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69" w:rsidRPr="002B1669" w:rsidRDefault="002B1669" w:rsidP="002B166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7"/>
          <w:szCs w:val="27"/>
          <w:lang w:eastAsia="ru-RU"/>
        </w:rPr>
      </w:pPr>
      <w:r w:rsidRPr="002B1669">
        <w:rPr>
          <w:rFonts w:ascii="Times New Roman" w:eastAsia="Times New Roman" w:hAnsi="Times New Roman"/>
          <w:b/>
          <w:bCs/>
          <w:kern w:val="32"/>
          <w:sz w:val="27"/>
          <w:szCs w:val="27"/>
          <w:lang w:eastAsia="ru-RU"/>
        </w:rPr>
        <w:t>Порядок</w:t>
      </w:r>
      <w:r w:rsidRPr="002B1669">
        <w:rPr>
          <w:rFonts w:ascii="Times New Roman" w:eastAsia="Times New Roman" w:hAnsi="Times New Roman"/>
          <w:b/>
          <w:bCs/>
          <w:kern w:val="32"/>
          <w:sz w:val="27"/>
          <w:szCs w:val="27"/>
          <w:lang w:eastAsia="ru-RU"/>
        </w:rPr>
        <w:br/>
        <w:t>учета и рассмотрения предложений по проекту Устава муниципального образования Городское поселение – город Бежецк, проекту решения  о внесении изменений и дополнений в Устав муниципального образования Городское поселение – город Бежецк</w:t>
      </w:r>
      <w:r w:rsidRPr="002B1669">
        <w:rPr>
          <w:rFonts w:ascii="Times New Roman" w:eastAsia="Times New Roman" w:hAnsi="Times New Roman"/>
          <w:b/>
          <w:bCs/>
          <w:kern w:val="32"/>
          <w:sz w:val="27"/>
          <w:szCs w:val="27"/>
          <w:lang w:eastAsia="ru-RU"/>
        </w:rPr>
        <w:br/>
      </w:r>
    </w:p>
    <w:p w:rsidR="002B1669" w:rsidRPr="002B1669" w:rsidRDefault="002B1669" w:rsidP="002B1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sub_10"/>
    </w:p>
    <w:bookmarkEnd w:id="0"/>
    <w:p w:rsidR="002B1669" w:rsidRPr="002B1669" w:rsidRDefault="002B1669" w:rsidP="002B166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lang w:eastAsia="ru-RU"/>
        </w:rPr>
      </w:pPr>
      <w:r w:rsidRPr="002B1669">
        <w:rPr>
          <w:rFonts w:ascii="Times New Roman" w:eastAsia="Times New Roman" w:hAnsi="Times New Roman"/>
          <w:bCs/>
          <w:kern w:val="32"/>
          <w:sz w:val="27"/>
          <w:szCs w:val="27"/>
          <w:lang w:eastAsia="ru-RU"/>
        </w:rPr>
        <w:t xml:space="preserve">1. </w:t>
      </w:r>
      <w:proofErr w:type="gramStart"/>
      <w:r w:rsidRPr="002B1669">
        <w:rPr>
          <w:rFonts w:ascii="Times New Roman" w:eastAsia="Times New Roman" w:hAnsi="Times New Roman"/>
          <w:bCs/>
          <w:kern w:val="32"/>
          <w:sz w:val="27"/>
          <w:szCs w:val="27"/>
          <w:lang w:eastAsia="ru-RU"/>
        </w:rPr>
        <w:t>Настоящий Порядок учета и рассмотрения предложений по проекту Устава муниципального образования Городское поселение – город Бежецк (далее Устав), проекту решения  о внесении изменений и дополнений в Устав муниципального образования Городское поселение – город Бежецк</w:t>
      </w:r>
      <w:r w:rsidRPr="002B1669">
        <w:rPr>
          <w:rFonts w:ascii="Times New Roman" w:eastAsia="Times New Roman" w:hAnsi="Times New Roman"/>
          <w:bCs/>
          <w:kern w:val="32"/>
          <w:sz w:val="27"/>
          <w:szCs w:val="27"/>
          <w:lang w:eastAsia="ru-RU"/>
        </w:rPr>
        <w:br/>
        <w:t xml:space="preserve"> (далее Порядок) регулирует вопросы внесения, учета, рассмотрения Советом депутатов городского поселения – г. Бежецк (далее Совет депутатов) предложений по проекту Устава,  проекту решения  о внесении изменений и дополнений в</w:t>
      </w:r>
      <w:proofErr w:type="gramEnd"/>
      <w:r w:rsidRPr="002B1669">
        <w:rPr>
          <w:rFonts w:ascii="Times New Roman" w:eastAsia="Times New Roman" w:hAnsi="Times New Roman"/>
          <w:bCs/>
          <w:kern w:val="32"/>
          <w:sz w:val="27"/>
          <w:szCs w:val="27"/>
          <w:lang w:eastAsia="ru-RU"/>
        </w:rPr>
        <w:t xml:space="preserve"> Устав (далее предложения).</w:t>
      </w:r>
    </w:p>
    <w:p w:rsidR="002B1669" w:rsidRPr="002B1669" w:rsidRDefault="002B1669" w:rsidP="002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" w:name="sub_20"/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 xml:space="preserve">2. Проект Устава, проект решения  Совета депутатов  о внесении изменений и дополнений в Устав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обнародуется</w:t>
      </w:r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 xml:space="preserve"> совместно с выдержками из настоящего Порядка, содержащими непосредственные правила действий жителей городского поселения – г. Бежецк по внесению предложений к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обнародуемому</w:t>
      </w:r>
      <w:proofErr w:type="spellEnd"/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проекту Устава, проекту решения о внесении изменений и дополнений в Устав.</w:t>
      </w:r>
    </w:p>
    <w:p w:rsidR="002B1669" w:rsidRPr="002B1669" w:rsidRDefault="002B1669" w:rsidP="002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2" w:name="sub_30"/>
      <w:bookmarkEnd w:id="1"/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>3. Предложения должны быть сформулированы в виде поправок к соответствующим пунктам проекта Устава, проекта решения Совета депутатов о внесении изменений и дополнений в Устав  и сопровождаться пояснительной запиской, в которой обосновывается необходимость их принятия.</w:t>
      </w:r>
    </w:p>
    <w:p w:rsidR="002B1669" w:rsidRPr="002B1669" w:rsidRDefault="002B1669" w:rsidP="002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3" w:name="sub_40"/>
      <w:bookmarkEnd w:id="2"/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 xml:space="preserve">4. Предложения в течение 20 дней со дня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обнарод</w:t>
      </w:r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 xml:space="preserve">ования проекта решения направляются в Совет депутатов через отделение связи (почтой), доставляются с нарочными либо непосредственно передаются от заявителей в аппарат Совета депутатов по адресу: 171987, г. Бежецк, ул. </w:t>
      </w:r>
      <w:proofErr w:type="gramStart"/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>Большая</w:t>
      </w:r>
      <w:proofErr w:type="gramEnd"/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>, д. 40, 2 этаж.</w:t>
      </w:r>
    </w:p>
    <w:p w:rsidR="002B1669" w:rsidRPr="002B1669" w:rsidRDefault="002B1669" w:rsidP="002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>5. Предложения, поступившие депутату Совета депутатов от жителей городского поселения – г. Бежецк, передаются депутатом в Совет депутатов  непосредственно или с сопроводительным письмом.</w:t>
      </w:r>
    </w:p>
    <w:p w:rsidR="002B1669" w:rsidRPr="002B1669" w:rsidRDefault="002B1669" w:rsidP="002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>6. Учет и рассмотрение предложений, поступивших в Совет депутатов,  организуется в соответствии с Регламентом Совета депутатов.</w:t>
      </w:r>
    </w:p>
    <w:p w:rsidR="002B1669" w:rsidRPr="002B1669" w:rsidRDefault="002B1669" w:rsidP="002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>7. Предложения, поступившие в Совет депутатов, регистрируются в аппарате Совета депутатов  в день поступления и передаются в постоянную комиссию Совета депутатов по социальным и правовым вопросам для рассмотрения.</w:t>
      </w:r>
    </w:p>
    <w:p w:rsidR="002B1669" w:rsidRPr="002B1669" w:rsidRDefault="002B1669" w:rsidP="002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 xml:space="preserve">8. </w:t>
      </w:r>
      <w:proofErr w:type="gramStart"/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>Постоянная комиссия по социальным и правовым вопросам рассматривает проект Устава, проект решения  Совета депутатов о внесении изменений и дополнений в Устав и поступившие в Совет депутатов в соответствии с настоящим Порядком предложения не ранее 30</w:t>
      </w:r>
      <w:r w:rsidRPr="002B1669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</w:t>
      </w:r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 xml:space="preserve">дней со дня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обнарод</w:t>
      </w:r>
      <w:bookmarkStart w:id="4" w:name="_GoBack"/>
      <w:bookmarkEnd w:id="4"/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>ования проекта Устава, проекта решения  Совета депутатов о внесении изменений и дополнений в Устав.</w:t>
      </w:r>
      <w:proofErr w:type="gramEnd"/>
    </w:p>
    <w:p w:rsidR="002B1669" w:rsidRPr="002B1669" w:rsidRDefault="002B1669" w:rsidP="002B1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t xml:space="preserve">9. Заключение постоянной комиссии по социальным и правовым </w:t>
      </w:r>
      <w:r w:rsidRPr="002B166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вопросам по проекту  Устава, проекту решения  Совета депутатов о внесении изменений и дополнений в Устав и внесенных предложений к проектам решений, одобренных и не одобренных комиссией, направляется Председателю Совета депутатов для рассмотрения их на заседании Совета депутатов в соответствии с Регламентом Совета депутатов.</w:t>
      </w:r>
    </w:p>
    <w:bookmarkEnd w:id="3"/>
    <w:p w:rsidR="000F2A63" w:rsidRDefault="000F2A63"/>
    <w:sectPr w:rsidR="000F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FE"/>
    <w:rsid w:val="000F2A63"/>
    <w:rsid w:val="002B1669"/>
    <w:rsid w:val="00497CD8"/>
    <w:rsid w:val="00DD64D1"/>
    <w:rsid w:val="00D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2021-11-10T13:16:00Z</dcterms:created>
  <dcterms:modified xsi:type="dcterms:W3CDTF">2021-11-10T13:22:00Z</dcterms:modified>
</cp:coreProperties>
</file>