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A9" w:rsidRDefault="00282A4B" w:rsidP="00282A4B">
      <w:pPr>
        <w:pStyle w:val="a9"/>
        <w:jc w:val="right"/>
        <w:rPr>
          <w:sz w:val="30"/>
          <w:lang w:val="ru-RU"/>
        </w:rPr>
      </w:pPr>
      <w:bookmarkStart w:id="0" w:name="_GoBack"/>
      <w:bookmarkEnd w:id="0"/>
      <w:r>
        <w:rPr>
          <w:sz w:val="30"/>
          <w:lang w:val="ru-RU"/>
        </w:rPr>
        <w:t xml:space="preserve">Проект изменений МНГП </w:t>
      </w:r>
    </w:p>
    <w:p w:rsidR="00282A4B" w:rsidRDefault="00DF37A9" w:rsidP="00282A4B">
      <w:pPr>
        <w:pStyle w:val="a9"/>
        <w:jc w:val="right"/>
        <w:rPr>
          <w:sz w:val="30"/>
          <w:lang w:val="ru-RU"/>
        </w:rPr>
      </w:pPr>
      <w:r>
        <w:rPr>
          <w:sz w:val="30"/>
          <w:lang w:val="ru-RU"/>
        </w:rPr>
        <w:t>городского поселения – город Бежецк</w:t>
      </w:r>
      <w:r w:rsidR="00282A4B">
        <w:rPr>
          <w:sz w:val="30"/>
          <w:lang w:val="ru-RU"/>
        </w:rPr>
        <w:t xml:space="preserve">,  </w:t>
      </w:r>
    </w:p>
    <w:p w:rsidR="008A139D" w:rsidRDefault="00282A4B" w:rsidP="00282A4B">
      <w:pPr>
        <w:pStyle w:val="a9"/>
        <w:jc w:val="right"/>
        <w:rPr>
          <w:lang w:val="ru-RU"/>
        </w:rPr>
      </w:pPr>
      <w:r>
        <w:rPr>
          <w:sz w:val="30"/>
          <w:lang w:val="ru-RU"/>
        </w:rPr>
        <w:t xml:space="preserve">утвержденных </w:t>
      </w:r>
      <w:r w:rsidRPr="00812271">
        <w:rPr>
          <w:lang w:val="ru-RU"/>
        </w:rPr>
        <w:t>Решение</w:t>
      </w:r>
      <w:r>
        <w:rPr>
          <w:lang w:val="ru-RU"/>
        </w:rPr>
        <w:t>м</w:t>
      </w:r>
      <w:r w:rsidRPr="00812271">
        <w:rPr>
          <w:lang w:val="ru-RU"/>
        </w:rPr>
        <w:t xml:space="preserve"> совета депутатов</w:t>
      </w:r>
      <w:r>
        <w:rPr>
          <w:lang w:val="ru-RU"/>
        </w:rPr>
        <w:t xml:space="preserve"> </w:t>
      </w:r>
    </w:p>
    <w:p w:rsidR="00A625CD" w:rsidRPr="00BA7650" w:rsidRDefault="00A625CD" w:rsidP="00282A4B">
      <w:pPr>
        <w:pStyle w:val="a9"/>
        <w:jc w:val="right"/>
        <w:rPr>
          <w:sz w:val="30"/>
          <w:lang w:val="ru-RU"/>
        </w:rPr>
      </w:pPr>
      <w:r>
        <w:rPr>
          <w:lang w:val="ru-RU"/>
        </w:rPr>
        <w:t>29.06.2017 № 145</w:t>
      </w: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6"/>
          <w:lang w:val="ru-RU"/>
        </w:rPr>
      </w:pPr>
    </w:p>
    <w:p w:rsidR="00282A4B" w:rsidRDefault="00282A4B" w:rsidP="00282A4B">
      <w:pPr>
        <w:pStyle w:val="a9"/>
        <w:ind w:left="1309" w:right="1441"/>
        <w:jc w:val="center"/>
        <w:rPr>
          <w:lang w:val="ru-RU"/>
        </w:rPr>
      </w:pPr>
      <w:r>
        <w:rPr>
          <w:lang w:val="ru-RU"/>
        </w:rPr>
        <w:t xml:space="preserve">Новая редакция </w:t>
      </w:r>
    </w:p>
    <w:p w:rsidR="008A139D" w:rsidRDefault="00282A4B" w:rsidP="00282A4B">
      <w:pPr>
        <w:pStyle w:val="a9"/>
        <w:ind w:left="1309" w:right="1441"/>
        <w:jc w:val="center"/>
        <w:rPr>
          <w:lang w:val="ru-RU"/>
        </w:rPr>
      </w:pPr>
      <w:r>
        <w:rPr>
          <w:lang w:val="ru-RU"/>
        </w:rPr>
        <w:t xml:space="preserve">местных нормативов градостроительного </w:t>
      </w:r>
      <w:r w:rsidR="008A139D">
        <w:rPr>
          <w:lang w:val="ru-RU"/>
        </w:rPr>
        <w:t>п</w:t>
      </w:r>
      <w:r w:rsidR="008A139D" w:rsidRPr="00BA7650">
        <w:rPr>
          <w:lang w:val="ru-RU"/>
        </w:rPr>
        <w:t>роектирования</w:t>
      </w:r>
      <w:r w:rsidR="00FD5D26">
        <w:rPr>
          <w:lang w:val="ru-RU"/>
        </w:rPr>
        <w:t xml:space="preserve"> </w:t>
      </w:r>
      <w:r w:rsidR="003C0291">
        <w:rPr>
          <w:lang w:val="ru-RU"/>
        </w:rPr>
        <w:t xml:space="preserve">городского поселения – город Бежецк Бежецкого муниципального </w:t>
      </w:r>
      <w:r w:rsidR="008A139D">
        <w:rPr>
          <w:lang w:val="ru-RU"/>
        </w:rPr>
        <w:t xml:space="preserve">района </w:t>
      </w:r>
    </w:p>
    <w:p w:rsidR="008A139D" w:rsidRPr="00BA7650" w:rsidRDefault="008A139D" w:rsidP="008A139D">
      <w:pPr>
        <w:pStyle w:val="a9"/>
        <w:ind w:left="1309" w:right="1441"/>
        <w:jc w:val="center"/>
        <w:rPr>
          <w:lang w:val="ru-RU"/>
        </w:rPr>
      </w:pPr>
      <w:r>
        <w:rPr>
          <w:lang w:val="ru-RU"/>
        </w:rPr>
        <w:t>Тверской области</w:t>
      </w: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Pr="00BA7650" w:rsidRDefault="008A139D" w:rsidP="008A139D">
      <w:pPr>
        <w:pStyle w:val="a9"/>
        <w:rPr>
          <w:sz w:val="30"/>
          <w:lang w:val="ru-RU"/>
        </w:rPr>
      </w:pPr>
    </w:p>
    <w:p w:rsidR="008A139D" w:rsidRDefault="008A139D" w:rsidP="008A139D">
      <w:pPr>
        <w:pStyle w:val="a9"/>
        <w:rPr>
          <w:sz w:val="30"/>
          <w:lang w:val="ru-RU"/>
        </w:rPr>
      </w:pPr>
    </w:p>
    <w:p w:rsidR="008A139D" w:rsidRPr="00BA7650" w:rsidRDefault="008A139D" w:rsidP="008A139D">
      <w:pPr>
        <w:pStyle w:val="a9"/>
        <w:rPr>
          <w:sz w:val="30"/>
          <w:lang w:val="ru-RU"/>
        </w:rPr>
      </w:pPr>
    </w:p>
    <w:p w:rsidR="008A139D" w:rsidRDefault="008A139D" w:rsidP="008A139D">
      <w:pPr>
        <w:pStyle w:val="a9"/>
        <w:rPr>
          <w:sz w:val="30"/>
          <w:lang w:val="ru-RU"/>
        </w:rPr>
      </w:pPr>
    </w:p>
    <w:p w:rsidR="008A139D" w:rsidRDefault="008A139D" w:rsidP="008A139D">
      <w:pPr>
        <w:pStyle w:val="a9"/>
        <w:rPr>
          <w:sz w:val="30"/>
          <w:lang w:val="ru-RU"/>
        </w:rPr>
      </w:pPr>
    </w:p>
    <w:p w:rsidR="008A139D" w:rsidRPr="00BA7650" w:rsidRDefault="008A139D" w:rsidP="008A139D">
      <w:pPr>
        <w:pStyle w:val="a9"/>
        <w:jc w:val="center"/>
        <w:rPr>
          <w:lang w:val="ru-RU"/>
        </w:rPr>
      </w:pPr>
      <w:r w:rsidRPr="00BA7650">
        <w:rPr>
          <w:lang w:val="ru-RU"/>
        </w:rPr>
        <w:t>20</w:t>
      </w:r>
      <w:r>
        <w:rPr>
          <w:lang w:val="ru-RU"/>
        </w:rPr>
        <w:t>2</w:t>
      </w:r>
      <w:r w:rsidR="003E3B6E">
        <w:rPr>
          <w:lang w:val="ru-RU"/>
        </w:rPr>
        <w:t>1</w:t>
      </w:r>
      <w:r>
        <w:rPr>
          <w:lang w:val="ru-RU"/>
        </w:rPr>
        <w:t xml:space="preserve"> г.</w:t>
      </w:r>
    </w:p>
    <w:p w:rsidR="008A139D" w:rsidRPr="00BA7650" w:rsidRDefault="008A139D" w:rsidP="008A139D">
      <w:pPr>
        <w:jc w:val="center"/>
        <w:rPr>
          <w:lang w:val="ru-RU"/>
        </w:rPr>
        <w:sectPr w:rsidR="008A139D" w:rsidRPr="00BA7650" w:rsidSect="00FD5D26">
          <w:footerReference w:type="default" r:id="rId9"/>
          <w:pgSz w:w="11900" w:h="16840"/>
          <w:pgMar w:top="1134" w:right="850" w:bottom="1134" w:left="1701" w:header="718" w:footer="720" w:gutter="0"/>
          <w:pgNumType w:start="2"/>
          <w:cols w:space="720"/>
          <w:docGrid w:linePitch="299"/>
        </w:sectPr>
      </w:pPr>
    </w:p>
    <w:p w:rsidR="008A139D" w:rsidRDefault="008A139D" w:rsidP="008A139D">
      <w:pPr>
        <w:pStyle w:val="a9"/>
        <w:spacing w:before="76"/>
        <w:ind w:left="1315" w:right="1441"/>
        <w:jc w:val="center"/>
        <w:rPr>
          <w:lang w:val="ru-RU"/>
        </w:rPr>
      </w:pPr>
    </w:p>
    <w:p w:rsidR="008A139D" w:rsidRPr="00BA7650" w:rsidRDefault="008A139D" w:rsidP="008A139D">
      <w:pPr>
        <w:pStyle w:val="a9"/>
        <w:spacing w:before="76"/>
        <w:ind w:left="1315" w:right="1441"/>
        <w:jc w:val="center"/>
        <w:rPr>
          <w:lang w:val="ru-RU"/>
        </w:rPr>
      </w:pPr>
      <w:r w:rsidRPr="00BA7650">
        <w:rPr>
          <w:lang w:val="ru-RU"/>
        </w:rPr>
        <w:t>С</w:t>
      </w:r>
      <w:r>
        <w:rPr>
          <w:lang w:val="ru-RU"/>
        </w:rPr>
        <w:t>ОДЕРЖАНИЕ</w:t>
      </w:r>
    </w:p>
    <w:p w:rsidR="008A139D" w:rsidRPr="00BA7650" w:rsidRDefault="008A139D" w:rsidP="008A139D">
      <w:pPr>
        <w:pStyle w:val="a9"/>
        <w:tabs>
          <w:tab w:val="left" w:leader="dot" w:pos="9758"/>
        </w:tabs>
        <w:spacing w:before="442"/>
        <w:ind w:left="259"/>
        <w:rPr>
          <w:lang w:val="ru-RU"/>
        </w:rPr>
      </w:pPr>
      <w:r w:rsidRPr="00BA7650">
        <w:rPr>
          <w:lang w:val="ru-RU"/>
        </w:rPr>
        <w:t xml:space="preserve">Раздел </w:t>
      </w:r>
      <w:r>
        <w:t>I</w:t>
      </w:r>
      <w:r w:rsidRPr="00BA7650">
        <w:rPr>
          <w:lang w:val="ru-RU"/>
        </w:rPr>
        <w:t>.Общие</w:t>
      </w:r>
      <w:r>
        <w:rPr>
          <w:lang w:val="ru-RU"/>
        </w:rPr>
        <w:t xml:space="preserve"> </w:t>
      </w:r>
      <w:r w:rsidRPr="00BA7650">
        <w:rPr>
          <w:lang w:val="ru-RU"/>
        </w:rPr>
        <w:t>положения</w:t>
      </w:r>
      <w:r w:rsidRPr="00BA7650">
        <w:rPr>
          <w:lang w:val="ru-RU"/>
        </w:rPr>
        <w:tab/>
      </w:r>
    </w:p>
    <w:p w:rsidR="008A139D" w:rsidRPr="00BA7650" w:rsidRDefault="008A139D" w:rsidP="008A139D">
      <w:pPr>
        <w:pStyle w:val="a9"/>
        <w:tabs>
          <w:tab w:val="left" w:pos="1588"/>
          <w:tab w:val="left" w:pos="2903"/>
          <w:tab w:val="left" w:pos="5144"/>
          <w:tab w:val="left" w:leader="dot" w:pos="9758"/>
        </w:tabs>
        <w:spacing w:before="119"/>
        <w:ind w:left="259" w:right="100"/>
        <w:jc w:val="both"/>
        <w:rPr>
          <w:lang w:val="ru-RU"/>
        </w:rPr>
      </w:pPr>
      <w:r w:rsidRPr="00BA7650">
        <w:rPr>
          <w:lang w:val="ru-RU"/>
        </w:rPr>
        <w:t xml:space="preserve">Раздел </w:t>
      </w:r>
      <w:r>
        <w:t>II</w:t>
      </w:r>
      <w:r w:rsidRPr="00BA7650">
        <w:rPr>
          <w:lang w:val="ru-RU"/>
        </w:rPr>
        <w:t>. Основная часть. Предельные значения расчетных показателей минимально допустимого уровня обеспеченности населения объектами местного</w:t>
      </w:r>
      <w:r w:rsidRPr="00BA7650">
        <w:rPr>
          <w:lang w:val="ru-RU"/>
        </w:rPr>
        <w:tab/>
        <w:t>значения</w:t>
      </w:r>
      <w:r w:rsidRPr="00BA7650">
        <w:rPr>
          <w:lang w:val="ru-RU"/>
        </w:rPr>
        <w:tab/>
      </w:r>
      <w:r w:rsidR="00423F2D">
        <w:rPr>
          <w:lang w:val="ru-RU"/>
        </w:rPr>
        <w:t>поселения</w:t>
      </w:r>
      <w:r w:rsidRPr="00BA7650">
        <w:rPr>
          <w:lang w:val="ru-RU"/>
        </w:rPr>
        <w:t xml:space="preserve"> и предельные значения расчетных показателей максимально допустимого уровня территориальной доступности таких объектов</w:t>
      </w:r>
      <w:r>
        <w:rPr>
          <w:lang w:val="ru-RU"/>
        </w:rPr>
        <w:t xml:space="preserve"> </w:t>
      </w:r>
      <w:r w:rsidRPr="00BA7650">
        <w:rPr>
          <w:lang w:val="ru-RU"/>
        </w:rPr>
        <w:t>для населения</w:t>
      </w:r>
      <w:r w:rsidR="00423F2D">
        <w:rPr>
          <w:lang w:val="ru-RU"/>
        </w:rPr>
        <w:t>………………………………………….</w:t>
      </w:r>
      <w:r w:rsidRPr="00BA7650">
        <w:rPr>
          <w:lang w:val="ru-RU"/>
        </w:rPr>
        <w:tab/>
      </w:r>
    </w:p>
    <w:p w:rsidR="008A139D" w:rsidRPr="00BA7650" w:rsidRDefault="008A139D" w:rsidP="008A139D">
      <w:pPr>
        <w:pStyle w:val="a9"/>
        <w:tabs>
          <w:tab w:val="left" w:pos="1372"/>
          <w:tab w:val="left" w:pos="2034"/>
          <w:tab w:val="left" w:pos="3714"/>
          <w:tab w:val="left" w:pos="4319"/>
          <w:tab w:val="left" w:leader="dot" w:pos="9619"/>
        </w:tabs>
        <w:spacing w:before="123"/>
        <w:ind w:left="259" w:right="100"/>
        <w:jc w:val="both"/>
        <w:rPr>
          <w:lang w:val="ru-RU"/>
        </w:rPr>
      </w:pPr>
      <w:r w:rsidRPr="00BA7650">
        <w:rPr>
          <w:lang w:val="ru-RU"/>
        </w:rPr>
        <w:t>Раздел</w:t>
      </w:r>
      <w:r w:rsidRPr="00BA7650">
        <w:rPr>
          <w:lang w:val="ru-RU"/>
        </w:rPr>
        <w:tab/>
      </w:r>
      <w:r>
        <w:t>III</w:t>
      </w:r>
      <w:r w:rsidRPr="00BA7650">
        <w:rPr>
          <w:lang w:val="ru-RU"/>
        </w:rPr>
        <w:t>.</w:t>
      </w:r>
      <w:r w:rsidRPr="00BA7650">
        <w:rPr>
          <w:lang w:val="ru-RU"/>
        </w:rPr>
        <w:tab/>
        <w:t>Материалы</w:t>
      </w:r>
      <w:r w:rsidRPr="00BA7650">
        <w:rPr>
          <w:lang w:val="ru-RU"/>
        </w:rPr>
        <w:tab/>
        <w:t>по</w:t>
      </w:r>
      <w:r w:rsidRPr="00BA7650">
        <w:rPr>
          <w:lang w:val="ru-RU"/>
        </w:rPr>
        <w:tab/>
        <w:t>обоснованию расчетных показателей, содержащихся в основной</w:t>
      </w:r>
      <w:r>
        <w:rPr>
          <w:lang w:val="ru-RU"/>
        </w:rPr>
        <w:t xml:space="preserve"> </w:t>
      </w:r>
      <w:r w:rsidRPr="00BA7650">
        <w:rPr>
          <w:lang w:val="ru-RU"/>
        </w:rPr>
        <w:t>части</w:t>
      </w:r>
      <w:r>
        <w:rPr>
          <w:lang w:val="ru-RU"/>
        </w:rPr>
        <w:t xml:space="preserve"> </w:t>
      </w:r>
      <w:r w:rsidRPr="00BA7650">
        <w:rPr>
          <w:lang w:val="ru-RU"/>
        </w:rPr>
        <w:t>нормативов</w:t>
      </w:r>
      <w:r w:rsidRPr="00BA7650">
        <w:rPr>
          <w:lang w:val="ru-RU"/>
        </w:rPr>
        <w:tab/>
      </w:r>
    </w:p>
    <w:p w:rsidR="008A139D" w:rsidRPr="00BA7650" w:rsidRDefault="008A139D" w:rsidP="008A139D">
      <w:pPr>
        <w:pStyle w:val="a9"/>
        <w:tabs>
          <w:tab w:val="left" w:pos="1286"/>
          <w:tab w:val="left" w:pos="1881"/>
          <w:tab w:val="left" w:pos="3119"/>
          <w:tab w:val="left" w:pos="3498"/>
          <w:tab w:val="left" w:pos="4649"/>
          <w:tab w:val="left" w:leader="dot" w:pos="9619"/>
        </w:tabs>
        <w:spacing w:before="119"/>
        <w:ind w:left="259" w:right="100"/>
        <w:jc w:val="both"/>
        <w:rPr>
          <w:lang w:val="ru-RU"/>
        </w:rPr>
      </w:pPr>
      <w:r w:rsidRPr="00BA7650">
        <w:rPr>
          <w:lang w:val="ru-RU"/>
        </w:rPr>
        <w:t>Раздел</w:t>
      </w:r>
      <w:r w:rsidRPr="00BA7650">
        <w:rPr>
          <w:lang w:val="ru-RU"/>
        </w:rPr>
        <w:tab/>
      </w:r>
      <w:r>
        <w:t>IV</w:t>
      </w:r>
      <w:r w:rsidRPr="00BA7650">
        <w:rPr>
          <w:lang w:val="ru-RU"/>
        </w:rPr>
        <w:t>.</w:t>
      </w:r>
      <w:r w:rsidRPr="00BA7650">
        <w:rPr>
          <w:lang w:val="ru-RU"/>
        </w:rPr>
        <w:tab/>
        <w:t>Правила</w:t>
      </w:r>
      <w:r w:rsidRPr="00BA7650">
        <w:rPr>
          <w:lang w:val="ru-RU"/>
        </w:rPr>
        <w:tab/>
        <w:t>и</w:t>
      </w:r>
      <w:r w:rsidRPr="00BA7650">
        <w:rPr>
          <w:lang w:val="ru-RU"/>
        </w:rPr>
        <w:tab/>
        <w:t>область</w:t>
      </w:r>
      <w:r w:rsidRPr="00BA7650">
        <w:rPr>
          <w:lang w:val="ru-RU"/>
        </w:rPr>
        <w:tab/>
        <w:t>применения расчетных показателей, содержащихся в основной</w:t>
      </w:r>
      <w:r>
        <w:rPr>
          <w:lang w:val="ru-RU"/>
        </w:rPr>
        <w:t xml:space="preserve"> </w:t>
      </w:r>
      <w:r w:rsidRPr="00BA7650">
        <w:rPr>
          <w:lang w:val="ru-RU"/>
        </w:rPr>
        <w:t>части</w:t>
      </w:r>
      <w:r>
        <w:rPr>
          <w:lang w:val="ru-RU"/>
        </w:rPr>
        <w:t xml:space="preserve"> </w:t>
      </w:r>
      <w:r w:rsidRPr="00BA7650">
        <w:rPr>
          <w:lang w:val="ru-RU"/>
        </w:rPr>
        <w:t>нормативов</w:t>
      </w:r>
      <w:r w:rsidRPr="00BA7650">
        <w:rPr>
          <w:lang w:val="ru-RU"/>
        </w:rPr>
        <w:tab/>
      </w:r>
    </w:p>
    <w:p w:rsidR="008A139D" w:rsidRPr="00BA7650" w:rsidRDefault="008A139D" w:rsidP="008A139D">
      <w:pPr>
        <w:pStyle w:val="a9"/>
        <w:tabs>
          <w:tab w:val="left" w:leader="dot" w:pos="9619"/>
        </w:tabs>
        <w:spacing w:before="120"/>
        <w:ind w:left="259" w:right="100"/>
        <w:jc w:val="both"/>
        <w:rPr>
          <w:lang w:val="ru-RU"/>
        </w:rPr>
      </w:pPr>
      <w:r w:rsidRPr="00BA7650">
        <w:rPr>
          <w:lang w:val="ru-RU"/>
        </w:rPr>
        <w:t>Приложение 1. Перечень нормативных правовых актов и иных документов использованных при</w:t>
      </w:r>
      <w:r>
        <w:rPr>
          <w:lang w:val="ru-RU"/>
        </w:rPr>
        <w:t xml:space="preserve"> </w:t>
      </w:r>
      <w:r w:rsidRPr="00BA7650">
        <w:rPr>
          <w:lang w:val="ru-RU"/>
        </w:rPr>
        <w:t>подготовке</w:t>
      </w:r>
      <w:r>
        <w:rPr>
          <w:lang w:val="ru-RU"/>
        </w:rPr>
        <w:t xml:space="preserve"> </w:t>
      </w:r>
      <w:r w:rsidRPr="00BA7650">
        <w:rPr>
          <w:lang w:val="ru-RU"/>
        </w:rPr>
        <w:t>нормативов</w:t>
      </w:r>
      <w:r w:rsidRPr="00BA7650">
        <w:rPr>
          <w:lang w:val="ru-RU"/>
        </w:rPr>
        <w:tab/>
      </w:r>
    </w:p>
    <w:p w:rsidR="008A139D" w:rsidRPr="00BA7650" w:rsidRDefault="008A139D" w:rsidP="008A139D">
      <w:pPr>
        <w:pStyle w:val="a9"/>
        <w:tabs>
          <w:tab w:val="left" w:pos="2034"/>
          <w:tab w:val="left" w:pos="2514"/>
          <w:tab w:val="left" w:pos="4515"/>
          <w:tab w:val="left" w:leader="dot" w:pos="9619"/>
        </w:tabs>
        <w:spacing w:before="119"/>
        <w:ind w:left="259" w:right="100"/>
        <w:jc w:val="both"/>
        <w:rPr>
          <w:lang w:val="ru-RU"/>
        </w:rPr>
      </w:pPr>
      <w:r w:rsidRPr="00BA7650">
        <w:rPr>
          <w:lang w:val="ru-RU"/>
        </w:rPr>
        <w:t>Приложение</w:t>
      </w:r>
      <w:r w:rsidRPr="00BA7650">
        <w:rPr>
          <w:lang w:val="ru-RU"/>
        </w:rPr>
        <w:tab/>
        <w:t>2.</w:t>
      </w:r>
      <w:r w:rsidRPr="00BA7650">
        <w:rPr>
          <w:lang w:val="ru-RU"/>
        </w:rPr>
        <w:tab/>
        <w:t>Минимальные</w:t>
      </w:r>
      <w:r w:rsidRPr="00BA7650">
        <w:rPr>
          <w:lang w:val="ru-RU"/>
        </w:rPr>
        <w:tab/>
        <w:t>коэффициенты застройки земельных участков</w:t>
      </w:r>
      <w:r>
        <w:rPr>
          <w:lang w:val="ru-RU"/>
        </w:rPr>
        <w:t xml:space="preserve"> </w:t>
      </w:r>
      <w:r w:rsidRPr="00BA7650">
        <w:rPr>
          <w:lang w:val="ru-RU"/>
        </w:rPr>
        <w:t>промышленных</w:t>
      </w:r>
      <w:r>
        <w:rPr>
          <w:lang w:val="ru-RU"/>
        </w:rPr>
        <w:t xml:space="preserve"> </w:t>
      </w:r>
      <w:r w:rsidRPr="00BA7650">
        <w:rPr>
          <w:lang w:val="ru-RU"/>
        </w:rPr>
        <w:t>предприятий</w:t>
      </w:r>
      <w:r w:rsidRPr="00BA7650">
        <w:rPr>
          <w:lang w:val="ru-RU"/>
        </w:rPr>
        <w:tab/>
      </w:r>
    </w:p>
    <w:p w:rsidR="008A139D" w:rsidRPr="00BA7650" w:rsidRDefault="008A139D" w:rsidP="008A139D">
      <w:pPr>
        <w:pStyle w:val="a9"/>
        <w:tabs>
          <w:tab w:val="left" w:pos="2034"/>
          <w:tab w:val="left" w:pos="2514"/>
          <w:tab w:val="left" w:pos="4515"/>
          <w:tab w:val="left" w:leader="dot" w:pos="9619"/>
        </w:tabs>
        <w:spacing w:before="119"/>
        <w:ind w:left="259" w:right="100"/>
        <w:rPr>
          <w:lang w:val="ru-RU"/>
        </w:rPr>
      </w:pPr>
      <w:r w:rsidRPr="00BA7650">
        <w:rPr>
          <w:lang w:val="ru-RU"/>
        </w:rPr>
        <w:t>Приложение</w:t>
      </w:r>
      <w:r w:rsidRPr="00BA7650">
        <w:rPr>
          <w:lang w:val="ru-RU"/>
        </w:rPr>
        <w:tab/>
      </w:r>
      <w:r>
        <w:rPr>
          <w:lang w:val="ru-RU"/>
        </w:rPr>
        <w:t>3</w:t>
      </w:r>
      <w:r w:rsidRPr="00BA7650">
        <w:rPr>
          <w:lang w:val="ru-RU"/>
        </w:rPr>
        <w:t>.</w:t>
      </w:r>
      <w:r w:rsidRPr="00BA7650">
        <w:rPr>
          <w:lang w:val="ru-RU"/>
        </w:rPr>
        <w:tab/>
      </w:r>
      <w:r>
        <w:rPr>
          <w:lang w:val="ru-RU"/>
        </w:rPr>
        <w:t>Требования сохранения объектов культурного наследия</w:t>
      </w:r>
      <w:r w:rsidRPr="00BA7650">
        <w:rPr>
          <w:lang w:val="ru-RU"/>
        </w:rPr>
        <w:tab/>
      </w:r>
    </w:p>
    <w:p w:rsidR="008A139D" w:rsidRDefault="008A139D" w:rsidP="008A139D">
      <w:pPr>
        <w:jc w:val="both"/>
        <w:rPr>
          <w:lang w:val="ru-RU"/>
        </w:rPr>
      </w:pPr>
    </w:p>
    <w:p w:rsidR="005C45F6" w:rsidRDefault="005C45F6" w:rsidP="005C45F6">
      <w:pPr>
        <w:widowControl/>
        <w:autoSpaceDE/>
        <w:autoSpaceDN/>
        <w:spacing w:after="160" w:line="259" w:lineRule="auto"/>
        <w:rPr>
          <w:lang w:val="ru-RU"/>
        </w:rPr>
      </w:pPr>
    </w:p>
    <w:p w:rsidR="005C45F6" w:rsidRPr="005C45F6" w:rsidRDefault="005C45F6" w:rsidP="005C45F6">
      <w:pPr>
        <w:rPr>
          <w:lang w:val="ru-RU"/>
        </w:rPr>
      </w:pPr>
    </w:p>
    <w:p w:rsidR="005C45F6" w:rsidRPr="005C45F6" w:rsidRDefault="005C45F6" w:rsidP="005C45F6">
      <w:pPr>
        <w:rPr>
          <w:lang w:val="ru-RU"/>
        </w:rPr>
      </w:pPr>
    </w:p>
    <w:p w:rsidR="005C45F6" w:rsidRPr="005C45F6" w:rsidRDefault="005C45F6" w:rsidP="005C45F6">
      <w:pPr>
        <w:rPr>
          <w:lang w:val="ru-RU"/>
        </w:rPr>
      </w:pPr>
    </w:p>
    <w:p w:rsidR="005C45F6" w:rsidRPr="005C45F6" w:rsidRDefault="005C45F6" w:rsidP="005C45F6">
      <w:pPr>
        <w:rPr>
          <w:lang w:val="ru-RU"/>
        </w:rPr>
      </w:pPr>
    </w:p>
    <w:p w:rsidR="005C45F6" w:rsidRDefault="005C45F6" w:rsidP="005C45F6">
      <w:pPr>
        <w:widowControl/>
        <w:autoSpaceDE/>
        <w:autoSpaceDN/>
        <w:spacing w:after="160" w:line="259" w:lineRule="auto"/>
        <w:rPr>
          <w:lang w:val="ru-RU"/>
        </w:rPr>
      </w:pPr>
    </w:p>
    <w:p w:rsidR="005C45F6" w:rsidRPr="006943B1" w:rsidRDefault="00FD2DBC" w:rsidP="005C45F6">
      <w:pPr>
        <w:widowControl/>
        <w:autoSpaceDE/>
        <w:autoSpaceDN/>
        <w:spacing w:after="160" w:line="259" w:lineRule="auto"/>
        <w:rPr>
          <w:lang w:val="ru-RU"/>
        </w:rPr>
      </w:pPr>
      <w:r w:rsidRPr="005C45F6">
        <w:rPr>
          <w:lang w:val="ru-RU"/>
        </w:rPr>
        <w:br w:type="page"/>
      </w:r>
    </w:p>
    <w:p w:rsidR="00FD2DBC" w:rsidRPr="005C45F6" w:rsidRDefault="00FD2DBC" w:rsidP="005C45F6">
      <w:pPr>
        <w:widowControl/>
        <w:tabs>
          <w:tab w:val="left" w:pos="3000"/>
        </w:tabs>
        <w:autoSpaceDE/>
        <w:autoSpaceDN/>
        <w:spacing w:after="160" w:line="259" w:lineRule="auto"/>
        <w:jc w:val="center"/>
        <w:rPr>
          <w:sz w:val="28"/>
        </w:rPr>
      </w:pPr>
      <w:bookmarkStart w:id="1" w:name="_Toc527558364"/>
      <w:r w:rsidRPr="005C45F6">
        <w:rPr>
          <w:sz w:val="28"/>
        </w:rPr>
        <w:lastRenderedPageBreak/>
        <w:t>Раздел I</w:t>
      </w:r>
      <w:r w:rsidRPr="005C45F6">
        <w:rPr>
          <w:sz w:val="28"/>
        </w:rPr>
        <w:br/>
        <w:t>Общие положения</w:t>
      </w:r>
      <w:bookmarkEnd w:id="1"/>
    </w:p>
    <w:p w:rsidR="006F0DBE" w:rsidRPr="005C45F6" w:rsidRDefault="006F0DBE" w:rsidP="005C45F6">
      <w:pPr>
        <w:jc w:val="center"/>
        <w:rPr>
          <w:sz w:val="28"/>
          <w:lang w:val="ru-RU"/>
        </w:rPr>
      </w:pPr>
    </w:p>
    <w:p w:rsidR="006F0DBE" w:rsidRPr="00D36374" w:rsidRDefault="006F0DBE" w:rsidP="00AF553E">
      <w:pPr>
        <w:pStyle w:val="ab"/>
        <w:numPr>
          <w:ilvl w:val="0"/>
          <w:numId w:val="11"/>
        </w:numPr>
        <w:tabs>
          <w:tab w:val="left" w:pos="993"/>
        </w:tabs>
        <w:ind w:left="0" w:right="0" w:firstLine="709"/>
        <w:rPr>
          <w:sz w:val="28"/>
          <w:lang w:val="ru-RU"/>
        </w:rPr>
      </w:pPr>
      <w:proofErr w:type="gramStart"/>
      <w:r w:rsidRPr="00BA7650">
        <w:rPr>
          <w:sz w:val="28"/>
          <w:lang w:val="ru-RU"/>
        </w:rPr>
        <w:t>Местные нормативы градостроительного проектирования</w:t>
      </w:r>
      <w:r>
        <w:rPr>
          <w:sz w:val="28"/>
          <w:lang w:val="ru-RU"/>
        </w:rPr>
        <w:t xml:space="preserve"> </w:t>
      </w:r>
      <w:r w:rsidR="008E60A7">
        <w:rPr>
          <w:sz w:val="28"/>
          <w:lang w:val="ru-RU"/>
        </w:rPr>
        <w:t xml:space="preserve">городского </w:t>
      </w:r>
      <w:r>
        <w:rPr>
          <w:sz w:val="28"/>
          <w:lang w:val="ru-RU"/>
        </w:rPr>
        <w:t>поселения</w:t>
      </w:r>
      <w:r w:rsidR="008E60A7">
        <w:rPr>
          <w:sz w:val="28"/>
          <w:lang w:val="ru-RU"/>
        </w:rPr>
        <w:t xml:space="preserve"> – город Бежецк Бежецкого муниципального</w:t>
      </w:r>
      <w:r>
        <w:rPr>
          <w:sz w:val="28"/>
          <w:lang w:val="ru-RU"/>
        </w:rPr>
        <w:t xml:space="preserve"> района Тверской области</w:t>
      </w:r>
      <w:r w:rsidRPr="00BA7650">
        <w:rPr>
          <w:sz w:val="28"/>
          <w:lang w:val="ru-RU"/>
        </w:rPr>
        <w:t xml:space="preserve"> (далее – нормативы) разработаны в соответствии с требованиями Градостроительного кодекса Российской Федерации </w:t>
      </w:r>
      <w:r w:rsidRPr="00ED1EB2">
        <w:rPr>
          <w:sz w:val="28"/>
          <w:lang w:val="ru-RU"/>
        </w:rPr>
        <w:t xml:space="preserve">и </w:t>
      </w:r>
      <w:r w:rsidRPr="004528E1">
        <w:rPr>
          <w:sz w:val="28"/>
          <w:lang w:val="ru-RU"/>
        </w:rPr>
        <w:t>законодательства Тверской области</w:t>
      </w:r>
      <w:r w:rsidRPr="00ED1EB2">
        <w:rPr>
          <w:sz w:val="28"/>
          <w:lang w:val="ru-RU"/>
        </w:rPr>
        <w:t>,</w:t>
      </w:r>
      <w:r>
        <w:rPr>
          <w:sz w:val="28"/>
          <w:lang w:val="ru-RU"/>
        </w:rPr>
        <w:t xml:space="preserve"> </w:t>
      </w:r>
      <w:r w:rsidRPr="00FC4BF1">
        <w:rPr>
          <w:sz w:val="28"/>
          <w:lang w:val="ru-RU"/>
        </w:rPr>
        <w:t xml:space="preserve">с учетом региональных </w:t>
      </w:r>
      <w:hyperlink r:id="rId10" w:history="1">
        <w:r w:rsidRPr="00FC4BF1">
          <w:rPr>
            <w:sz w:val="28"/>
            <w:lang w:val="ru-RU"/>
          </w:rPr>
          <w:t>нормативов</w:t>
        </w:r>
      </w:hyperlink>
      <w:r w:rsidRPr="00FC4BF1">
        <w:rPr>
          <w:sz w:val="28"/>
          <w:lang w:val="ru-RU"/>
        </w:rPr>
        <w:t xml:space="preserve"> градостроительного проектирования Тверской области</w:t>
      </w:r>
      <w:r>
        <w:rPr>
          <w:sz w:val="28"/>
          <w:lang w:val="ru-RU"/>
        </w:rPr>
        <w:t>, утвержденных постановлением Правительства  Тверской области от 18.11.2019 № 455-пп</w:t>
      </w:r>
      <w:r w:rsidR="00D36374">
        <w:rPr>
          <w:sz w:val="28"/>
          <w:lang w:val="ru-RU"/>
        </w:rPr>
        <w:t xml:space="preserve"> (далее – РНГП)</w:t>
      </w:r>
      <w:r w:rsidRPr="00D36374">
        <w:rPr>
          <w:sz w:val="28"/>
          <w:lang w:val="ru-RU"/>
        </w:rPr>
        <w:t>.</w:t>
      </w:r>
      <w:proofErr w:type="gramEnd"/>
    </w:p>
    <w:p w:rsidR="006F0DBE" w:rsidRDefault="006F0DBE" w:rsidP="006F0DBE">
      <w:pPr>
        <w:pStyle w:val="ab"/>
        <w:widowControl/>
        <w:numPr>
          <w:ilvl w:val="0"/>
          <w:numId w:val="11"/>
        </w:numPr>
        <w:tabs>
          <w:tab w:val="left" w:pos="993"/>
        </w:tabs>
        <w:adjustRightInd w:val="0"/>
        <w:ind w:left="0" w:right="0" w:firstLine="709"/>
        <w:rPr>
          <w:rFonts w:eastAsiaTheme="minorHAnsi"/>
          <w:sz w:val="28"/>
          <w:szCs w:val="28"/>
          <w:lang w:val="ru-RU"/>
        </w:rPr>
      </w:pPr>
      <w:r w:rsidRPr="006F0DBE">
        <w:rPr>
          <w:sz w:val="28"/>
          <w:lang w:val="ru-RU"/>
        </w:rPr>
        <w:t xml:space="preserve">Нормативы устанавливают </w:t>
      </w:r>
      <w:r w:rsidRPr="006F0DBE">
        <w:rPr>
          <w:rFonts w:eastAsiaTheme="minorHAnsi"/>
          <w:sz w:val="28"/>
          <w:szCs w:val="28"/>
          <w:lang w:val="ru-RU"/>
        </w:rPr>
        <w:t xml:space="preserve">совокупность расчетных показателей, установленных в соответствии с </w:t>
      </w:r>
      <w:r w:rsidRPr="006F0DBE">
        <w:rPr>
          <w:sz w:val="28"/>
          <w:lang w:val="ru-RU"/>
        </w:rPr>
        <w:t xml:space="preserve">Градостроительным кодексом Российской Федерации </w:t>
      </w:r>
      <w:r w:rsidRPr="006F0DBE">
        <w:rPr>
          <w:rFonts w:eastAsiaTheme="minorHAnsi"/>
          <w:sz w:val="28"/>
          <w:szCs w:val="28"/>
          <w:lang w:val="ru-RU"/>
        </w:rPr>
        <w:t>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F0DBE" w:rsidRPr="006F0DBE" w:rsidRDefault="006F0DBE" w:rsidP="006F0DBE">
      <w:pPr>
        <w:pStyle w:val="ab"/>
        <w:widowControl/>
        <w:numPr>
          <w:ilvl w:val="0"/>
          <w:numId w:val="11"/>
        </w:numPr>
        <w:tabs>
          <w:tab w:val="left" w:pos="993"/>
        </w:tabs>
        <w:adjustRightInd w:val="0"/>
        <w:ind w:left="0" w:right="0" w:firstLine="567"/>
        <w:rPr>
          <w:sz w:val="28"/>
          <w:lang w:val="ru-RU"/>
        </w:rPr>
      </w:pPr>
      <w:proofErr w:type="gramStart"/>
      <w:r w:rsidRPr="006F0DBE">
        <w:rPr>
          <w:rFonts w:eastAsiaTheme="minorHAnsi"/>
          <w:sz w:val="28"/>
          <w:szCs w:val="28"/>
          <w:lang w:val="ru-RU"/>
        </w:rPr>
        <w:t xml:space="preserve">Нормативы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r:id="rId11" w:history="1">
        <w:r w:rsidRPr="006F0DBE">
          <w:rPr>
            <w:rFonts w:eastAsiaTheme="minorHAnsi"/>
            <w:sz w:val="28"/>
            <w:szCs w:val="28"/>
            <w:lang w:val="ru-RU"/>
          </w:rPr>
          <w:t>пункте 1 части 5 статьи 23</w:t>
        </w:r>
      </w:hyperlink>
      <w:r w:rsidRPr="006F0DBE">
        <w:rPr>
          <w:rFonts w:eastAsiaTheme="minorHAnsi"/>
          <w:sz w:val="28"/>
          <w:szCs w:val="28"/>
          <w:lang w:val="ru-RU"/>
        </w:rPr>
        <w:t xml:space="preserve"> </w:t>
      </w:r>
      <w:r w:rsidRPr="006F0DBE">
        <w:rPr>
          <w:sz w:val="28"/>
          <w:lang w:val="ru-RU"/>
        </w:rPr>
        <w:t>Градостроительного кодекса Российской Федерации</w:t>
      </w:r>
      <w:r w:rsidRPr="006F0DBE">
        <w:rPr>
          <w:rFonts w:eastAsiaTheme="minorHAnsi"/>
          <w:sz w:val="28"/>
          <w:szCs w:val="28"/>
          <w:lang w:val="ru-RU"/>
        </w:rPr>
        <w:t xml:space="preserve">, объектами </w:t>
      </w:r>
      <w:hyperlink r:id="rId12" w:history="1">
        <w:r w:rsidRPr="006F0DBE">
          <w:rPr>
            <w:rFonts w:eastAsiaTheme="minorHAnsi"/>
            <w:sz w:val="28"/>
            <w:szCs w:val="28"/>
            <w:lang w:val="ru-RU"/>
          </w:rPr>
          <w:t>благоустройства</w:t>
        </w:r>
      </w:hyperlink>
      <w:r w:rsidRPr="006F0DBE">
        <w:rPr>
          <w:rFonts w:eastAsiaTheme="minorHAnsi"/>
          <w:sz w:val="28"/>
          <w:szCs w:val="28"/>
          <w:lang w:val="ru-RU"/>
        </w:rPr>
        <w:t xml:space="preserve">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roofErr w:type="gramEnd"/>
    </w:p>
    <w:p w:rsidR="006F0DBE" w:rsidRDefault="006F0DBE" w:rsidP="006F0DBE">
      <w:pPr>
        <w:pStyle w:val="ab"/>
        <w:widowControl/>
        <w:numPr>
          <w:ilvl w:val="0"/>
          <w:numId w:val="11"/>
        </w:numPr>
        <w:tabs>
          <w:tab w:val="left" w:pos="993"/>
        </w:tabs>
        <w:adjustRightInd w:val="0"/>
        <w:ind w:left="0" w:right="0" w:firstLine="567"/>
        <w:rPr>
          <w:sz w:val="28"/>
          <w:lang w:val="ru-RU"/>
        </w:rPr>
      </w:pPr>
      <w:r w:rsidRPr="006F0DBE">
        <w:rPr>
          <w:sz w:val="28"/>
          <w:lang w:val="ru-RU"/>
        </w:rPr>
        <w:t xml:space="preserve"> Нормативы устанавливают предельные значения расчетных показателей минимально допустимого уровня обеспеченности объектами местного значения, предусмотренными частью </w:t>
      </w:r>
      <w:r>
        <w:rPr>
          <w:sz w:val="28"/>
          <w:lang w:val="ru-RU"/>
        </w:rPr>
        <w:t>4</w:t>
      </w:r>
      <w:r w:rsidRPr="006F0DBE">
        <w:rPr>
          <w:sz w:val="28"/>
          <w:lang w:val="ru-RU"/>
        </w:rPr>
        <w:t xml:space="preserve"> статьи 29.2 Градостроительного кодекса Российской Федерации, населения поселения и предельные значения расчетных показателей максимально допустимого уровня территориальной доступности таких объектов для населения поселения.</w:t>
      </w:r>
    </w:p>
    <w:p w:rsidR="006F0DBE" w:rsidRPr="006F0DBE" w:rsidRDefault="006F0DBE" w:rsidP="006F0DBE">
      <w:pPr>
        <w:pStyle w:val="ab"/>
        <w:widowControl/>
        <w:numPr>
          <w:ilvl w:val="0"/>
          <w:numId w:val="11"/>
        </w:numPr>
        <w:tabs>
          <w:tab w:val="left" w:pos="993"/>
        </w:tabs>
        <w:adjustRightInd w:val="0"/>
        <w:ind w:left="0" w:right="0" w:firstLine="567"/>
        <w:rPr>
          <w:sz w:val="28"/>
          <w:lang w:val="ru-RU"/>
        </w:rPr>
      </w:pPr>
      <w:proofErr w:type="gramStart"/>
      <w:r w:rsidRPr="006F0DBE">
        <w:rPr>
          <w:sz w:val="28"/>
          <w:lang w:val="ru-RU"/>
        </w:rPr>
        <w:t xml:space="preserve">Нормативы устанавливают требования, обязательные для </w:t>
      </w:r>
      <w:r w:rsidRPr="006F0DBE">
        <w:rPr>
          <w:spacing w:val="2"/>
          <w:sz w:val="28"/>
          <w:lang w:val="ru-RU"/>
        </w:rPr>
        <w:t xml:space="preserve">всех </w:t>
      </w:r>
      <w:r w:rsidRPr="006F0DBE">
        <w:rPr>
          <w:sz w:val="28"/>
          <w:lang w:val="ru-RU"/>
        </w:rPr>
        <w:t xml:space="preserve">субъектов градостроительной отношений, осуществляющих деятельность на территории </w:t>
      </w:r>
      <w:r w:rsidR="00AF553E">
        <w:rPr>
          <w:sz w:val="28"/>
          <w:lang w:val="ru-RU"/>
        </w:rPr>
        <w:t xml:space="preserve">городского поселения – город Бежецк Бежецкого муниципального </w:t>
      </w:r>
      <w:r w:rsidRPr="006F0DBE">
        <w:rPr>
          <w:sz w:val="28"/>
          <w:lang w:val="ru-RU"/>
        </w:rPr>
        <w:t>района Тверской области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6F0DBE" w:rsidRPr="006F0DBE" w:rsidRDefault="006F0DBE" w:rsidP="006F0DBE">
      <w:pPr>
        <w:rPr>
          <w:lang w:val="ru-RU"/>
        </w:rPr>
      </w:pPr>
    </w:p>
    <w:p w:rsidR="00FD2DBC" w:rsidRPr="00FD2DBC" w:rsidRDefault="00FD2DBC" w:rsidP="00FD2DBC">
      <w:pPr>
        <w:rPr>
          <w:lang w:val="ru-RU"/>
        </w:rPr>
      </w:pPr>
    </w:p>
    <w:p w:rsidR="005C45F6" w:rsidRDefault="005C45F6">
      <w:pPr>
        <w:widowControl/>
        <w:autoSpaceDE/>
        <w:autoSpaceDN/>
        <w:spacing w:after="160" w:line="259" w:lineRule="auto"/>
        <w:rPr>
          <w:rFonts w:eastAsia="Calibri"/>
          <w:sz w:val="28"/>
          <w:szCs w:val="28"/>
          <w:lang w:val="ru-RU"/>
        </w:rPr>
      </w:pPr>
      <w:bookmarkStart w:id="2" w:name="_Toc527558365"/>
      <w:r w:rsidRPr="006943B1">
        <w:rPr>
          <w:lang w:val="ru-RU"/>
        </w:rPr>
        <w:br w:type="page"/>
      </w:r>
    </w:p>
    <w:p w:rsidR="005C45F6" w:rsidRDefault="00FD2DBC" w:rsidP="005C45F6">
      <w:pPr>
        <w:pStyle w:val="afffffffb"/>
        <w:spacing w:before="0" w:after="0"/>
      </w:pPr>
      <w:r w:rsidRPr="00CE672E">
        <w:lastRenderedPageBreak/>
        <w:t>Раздел II</w:t>
      </w:r>
      <w:r w:rsidRPr="00CE672E">
        <w:br/>
        <w:t>Основная часть</w:t>
      </w:r>
      <w:bookmarkStart w:id="3" w:name="_Toc527558368"/>
      <w:bookmarkEnd w:id="2"/>
    </w:p>
    <w:p w:rsidR="00FD2DBC" w:rsidRPr="00FD2DBC" w:rsidRDefault="00FD2DBC" w:rsidP="005C45F6">
      <w:pPr>
        <w:pStyle w:val="afffffffb"/>
        <w:spacing w:before="0" w:after="0"/>
      </w:pPr>
      <w:r w:rsidRPr="00FD2DBC">
        <w:t xml:space="preserve">Подраздел </w:t>
      </w:r>
      <w:r w:rsidRPr="00CE672E">
        <w:t>I</w:t>
      </w:r>
      <w:r w:rsidRPr="00FD2DBC">
        <w:t>. Предельные значения расчетных показателей минимально допустимого уровня обеспеченности населения объектами местного значения поселений и предельные значения расчетных показателей максимально допустимого уровня территориальной доступности таких объектов для населения</w:t>
      </w:r>
      <w:bookmarkEnd w:id="3"/>
      <w:r w:rsidRPr="00FD2DBC">
        <w:t xml:space="preserve"> </w:t>
      </w:r>
    </w:p>
    <w:p w:rsidR="00FD2DBC" w:rsidRPr="00FD2DBC" w:rsidRDefault="00FD2DBC" w:rsidP="00FD2DBC">
      <w:pPr>
        <w:adjustRightInd w:val="0"/>
        <w:jc w:val="both"/>
        <w:rPr>
          <w:sz w:val="28"/>
          <w:szCs w:val="28"/>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Виды объектов местного значения поселений, подлежащих отображению </w:t>
      </w:r>
      <w:r w:rsidR="00B84CCB">
        <w:rPr>
          <w:sz w:val="28"/>
          <w:szCs w:val="28"/>
          <w:lang w:val="ru-RU"/>
        </w:rPr>
        <w:br/>
      </w:r>
      <w:r w:rsidRPr="00FD2DBC">
        <w:rPr>
          <w:sz w:val="28"/>
          <w:szCs w:val="28"/>
          <w:lang w:val="ru-RU"/>
        </w:rPr>
        <w:t xml:space="preserve">в генеральных планах поселений, приведены в таблице </w:t>
      </w:r>
      <w:r w:rsidR="00B84CCB">
        <w:rPr>
          <w:sz w:val="28"/>
          <w:szCs w:val="28"/>
          <w:lang w:val="ru-RU"/>
        </w:rPr>
        <w:t>1</w:t>
      </w:r>
      <w:r w:rsidRPr="00FD2DBC">
        <w:rPr>
          <w:sz w:val="28"/>
          <w:szCs w:val="28"/>
          <w:lang w:val="ru-RU"/>
        </w:rPr>
        <w:t>.</w:t>
      </w:r>
    </w:p>
    <w:p w:rsidR="00FD2DBC" w:rsidRPr="00CE672E" w:rsidRDefault="00FD2DBC" w:rsidP="00B84CCB">
      <w:pPr>
        <w:pStyle w:val="af8"/>
        <w:spacing w:after="0"/>
        <w:jc w:val="right"/>
        <w:rPr>
          <w:b w:val="0"/>
          <w:color w:val="auto"/>
          <w:sz w:val="28"/>
          <w:szCs w:val="28"/>
          <w:lang w:val="ru-RU"/>
        </w:rPr>
      </w:pPr>
      <w:r w:rsidRPr="00CE672E">
        <w:rPr>
          <w:b w:val="0"/>
          <w:color w:val="auto"/>
          <w:sz w:val="28"/>
          <w:szCs w:val="28"/>
        </w:rPr>
        <w:t xml:space="preserve">Таблица </w:t>
      </w:r>
      <w:r w:rsidR="00B84CCB">
        <w:rPr>
          <w:b w:val="0"/>
          <w:color w:val="auto"/>
          <w:sz w:val="28"/>
          <w:szCs w:val="28"/>
          <w:lang w:val="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4603"/>
        <w:gridCol w:w="5039"/>
      </w:tblGrid>
      <w:tr w:rsidR="00B84CCB" w:rsidRPr="00282A4B" w:rsidTr="005C45F6">
        <w:trPr>
          <w:tblHeader/>
        </w:trPr>
        <w:tc>
          <w:tcPr>
            <w:tcW w:w="281" w:type="pct"/>
          </w:tcPr>
          <w:p w:rsidR="00B84CCB" w:rsidRPr="005C45F6" w:rsidRDefault="00B84CCB" w:rsidP="005C45F6">
            <w:pPr>
              <w:jc w:val="center"/>
              <w:rPr>
                <w:sz w:val="24"/>
                <w:szCs w:val="24"/>
              </w:rPr>
            </w:pPr>
            <w:r w:rsidRPr="005C45F6">
              <w:rPr>
                <w:sz w:val="24"/>
                <w:szCs w:val="24"/>
              </w:rPr>
              <w:t>№ п/п</w:t>
            </w:r>
          </w:p>
        </w:tc>
        <w:tc>
          <w:tcPr>
            <w:tcW w:w="2253" w:type="pct"/>
          </w:tcPr>
          <w:p w:rsidR="00B84CCB" w:rsidRPr="005C45F6" w:rsidRDefault="00B84CCB" w:rsidP="005C45F6">
            <w:pPr>
              <w:jc w:val="center"/>
              <w:rPr>
                <w:sz w:val="24"/>
                <w:szCs w:val="24"/>
                <w:lang w:val="ru-RU"/>
              </w:rPr>
            </w:pPr>
            <w:r w:rsidRPr="005C45F6">
              <w:rPr>
                <w:sz w:val="24"/>
                <w:szCs w:val="24"/>
                <w:lang w:val="ru-RU"/>
              </w:rPr>
              <w:t>Виды объектов местного значения поселения</w:t>
            </w:r>
          </w:p>
        </w:tc>
        <w:tc>
          <w:tcPr>
            <w:tcW w:w="2466" w:type="pct"/>
          </w:tcPr>
          <w:p w:rsidR="00B84CCB" w:rsidRPr="005C45F6" w:rsidRDefault="00B84CCB" w:rsidP="005C45F6">
            <w:pPr>
              <w:jc w:val="center"/>
              <w:rPr>
                <w:sz w:val="24"/>
                <w:szCs w:val="24"/>
                <w:lang w:val="ru-RU"/>
              </w:rPr>
            </w:pPr>
            <w:r w:rsidRPr="005C45F6">
              <w:rPr>
                <w:sz w:val="24"/>
                <w:szCs w:val="24"/>
                <w:lang w:val="ru-RU"/>
              </w:rPr>
              <w:t>Наименования объектов местного значения поселения</w:t>
            </w:r>
          </w:p>
        </w:tc>
      </w:tr>
      <w:tr w:rsidR="00B84CCB" w:rsidRPr="005C45F6" w:rsidTr="005C45F6">
        <w:tc>
          <w:tcPr>
            <w:tcW w:w="281" w:type="pct"/>
          </w:tcPr>
          <w:p w:rsidR="00B84CCB" w:rsidRPr="005C45F6" w:rsidRDefault="00B84CCB" w:rsidP="005C45F6">
            <w:pPr>
              <w:adjustRightInd w:val="0"/>
              <w:jc w:val="center"/>
              <w:rPr>
                <w:sz w:val="24"/>
                <w:szCs w:val="24"/>
              </w:rPr>
            </w:pPr>
            <w:r w:rsidRPr="005C45F6">
              <w:rPr>
                <w:sz w:val="24"/>
                <w:szCs w:val="24"/>
              </w:rPr>
              <w:t>1</w:t>
            </w:r>
          </w:p>
        </w:tc>
        <w:tc>
          <w:tcPr>
            <w:tcW w:w="2253" w:type="pct"/>
          </w:tcPr>
          <w:p w:rsidR="00B84CCB" w:rsidRPr="005C45F6" w:rsidRDefault="00B84CCB" w:rsidP="005C45F6">
            <w:pPr>
              <w:suppressAutoHyphens/>
              <w:jc w:val="both"/>
              <w:rPr>
                <w:sz w:val="24"/>
                <w:szCs w:val="24"/>
                <w:lang w:val="ru-RU"/>
              </w:rPr>
            </w:pPr>
            <w:r w:rsidRPr="005C45F6">
              <w:rPr>
                <w:sz w:val="24"/>
                <w:szCs w:val="24"/>
                <w:lang w:val="ru-RU"/>
              </w:rPr>
              <w:t>Объекты, предназначенные для осуществления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w:t>
            </w:r>
          </w:p>
        </w:tc>
        <w:tc>
          <w:tcPr>
            <w:tcW w:w="2466" w:type="pct"/>
          </w:tcPr>
          <w:p w:rsidR="00B84CCB" w:rsidRPr="005C45F6" w:rsidRDefault="00B84CCB" w:rsidP="005C45F6">
            <w:pPr>
              <w:rPr>
                <w:sz w:val="24"/>
                <w:szCs w:val="24"/>
                <w:lang w:val="ru-RU"/>
              </w:rPr>
            </w:pPr>
            <w:r w:rsidRPr="005C45F6">
              <w:rPr>
                <w:sz w:val="24"/>
                <w:szCs w:val="24"/>
                <w:lang w:val="ru-RU"/>
              </w:rPr>
              <w:t>Автомобильные дороги и улицы;</w:t>
            </w:r>
          </w:p>
          <w:p w:rsidR="00B84CCB" w:rsidRPr="005C45F6" w:rsidRDefault="00B84CCB" w:rsidP="005C45F6">
            <w:pPr>
              <w:rPr>
                <w:sz w:val="24"/>
                <w:szCs w:val="24"/>
                <w:lang w:val="ru-RU"/>
              </w:rPr>
            </w:pPr>
            <w:r w:rsidRPr="005C45F6">
              <w:rPr>
                <w:sz w:val="24"/>
                <w:szCs w:val="24"/>
                <w:lang w:val="ru-RU"/>
              </w:rPr>
              <w:t xml:space="preserve">автодорожные мосты и путепроводы; </w:t>
            </w:r>
          </w:p>
          <w:p w:rsidR="00B84CCB" w:rsidRPr="005C45F6" w:rsidRDefault="00B84CCB" w:rsidP="005C45F6">
            <w:pPr>
              <w:rPr>
                <w:sz w:val="24"/>
                <w:szCs w:val="24"/>
                <w:lang w:val="ru-RU"/>
              </w:rPr>
            </w:pPr>
            <w:r w:rsidRPr="005C45F6">
              <w:rPr>
                <w:sz w:val="24"/>
                <w:szCs w:val="24"/>
                <w:lang w:val="ru-RU"/>
              </w:rPr>
              <w:t xml:space="preserve">автодорожные тоннели; </w:t>
            </w:r>
          </w:p>
          <w:p w:rsidR="00B84CCB" w:rsidRPr="005C45F6" w:rsidRDefault="00B84CCB" w:rsidP="005C45F6">
            <w:pPr>
              <w:rPr>
                <w:sz w:val="24"/>
                <w:szCs w:val="24"/>
                <w:lang w:val="ru-RU"/>
              </w:rPr>
            </w:pPr>
            <w:r w:rsidRPr="005C45F6">
              <w:rPr>
                <w:sz w:val="24"/>
                <w:szCs w:val="24"/>
                <w:lang w:val="ru-RU"/>
              </w:rPr>
              <w:t>пешеходные мосты/переходы в разных уровнях с проезжей частью;</w:t>
            </w:r>
          </w:p>
          <w:p w:rsidR="00B84CCB" w:rsidRPr="005C45F6" w:rsidRDefault="00B84CCB" w:rsidP="005C45F6">
            <w:pPr>
              <w:rPr>
                <w:sz w:val="24"/>
                <w:szCs w:val="24"/>
              </w:rPr>
            </w:pPr>
            <w:r w:rsidRPr="005C45F6">
              <w:rPr>
                <w:sz w:val="24"/>
                <w:szCs w:val="24"/>
              </w:rPr>
              <w:t xml:space="preserve">стоянки </w:t>
            </w:r>
            <w:r w:rsidR="005C45F6" w:rsidRPr="005C45F6">
              <w:rPr>
                <w:sz w:val="24"/>
                <w:szCs w:val="24"/>
              </w:rPr>
              <w:t>(парковки) транспортных средств</w:t>
            </w:r>
          </w:p>
        </w:tc>
      </w:tr>
      <w:tr w:rsidR="00B84CCB" w:rsidRPr="00282A4B" w:rsidTr="005C45F6">
        <w:tc>
          <w:tcPr>
            <w:tcW w:w="281" w:type="pct"/>
          </w:tcPr>
          <w:p w:rsidR="00B84CCB" w:rsidRPr="005C45F6" w:rsidRDefault="00B84CCB" w:rsidP="005C45F6">
            <w:pPr>
              <w:adjustRightInd w:val="0"/>
              <w:jc w:val="center"/>
              <w:rPr>
                <w:sz w:val="24"/>
                <w:szCs w:val="24"/>
              </w:rPr>
            </w:pPr>
            <w:r w:rsidRPr="005C45F6">
              <w:rPr>
                <w:sz w:val="24"/>
                <w:szCs w:val="24"/>
              </w:rPr>
              <w:t>2</w:t>
            </w:r>
          </w:p>
        </w:tc>
        <w:tc>
          <w:tcPr>
            <w:tcW w:w="2253" w:type="pct"/>
          </w:tcPr>
          <w:p w:rsidR="00B84CCB" w:rsidRPr="005C45F6" w:rsidRDefault="00B84CCB" w:rsidP="005C45F6">
            <w:pPr>
              <w:adjustRightInd w:val="0"/>
              <w:rPr>
                <w:sz w:val="24"/>
                <w:szCs w:val="24"/>
                <w:lang w:val="ru-RU"/>
              </w:rPr>
            </w:pPr>
            <w:r w:rsidRPr="005C45F6">
              <w:rPr>
                <w:sz w:val="24"/>
                <w:szCs w:val="24"/>
                <w:lang w:val="ru-RU"/>
              </w:rPr>
              <w:t xml:space="preserve">Объекты, предназначенные для </w:t>
            </w:r>
            <w:proofErr w:type="gramStart"/>
            <w:r w:rsidRPr="005C45F6">
              <w:rPr>
                <w:sz w:val="24"/>
                <w:szCs w:val="24"/>
                <w:lang w:val="ru-RU"/>
              </w:rPr>
              <w:t>органи</w:t>
            </w:r>
            <w:r w:rsidR="005C45F6">
              <w:rPr>
                <w:sz w:val="24"/>
                <w:szCs w:val="24"/>
                <w:lang w:val="ru-RU"/>
              </w:rPr>
              <w:t>-</w:t>
            </w:r>
            <w:r w:rsidRPr="005C45F6">
              <w:rPr>
                <w:sz w:val="24"/>
                <w:szCs w:val="24"/>
                <w:lang w:val="ru-RU"/>
              </w:rPr>
              <w:t>зации</w:t>
            </w:r>
            <w:proofErr w:type="gramEnd"/>
            <w:r w:rsidRPr="005C45F6">
              <w:rPr>
                <w:sz w:val="24"/>
                <w:szCs w:val="24"/>
                <w:lang w:val="ru-RU"/>
              </w:rPr>
              <w:t xml:space="preserve">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2466" w:type="pct"/>
          </w:tcPr>
          <w:p w:rsidR="00B84CCB" w:rsidRPr="005C45F6" w:rsidRDefault="00B84CCB" w:rsidP="005C45F6">
            <w:pPr>
              <w:rPr>
                <w:sz w:val="24"/>
                <w:szCs w:val="24"/>
                <w:lang w:val="ru-RU"/>
              </w:rPr>
            </w:pPr>
            <w:r w:rsidRPr="005C45F6">
              <w:rPr>
                <w:sz w:val="24"/>
                <w:szCs w:val="24"/>
                <w:lang w:val="ru-RU"/>
              </w:rPr>
              <w:t xml:space="preserve">Здания </w:t>
            </w:r>
            <w:proofErr w:type="gramStart"/>
            <w:r w:rsidRPr="005C45F6">
              <w:rPr>
                <w:sz w:val="24"/>
                <w:szCs w:val="24"/>
                <w:lang w:val="ru-RU"/>
              </w:rPr>
              <w:t>административ-ные</w:t>
            </w:r>
            <w:proofErr w:type="gramEnd"/>
            <w:r w:rsidRPr="005C45F6">
              <w:rPr>
                <w:sz w:val="24"/>
                <w:szCs w:val="24"/>
                <w:lang w:val="ru-RU"/>
              </w:rPr>
              <w:t>, в том числе для размещения сил и средств защиты населения и территории от чрезвычайных ситуаций природного и техногенного характера;</w:t>
            </w:r>
          </w:p>
          <w:p w:rsidR="00B84CCB" w:rsidRPr="005C45F6" w:rsidRDefault="00B84CCB" w:rsidP="005C45F6">
            <w:pPr>
              <w:adjustRightInd w:val="0"/>
              <w:rPr>
                <w:sz w:val="24"/>
                <w:szCs w:val="24"/>
                <w:lang w:val="ru-RU"/>
              </w:rPr>
            </w:pPr>
            <w:r w:rsidRPr="005C45F6">
              <w:rPr>
                <w:sz w:val="24"/>
                <w:szCs w:val="24"/>
                <w:lang w:val="ru-RU"/>
              </w:rPr>
              <w:t>защитные сооружения гражданской обороны (убежища, укрытия)</w:t>
            </w:r>
          </w:p>
        </w:tc>
      </w:tr>
      <w:tr w:rsidR="00B84CCB" w:rsidRPr="00282A4B" w:rsidTr="005C45F6">
        <w:trPr>
          <w:trHeight w:val="737"/>
        </w:trPr>
        <w:tc>
          <w:tcPr>
            <w:tcW w:w="281" w:type="pct"/>
          </w:tcPr>
          <w:p w:rsidR="00B84CCB" w:rsidRPr="005C45F6" w:rsidRDefault="00B84CCB" w:rsidP="005C45F6">
            <w:pPr>
              <w:adjustRightInd w:val="0"/>
              <w:jc w:val="center"/>
              <w:rPr>
                <w:sz w:val="24"/>
                <w:szCs w:val="24"/>
              </w:rPr>
            </w:pPr>
            <w:r w:rsidRPr="005C45F6">
              <w:rPr>
                <w:sz w:val="24"/>
                <w:szCs w:val="24"/>
              </w:rPr>
              <w:t>3</w:t>
            </w:r>
          </w:p>
        </w:tc>
        <w:tc>
          <w:tcPr>
            <w:tcW w:w="2253" w:type="pct"/>
          </w:tcPr>
          <w:p w:rsidR="00B84CCB" w:rsidRPr="005C45F6" w:rsidRDefault="00B84CCB" w:rsidP="005C45F6">
            <w:pPr>
              <w:adjustRightInd w:val="0"/>
              <w:rPr>
                <w:sz w:val="24"/>
                <w:szCs w:val="24"/>
                <w:lang w:val="ru-RU"/>
              </w:rPr>
            </w:pPr>
            <w:r w:rsidRPr="005C45F6">
              <w:rPr>
                <w:sz w:val="24"/>
                <w:szCs w:val="24"/>
                <w:lang w:val="ru-RU"/>
              </w:rPr>
              <w:t>Объекты, предназначенные для обеспе</w:t>
            </w:r>
            <w:r w:rsidR="005C45F6">
              <w:rPr>
                <w:sz w:val="24"/>
                <w:szCs w:val="24"/>
                <w:lang w:val="ru-RU"/>
              </w:rPr>
              <w:t>-</w:t>
            </w:r>
            <w:r w:rsidRPr="005C45F6">
              <w:rPr>
                <w:sz w:val="24"/>
                <w:szCs w:val="24"/>
                <w:lang w:val="ru-RU"/>
              </w:rPr>
              <w:t xml:space="preserve">чения первичных мер </w:t>
            </w:r>
            <w:proofErr w:type="gramStart"/>
            <w:r w:rsidRPr="005C45F6">
              <w:rPr>
                <w:sz w:val="24"/>
                <w:szCs w:val="24"/>
                <w:lang w:val="ru-RU"/>
              </w:rPr>
              <w:t>пожарной</w:t>
            </w:r>
            <w:proofErr w:type="gramEnd"/>
            <w:r w:rsidRPr="005C45F6">
              <w:rPr>
                <w:sz w:val="24"/>
                <w:szCs w:val="24"/>
                <w:lang w:val="ru-RU"/>
              </w:rPr>
              <w:t xml:space="preserve"> безопа</w:t>
            </w:r>
            <w:r w:rsidR="005C45F6">
              <w:rPr>
                <w:sz w:val="24"/>
                <w:szCs w:val="24"/>
                <w:lang w:val="ru-RU"/>
              </w:rPr>
              <w:t>-</w:t>
            </w:r>
            <w:r w:rsidRPr="005C45F6">
              <w:rPr>
                <w:sz w:val="24"/>
                <w:szCs w:val="24"/>
                <w:lang w:val="ru-RU"/>
              </w:rPr>
              <w:t>сности в границах населенных пунктов поселения</w:t>
            </w:r>
          </w:p>
        </w:tc>
        <w:tc>
          <w:tcPr>
            <w:tcW w:w="2466" w:type="pct"/>
          </w:tcPr>
          <w:p w:rsidR="00B84CCB" w:rsidRPr="005C45F6" w:rsidRDefault="00B84CCB" w:rsidP="005C45F6">
            <w:pPr>
              <w:adjustRightInd w:val="0"/>
              <w:jc w:val="both"/>
              <w:rPr>
                <w:sz w:val="24"/>
                <w:szCs w:val="24"/>
                <w:lang w:val="ru-RU"/>
              </w:rPr>
            </w:pPr>
            <w:r w:rsidRPr="005C45F6">
              <w:rPr>
                <w:sz w:val="24"/>
                <w:szCs w:val="24"/>
                <w:lang w:val="ru-RU"/>
              </w:rPr>
              <w:t>Подразделения пожарной охраны;</w:t>
            </w:r>
          </w:p>
          <w:p w:rsidR="00B84CCB" w:rsidRPr="005C45F6" w:rsidRDefault="00B84CCB" w:rsidP="005C45F6">
            <w:pPr>
              <w:adjustRightInd w:val="0"/>
              <w:rPr>
                <w:sz w:val="24"/>
                <w:szCs w:val="24"/>
                <w:lang w:val="ru-RU"/>
              </w:rPr>
            </w:pPr>
            <w:r w:rsidRPr="005C45F6">
              <w:rPr>
                <w:sz w:val="24"/>
                <w:szCs w:val="24"/>
                <w:lang w:val="ru-RU"/>
              </w:rPr>
              <w:t>Подъезды к водным объектам общего пользования</w:t>
            </w:r>
          </w:p>
        </w:tc>
      </w:tr>
      <w:tr w:rsidR="00B84CCB" w:rsidRPr="00282A4B" w:rsidTr="005C45F6">
        <w:tc>
          <w:tcPr>
            <w:tcW w:w="281" w:type="pct"/>
          </w:tcPr>
          <w:p w:rsidR="00B84CCB" w:rsidRPr="005C45F6" w:rsidRDefault="00B84CCB" w:rsidP="005C45F6">
            <w:pPr>
              <w:adjustRightInd w:val="0"/>
              <w:jc w:val="center"/>
              <w:rPr>
                <w:sz w:val="24"/>
                <w:szCs w:val="24"/>
              </w:rPr>
            </w:pPr>
            <w:r w:rsidRPr="005C45F6">
              <w:rPr>
                <w:sz w:val="24"/>
                <w:szCs w:val="24"/>
              </w:rPr>
              <w:t>4</w:t>
            </w:r>
          </w:p>
        </w:tc>
        <w:tc>
          <w:tcPr>
            <w:tcW w:w="2253" w:type="pct"/>
          </w:tcPr>
          <w:p w:rsidR="00B84CCB" w:rsidRPr="005C45F6" w:rsidRDefault="00B84CCB" w:rsidP="005C45F6">
            <w:pPr>
              <w:adjustRightInd w:val="0"/>
              <w:rPr>
                <w:sz w:val="24"/>
                <w:szCs w:val="24"/>
                <w:lang w:val="ru-RU"/>
              </w:rPr>
            </w:pPr>
            <w:r w:rsidRPr="005C45F6">
              <w:rPr>
                <w:sz w:val="24"/>
                <w:szCs w:val="24"/>
                <w:lang w:val="ru-RU"/>
              </w:rPr>
              <w:t xml:space="preserve">Объекты, предназначенные для </w:t>
            </w:r>
            <w:proofErr w:type="gramStart"/>
            <w:r w:rsidRPr="005C45F6">
              <w:rPr>
                <w:sz w:val="24"/>
                <w:szCs w:val="24"/>
                <w:lang w:val="ru-RU"/>
              </w:rPr>
              <w:t>обеспе</w:t>
            </w:r>
            <w:r w:rsidR="005C45F6">
              <w:rPr>
                <w:sz w:val="24"/>
                <w:szCs w:val="24"/>
                <w:lang w:val="ru-RU"/>
              </w:rPr>
              <w:t>-</w:t>
            </w:r>
            <w:r w:rsidRPr="005C45F6">
              <w:rPr>
                <w:sz w:val="24"/>
                <w:szCs w:val="24"/>
                <w:lang w:val="ru-RU"/>
              </w:rPr>
              <w:t>чения</w:t>
            </w:r>
            <w:proofErr w:type="gramEnd"/>
            <w:r w:rsidRPr="005C45F6">
              <w:rPr>
                <w:sz w:val="24"/>
                <w:szCs w:val="24"/>
                <w:lang w:val="ru-RU"/>
              </w:rPr>
              <w:t xml:space="preserve"> безопасности людей на водных объектах, охраны их жизни и здоровья</w:t>
            </w:r>
          </w:p>
        </w:tc>
        <w:tc>
          <w:tcPr>
            <w:tcW w:w="2466" w:type="pct"/>
          </w:tcPr>
          <w:p w:rsidR="00B84CCB" w:rsidRPr="005C45F6" w:rsidRDefault="00B84CCB" w:rsidP="005C45F6">
            <w:pPr>
              <w:adjustRightInd w:val="0"/>
              <w:rPr>
                <w:sz w:val="24"/>
                <w:szCs w:val="24"/>
                <w:lang w:val="ru-RU"/>
              </w:rPr>
            </w:pPr>
            <w:r w:rsidRPr="005C45F6">
              <w:rPr>
                <w:sz w:val="24"/>
                <w:szCs w:val="24"/>
                <w:lang w:val="ru-RU"/>
              </w:rPr>
              <w:t>Объекты поисково-спасательной службы;</w:t>
            </w:r>
          </w:p>
          <w:p w:rsidR="00B84CCB" w:rsidRPr="005C45F6" w:rsidRDefault="00B84CCB" w:rsidP="005C45F6">
            <w:pPr>
              <w:adjustRightInd w:val="0"/>
              <w:jc w:val="both"/>
              <w:rPr>
                <w:sz w:val="24"/>
                <w:szCs w:val="24"/>
                <w:lang w:val="ru-RU"/>
              </w:rPr>
            </w:pPr>
            <w:r w:rsidRPr="005C45F6">
              <w:rPr>
                <w:sz w:val="24"/>
                <w:szCs w:val="24"/>
                <w:lang w:val="ru-RU"/>
              </w:rPr>
              <w:t>спасательные станции на воде</w:t>
            </w:r>
          </w:p>
        </w:tc>
      </w:tr>
      <w:tr w:rsidR="00C6268F" w:rsidRPr="005C45F6" w:rsidTr="005C45F6">
        <w:tc>
          <w:tcPr>
            <w:tcW w:w="281" w:type="pct"/>
          </w:tcPr>
          <w:p w:rsidR="00C6268F" w:rsidRPr="005C45F6" w:rsidRDefault="00C6268F" w:rsidP="005C45F6">
            <w:pPr>
              <w:adjustRightInd w:val="0"/>
              <w:jc w:val="center"/>
              <w:rPr>
                <w:sz w:val="24"/>
                <w:szCs w:val="24"/>
              </w:rPr>
            </w:pPr>
            <w:r w:rsidRPr="005C45F6">
              <w:rPr>
                <w:sz w:val="24"/>
                <w:szCs w:val="24"/>
              </w:rPr>
              <w:t>5</w:t>
            </w:r>
          </w:p>
        </w:tc>
        <w:tc>
          <w:tcPr>
            <w:tcW w:w="2253" w:type="pct"/>
          </w:tcPr>
          <w:p w:rsidR="00C6268F" w:rsidRPr="005C45F6" w:rsidRDefault="00C6268F" w:rsidP="005C45F6">
            <w:pPr>
              <w:adjustRightInd w:val="0"/>
              <w:jc w:val="both"/>
              <w:rPr>
                <w:sz w:val="24"/>
                <w:szCs w:val="24"/>
                <w:lang w:val="ru-RU"/>
              </w:rPr>
            </w:pPr>
            <w:r w:rsidRPr="005C45F6">
              <w:rPr>
                <w:sz w:val="24"/>
                <w:szCs w:val="24"/>
                <w:lang w:val="ru-RU"/>
              </w:rPr>
              <w:t>Объекты, в которых (на территории которых) размещаются учреждения в области библиотечного обслуживания населения (библиотеки поселения)</w:t>
            </w:r>
          </w:p>
        </w:tc>
        <w:tc>
          <w:tcPr>
            <w:tcW w:w="2466" w:type="pct"/>
          </w:tcPr>
          <w:p w:rsidR="00C6268F" w:rsidRPr="005C45F6" w:rsidRDefault="00C6268F" w:rsidP="00EE30AD">
            <w:pPr>
              <w:adjustRightInd w:val="0"/>
              <w:rPr>
                <w:sz w:val="24"/>
                <w:szCs w:val="24"/>
              </w:rPr>
            </w:pPr>
            <w:r w:rsidRPr="005C45F6">
              <w:rPr>
                <w:sz w:val="24"/>
                <w:szCs w:val="24"/>
              </w:rPr>
              <w:t>Библиотеки</w:t>
            </w:r>
          </w:p>
        </w:tc>
      </w:tr>
      <w:tr w:rsidR="00C6268F" w:rsidRPr="005C45F6" w:rsidTr="005C45F6">
        <w:tc>
          <w:tcPr>
            <w:tcW w:w="281" w:type="pct"/>
          </w:tcPr>
          <w:p w:rsidR="00C6268F" w:rsidRPr="005C45F6" w:rsidRDefault="00C6268F" w:rsidP="005C45F6">
            <w:pPr>
              <w:adjustRightInd w:val="0"/>
              <w:jc w:val="center"/>
              <w:rPr>
                <w:sz w:val="24"/>
                <w:szCs w:val="24"/>
              </w:rPr>
            </w:pPr>
            <w:r w:rsidRPr="005C45F6">
              <w:rPr>
                <w:sz w:val="24"/>
                <w:szCs w:val="24"/>
              </w:rPr>
              <w:t>6</w:t>
            </w:r>
          </w:p>
        </w:tc>
        <w:tc>
          <w:tcPr>
            <w:tcW w:w="2253" w:type="pct"/>
          </w:tcPr>
          <w:p w:rsidR="00C6268F" w:rsidRPr="005C45F6" w:rsidRDefault="00C6268F" w:rsidP="005C45F6">
            <w:pPr>
              <w:adjustRightInd w:val="0"/>
              <w:rPr>
                <w:sz w:val="24"/>
                <w:szCs w:val="24"/>
                <w:lang w:val="ru-RU"/>
              </w:rPr>
            </w:pPr>
            <w:r w:rsidRPr="005C45F6">
              <w:rPr>
                <w:sz w:val="24"/>
                <w:szCs w:val="24"/>
                <w:lang w:val="ru-RU"/>
              </w:rPr>
              <w:t xml:space="preserve">Объекты, предназначенные для развития на территории поселения физической культуры и массового спорта; </w:t>
            </w:r>
            <w:proofErr w:type="gramStart"/>
            <w:r w:rsidRPr="005C45F6">
              <w:rPr>
                <w:sz w:val="24"/>
                <w:szCs w:val="24"/>
                <w:lang w:val="ru-RU"/>
              </w:rPr>
              <w:t>органи</w:t>
            </w:r>
            <w:r w:rsidR="005C45F6">
              <w:rPr>
                <w:sz w:val="24"/>
                <w:szCs w:val="24"/>
                <w:lang w:val="ru-RU"/>
              </w:rPr>
              <w:t>-</w:t>
            </w:r>
            <w:r w:rsidRPr="005C45F6">
              <w:rPr>
                <w:sz w:val="24"/>
                <w:szCs w:val="24"/>
                <w:lang w:val="ru-RU"/>
              </w:rPr>
              <w:t>зации</w:t>
            </w:r>
            <w:proofErr w:type="gramEnd"/>
            <w:r w:rsidRPr="005C45F6">
              <w:rPr>
                <w:sz w:val="24"/>
                <w:szCs w:val="24"/>
                <w:lang w:val="ru-RU"/>
              </w:rPr>
              <w:t xml:space="preserve"> проведения официальных физ</w:t>
            </w:r>
            <w:r w:rsidR="005C45F6">
              <w:rPr>
                <w:sz w:val="24"/>
                <w:szCs w:val="24"/>
                <w:lang w:val="ru-RU"/>
              </w:rPr>
              <w:t>-</w:t>
            </w:r>
            <w:r w:rsidRPr="005C45F6">
              <w:rPr>
                <w:sz w:val="24"/>
                <w:szCs w:val="24"/>
                <w:lang w:val="ru-RU"/>
              </w:rPr>
              <w:t>культурно-оздоровительных и спортив</w:t>
            </w:r>
            <w:r w:rsidR="005C45F6">
              <w:rPr>
                <w:sz w:val="24"/>
                <w:szCs w:val="24"/>
                <w:lang w:val="ru-RU"/>
              </w:rPr>
              <w:t>-</w:t>
            </w:r>
            <w:r w:rsidRPr="005C45F6">
              <w:rPr>
                <w:sz w:val="24"/>
                <w:szCs w:val="24"/>
                <w:lang w:val="ru-RU"/>
              </w:rPr>
              <w:t>ных мероприятий поселения (объекты спорта, предназначенные для осу</w:t>
            </w:r>
            <w:r w:rsidR="005C45F6">
              <w:rPr>
                <w:sz w:val="24"/>
                <w:szCs w:val="24"/>
                <w:lang w:val="ru-RU"/>
              </w:rPr>
              <w:t>-</w:t>
            </w:r>
            <w:r w:rsidRPr="005C45F6">
              <w:rPr>
                <w:sz w:val="24"/>
                <w:szCs w:val="24"/>
                <w:lang w:val="ru-RU"/>
              </w:rPr>
              <w:t xml:space="preserve">ществления </w:t>
            </w:r>
            <w:r w:rsidR="005C45F6">
              <w:rPr>
                <w:sz w:val="24"/>
                <w:szCs w:val="24"/>
                <w:lang w:val="ru-RU"/>
              </w:rPr>
              <w:t>физкультурно-оздоровитель-</w:t>
            </w:r>
            <w:r w:rsidR="005C45F6" w:rsidRPr="005C45F6">
              <w:rPr>
                <w:sz w:val="24"/>
                <w:szCs w:val="24"/>
                <w:lang w:val="ru-RU"/>
              </w:rPr>
              <w:t xml:space="preserve">ной, </w:t>
            </w:r>
            <w:r w:rsidRPr="005C45F6">
              <w:rPr>
                <w:sz w:val="24"/>
                <w:szCs w:val="24"/>
                <w:lang w:val="ru-RU"/>
              </w:rPr>
              <w:t>спортивно-массовой деятельности по месту жительства граждан)</w:t>
            </w:r>
          </w:p>
        </w:tc>
        <w:tc>
          <w:tcPr>
            <w:tcW w:w="2466" w:type="pct"/>
          </w:tcPr>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Спортивные залы общего пользования;</w:t>
            </w:r>
          </w:p>
          <w:p w:rsidR="00C6268F" w:rsidRPr="005C45F6" w:rsidRDefault="00C6268F" w:rsidP="005C45F6">
            <w:pPr>
              <w:pStyle w:val="ConsPlusNormal"/>
              <w:ind w:hanging="1"/>
              <w:rPr>
                <w:rFonts w:ascii="Times New Roman" w:hAnsi="Times New Roman" w:cs="Times New Roman"/>
                <w:sz w:val="24"/>
                <w:szCs w:val="24"/>
              </w:rPr>
            </w:pPr>
            <w:r w:rsidRPr="005C45F6">
              <w:rPr>
                <w:rFonts w:ascii="Times New Roman" w:hAnsi="Times New Roman" w:cs="Times New Roman"/>
                <w:sz w:val="24"/>
                <w:szCs w:val="24"/>
              </w:rPr>
              <w:t>помещения для физкультурно-оздоровитель-ных занятий;</w:t>
            </w:r>
          </w:p>
          <w:p w:rsidR="00C6268F" w:rsidRPr="005C45F6" w:rsidRDefault="00C6268F" w:rsidP="005C45F6">
            <w:pPr>
              <w:jc w:val="both"/>
              <w:rPr>
                <w:sz w:val="24"/>
                <w:szCs w:val="24"/>
              </w:rPr>
            </w:pPr>
            <w:r w:rsidRPr="005C45F6">
              <w:rPr>
                <w:sz w:val="24"/>
                <w:szCs w:val="24"/>
              </w:rPr>
              <w:t>спортивные площадки</w:t>
            </w:r>
          </w:p>
        </w:tc>
      </w:tr>
      <w:tr w:rsidR="00C6268F" w:rsidRPr="005C45F6" w:rsidTr="005C45F6">
        <w:tc>
          <w:tcPr>
            <w:tcW w:w="281" w:type="pct"/>
          </w:tcPr>
          <w:p w:rsidR="00C6268F" w:rsidRPr="005C45F6" w:rsidRDefault="00C6268F" w:rsidP="005C45F6">
            <w:pPr>
              <w:adjustRightInd w:val="0"/>
              <w:jc w:val="center"/>
              <w:rPr>
                <w:sz w:val="24"/>
                <w:szCs w:val="24"/>
              </w:rPr>
            </w:pPr>
            <w:r w:rsidRPr="005C45F6">
              <w:rPr>
                <w:sz w:val="24"/>
                <w:szCs w:val="24"/>
              </w:rPr>
              <w:t>7</w:t>
            </w:r>
          </w:p>
        </w:tc>
        <w:tc>
          <w:tcPr>
            <w:tcW w:w="2253" w:type="pct"/>
          </w:tcPr>
          <w:p w:rsidR="00C6268F" w:rsidRPr="005C45F6" w:rsidRDefault="00C6268F" w:rsidP="005C45F6">
            <w:pPr>
              <w:adjustRightInd w:val="0"/>
              <w:rPr>
                <w:sz w:val="24"/>
                <w:szCs w:val="24"/>
                <w:lang w:val="ru-RU"/>
              </w:rPr>
            </w:pPr>
            <w:r w:rsidRPr="005C45F6">
              <w:rPr>
                <w:sz w:val="24"/>
                <w:szCs w:val="24"/>
                <w:lang w:val="ru-RU"/>
              </w:rPr>
              <w:t>Объекты, предназначенные для обеспе</w:t>
            </w:r>
            <w:r w:rsidR="005C45F6">
              <w:rPr>
                <w:sz w:val="24"/>
                <w:szCs w:val="24"/>
                <w:lang w:val="ru-RU"/>
              </w:rPr>
              <w:t>че</w:t>
            </w:r>
            <w:r w:rsidRPr="005C45F6">
              <w:rPr>
                <w:sz w:val="24"/>
                <w:szCs w:val="24"/>
                <w:lang w:val="ru-RU"/>
              </w:rPr>
              <w:t xml:space="preserve">ния </w:t>
            </w:r>
            <w:proofErr w:type="gramStart"/>
            <w:r w:rsidRPr="005C45F6">
              <w:rPr>
                <w:sz w:val="24"/>
                <w:szCs w:val="24"/>
                <w:lang w:val="ru-RU"/>
              </w:rPr>
              <w:t>осуществления деятельности органов местного самоуправления поселения</w:t>
            </w:r>
            <w:proofErr w:type="gramEnd"/>
          </w:p>
        </w:tc>
        <w:tc>
          <w:tcPr>
            <w:tcW w:w="2466" w:type="pct"/>
          </w:tcPr>
          <w:p w:rsidR="00C6268F" w:rsidRPr="005C45F6" w:rsidRDefault="00C6268F" w:rsidP="005C45F6">
            <w:pPr>
              <w:rPr>
                <w:sz w:val="24"/>
                <w:szCs w:val="24"/>
                <w:lang w:val="ru-RU"/>
              </w:rPr>
            </w:pPr>
            <w:r w:rsidRPr="005C45F6">
              <w:rPr>
                <w:sz w:val="24"/>
                <w:szCs w:val="24"/>
                <w:lang w:val="ru-RU"/>
              </w:rPr>
              <w:t>Здания, занимаемые органами местного самоуправления поселения;</w:t>
            </w:r>
          </w:p>
          <w:p w:rsidR="00C6268F" w:rsidRPr="005C45F6" w:rsidRDefault="00C6268F" w:rsidP="005C45F6">
            <w:pPr>
              <w:adjustRightInd w:val="0"/>
              <w:rPr>
                <w:sz w:val="24"/>
                <w:szCs w:val="24"/>
              </w:rPr>
            </w:pPr>
            <w:r w:rsidRPr="005C45F6">
              <w:rPr>
                <w:sz w:val="24"/>
                <w:szCs w:val="24"/>
              </w:rPr>
              <w:t>гаражи служебных автомобилей</w:t>
            </w:r>
          </w:p>
        </w:tc>
      </w:tr>
      <w:tr w:rsidR="00C6268F" w:rsidRPr="005C45F6" w:rsidTr="005C45F6">
        <w:tc>
          <w:tcPr>
            <w:tcW w:w="281" w:type="pct"/>
          </w:tcPr>
          <w:p w:rsidR="00C6268F" w:rsidRPr="005C45F6" w:rsidRDefault="00C6268F" w:rsidP="005C45F6">
            <w:pPr>
              <w:pStyle w:val="ConsPlusNormal"/>
              <w:widowControl/>
              <w:ind w:firstLine="0"/>
              <w:jc w:val="center"/>
              <w:rPr>
                <w:rFonts w:ascii="Times New Roman" w:hAnsi="Times New Roman" w:cs="Times New Roman"/>
                <w:sz w:val="24"/>
                <w:szCs w:val="24"/>
              </w:rPr>
            </w:pPr>
            <w:r w:rsidRPr="005C45F6">
              <w:rPr>
                <w:rFonts w:ascii="Times New Roman" w:hAnsi="Times New Roman" w:cs="Times New Roman"/>
                <w:sz w:val="24"/>
                <w:szCs w:val="24"/>
              </w:rPr>
              <w:t>8</w:t>
            </w:r>
          </w:p>
        </w:tc>
        <w:tc>
          <w:tcPr>
            <w:tcW w:w="2253" w:type="pct"/>
          </w:tcPr>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 xml:space="preserve">Объекты, в которых (на территории которых) размещаются учреждения, предназначенные для организации досуга и обеспечения жителей поселения </w:t>
            </w:r>
            <w:r w:rsidRPr="005C45F6">
              <w:rPr>
                <w:rFonts w:ascii="Times New Roman" w:hAnsi="Times New Roman" w:cs="Times New Roman"/>
                <w:sz w:val="24"/>
                <w:szCs w:val="24"/>
              </w:rPr>
              <w:lastRenderedPageBreak/>
              <w:t>услугами организаций культуры,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w:t>
            </w:r>
          </w:p>
        </w:tc>
        <w:tc>
          <w:tcPr>
            <w:tcW w:w="2466" w:type="pct"/>
          </w:tcPr>
          <w:p w:rsidR="00C6268F" w:rsidRPr="005C45F6" w:rsidRDefault="00C6268F" w:rsidP="005C45F6">
            <w:pPr>
              <w:rPr>
                <w:sz w:val="24"/>
                <w:szCs w:val="24"/>
                <w:lang w:val="ru-RU"/>
              </w:rPr>
            </w:pPr>
            <w:r w:rsidRPr="005C45F6">
              <w:rPr>
                <w:sz w:val="24"/>
                <w:szCs w:val="24"/>
                <w:lang w:val="ru-RU"/>
              </w:rPr>
              <w:lastRenderedPageBreak/>
              <w:t>Культурно-досуговые учреждения клубного типа;</w:t>
            </w:r>
          </w:p>
          <w:p w:rsidR="00C6268F" w:rsidRPr="005C45F6" w:rsidRDefault="00C6268F" w:rsidP="005C45F6">
            <w:pPr>
              <w:rPr>
                <w:sz w:val="24"/>
                <w:szCs w:val="24"/>
                <w:lang w:val="ru-RU"/>
              </w:rPr>
            </w:pPr>
            <w:r w:rsidRPr="005C45F6">
              <w:rPr>
                <w:sz w:val="24"/>
                <w:szCs w:val="24"/>
                <w:lang w:val="ru-RU"/>
              </w:rPr>
              <w:t>кинотеатры;</w:t>
            </w:r>
          </w:p>
          <w:p w:rsidR="00C6268F" w:rsidRPr="005C45F6" w:rsidRDefault="00C6268F" w:rsidP="005C45F6">
            <w:pPr>
              <w:rPr>
                <w:sz w:val="24"/>
                <w:szCs w:val="24"/>
                <w:lang w:val="ru-RU"/>
              </w:rPr>
            </w:pPr>
            <w:r w:rsidRPr="005C45F6">
              <w:rPr>
                <w:sz w:val="24"/>
                <w:szCs w:val="24"/>
                <w:lang w:val="ru-RU"/>
              </w:rPr>
              <w:t>выставочные залы;</w:t>
            </w:r>
          </w:p>
          <w:p w:rsidR="00C6268F" w:rsidRPr="005C45F6" w:rsidRDefault="00C6268F" w:rsidP="005C45F6">
            <w:pPr>
              <w:rPr>
                <w:sz w:val="24"/>
                <w:szCs w:val="24"/>
                <w:lang w:val="ru-RU"/>
              </w:rPr>
            </w:pPr>
            <w:r w:rsidRPr="005C45F6">
              <w:rPr>
                <w:sz w:val="24"/>
                <w:szCs w:val="24"/>
                <w:lang w:val="ru-RU"/>
              </w:rPr>
              <w:lastRenderedPageBreak/>
              <w:t>парки культуры и отдыха;</w:t>
            </w:r>
          </w:p>
          <w:p w:rsidR="00C6268F" w:rsidRPr="005C45F6" w:rsidRDefault="00C6268F" w:rsidP="005C45F6">
            <w:pPr>
              <w:rPr>
                <w:sz w:val="24"/>
                <w:szCs w:val="24"/>
                <w:lang w:val="ru-RU"/>
              </w:rPr>
            </w:pPr>
            <w:r w:rsidRPr="005C45F6">
              <w:rPr>
                <w:sz w:val="24"/>
                <w:szCs w:val="24"/>
                <w:lang w:val="ru-RU"/>
              </w:rPr>
              <w:t>лектории;</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танцевальные залы;</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дома отдыха и пансионаты;</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туристические базы;</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кемпинги;</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мотели;</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пляжи;</w:t>
            </w:r>
          </w:p>
          <w:p w:rsidR="00C6268F" w:rsidRPr="005C45F6" w:rsidRDefault="005C45F6"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лодочные станции</w:t>
            </w:r>
          </w:p>
        </w:tc>
      </w:tr>
      <w:tr w:rsidR="00C6268F" w:rsidRPr="00282A4B" w:rsidTr="005C45F6">
        <w:tc>
          <w:tcPr>
            <w:tcW w:w="281" w:type="pct"/>
          </w:tcPr>
          <w:p w:rsidR="00C6268F" w:rsidRPr="005C45F6" w:rsidRDefault="00C6268F" w:rsidP="005C45F6">
            <w:pPr>
              <w:pStyle w:val="ConsPlusNormal"/>
              <w:widowControl/>
              <w:ind w:firstLine="0"/>
              <w:jc w:val="center"/>
              <w:rPr>
                <w:rFonts w:ascii="Times New Roman" w:hAnsi="Times New Roman" w:cs="Times New Roman"/>
                <w:sz w:val="24"/>
                <w:szCs w:val="24"/>
              </w:rPr>
            </w:pPr>
            <w:r w:rsidRPr="005C45F6">
              <w:rPr>
                <w:rFonts w:ascii="Times New Roman" w:hAnsi="Times New Roman" w:cs="Times New Roman"/>
                <w:sz w:val="24"/>
                <w:szCs w:val="24"/>
              </w:rPr>
              <w:lastRenderedPageBreak/>
              <w:t>9</w:t>
            </w:r>
          </w:p>
        </w:tc>
        <w:tc>
          <w:tcPr>
            <w:tcW w:w="2253" w:type="pct"/>
          </w:tcPr>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Объекты, в которых (на территории которых) размещаются учреждения по работе с детьми и молодежью в поселении</w:t>
            </w:r>
          </w:p>
        </w:tc>
        <w:tc>
          <w:tcPr>
            <w:tcW w:w="2466" w:type="pct"/>
          </w:tcPr>
          <w:p w:rsidR="00C6268F" w:rsidRPr="005C45F6" w:rsidRDefault="00C6268F" w:rsidP="005C45F6">
            <w:pPr>
              <w:rPr>
                <w:sz w:val="24"/>
                <w:szCs w:val="24"/>
                <w:lang w:val="ru-RU"/>
              </w:rPr>
            </w:pPr>
            <w:r w:rsidRPr="005C45F6">
              <w:rPr>
                <w:sz w:val="24"/>
                <w:szCs w:val="24"/>
                <w:lang w:val="ru-RU"/>
              </w:rPr>
              <w:t>Детские лагеря;</w:t>
            </w:r>
          </w:p>
          <w:p w:rsidR="00C6268F" w:rsidRPr="005C45F6" w:rsidRDefault="00C6268F" w:rsidP="005C45F6">
            <w:pPr>
              <w:rPr>
                <w:sz w:val="24"/>
                <w:szCs w:val="24"/>
                <w:lang w:val="ru-RU"/>
              </w:rPr>
            </w:pPr>
            <w:r w:rsidRPr="005C45F6">
              <w:rPr>
                <w:sz w:val="24"/>
                <w:szCs w:val="24"/>
                <w:lang w:val="ru-RU"/>
              </w:rPr>
              <w:t>дома-молодежи;</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реабилитационные центры для детей и подростков</w:t>
            </w:r>
          </w:p>
        </w:tc>
      </w:tr>
      <w:tr w:rsidR="00C6268F" w:rsidRPr="005C45F6" w:rsidTr="005C45F6">
        <w:tc>
          <w:tcPr>
            <w:tcW w:w="281" w:type="pct"/>
          </w:tcPr>
          <w:p w:rsidR="00C6268F" w:rsidRPr="005C45F6" w:rsidRDefault="00C6268F" w:rsidP="005C45F6">
            <w:pPr>
              <w:jc w:val="center"/>
              <w:rPr>
                <w:sz w:val="24"/>
                <w:szCs w:val="24"/>
              </w:rPr>
            </w:pPr>
            <w:r w:rsidRPr="005C45F6">
              <w:rPr>
                <w:sz w:val="24"/>
                <w:szCs w:val="24"/>
              </w:rPr>
              <w:t>10</w:t>
            </w:r>
          </w:p>
        </w:tc>
        <w:tc>
          <w:tcPr>
            <w:tcW w:w="2253" w:type="pct"/>
          </w:tcPr>
          <w:p w:rsidR="00C6268F" w:rsidRPr="005C45F6" w:rsidRDefault="00C6268F" w:rsidP="005C45F6">
            <w:pPr>
              <w:rPr>
                <w:sz w:val="24"/>
                <w:szCs w:val="24"/>
                <w:lang w:val="ru-RU"/>
              </w:rPr>
            </w:pPr>
            <w:r w:rsidRPr="005C45F6">
              <w:rPr>
                <w:sz w:val="24"/>
                <w:szCs w:val="24"/>
                <w:lang w:val="ru-RU"/>
              </w:rPr>
              <w:t>Особо охраняемые природные территории местного значения на территории поселения, объекты рекреации</w:t>
            </w:r>
          </w:p>
        </w:tc>
        <w:tc>
          <w:tcPr>
            <w:tcW w:w="2466" w:type="pct"/>
          </w:tcPr>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Дома отдыха и пансионаты;</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туристические базы; кемпинги;</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мотели; пляжи;</w:t>
            </w:r>
          </w:p>
          <w:p w:rsidR="00C6268F" w:rsidRPr="005C45F6" w:rsidRDefault="005C45F6" w:rsidP="005C45F6">
            <w:pPr>
              <w:pStyle w:val="ConsPlusNormal"/>
              <w:ind w:firstLine="0"/>
              <w:rPr>
                <w:rFonts w:ascii="Times New Roman" w:hAnsi="Times New Roman" w:cs="Times New Roman"/>
                <w:sz w:val="24"/>
                <w:szCs w:val="24"/>
              </w:rPr>
            </w:pPr>
            <w:r>
              <w:rPr>
                <w:rFonts w:ascii="Times New Roman" w:hAnsi="Times New Roman" w:cs="Times New Roman"/>
                <w:sz w:val="24"/>
                <w:szCs w:val="24"/>
              </w:rPr>
              <w:t>лодочные станции</w:t>
            </w:r>
          </w:p>
        </w:tc>
      </w:tr>
      <w:tr w:rsidR="00C6268F" w:rsidRPr="005C45F6" w:rsidTr="005C45F6">
        <w:tc>
          <w:tcPr>
            <w:tcW w:w="281" w:type="pct"/>
          </w:tcPr>
          <w:p w:rsidR="00C6268F" w:rsidRPr="005C45F6" w:rsidRDefault="00C6268F" w:rsidP="005C45F6">
            <w:pPr>
              <w:pStyle w:val="ConsPlusNormal"/>
              <w:widowControl/>
              <w:ind w:firstLine="0"/>
              <w:jc w:val="center"/>
              <w:rPr>
                <w:rFonts w:ascii="Times New Roman" w:hAnsi="Times New Roman" w:cs="Times New Roman"/>
                <w:sz w:val="24"/>
                <w:szCs w:val="24"/>
              </w:rPr>
            </w:pPr>
            <w:r w:rsidRPr="005C45F6">
              <w:rPr>
                <w:rFonts w:ascii="Times New Roman" w:hAnsi="Times New Roman" w:cs="Times New Roman"/>
                <w:sz w:val="24"/>
                <w:szCs w:val="24"/>
              </w:rPr>
              <w:t>11</w:t>
            </w:r>
          </w:p>
        </w:tc>
        <w:tc>
          <w:tcPr>
            <w:tcW w:w="2253" w:type="pct"/>
          </w:tcPr>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Объекты, предназначенные для организации водоснабжения</w:t>
            </w:r>
          </w:p>
        </w:tc>
        <w:tc>
          <w:tcPr>
            <w:tcW w:w="2466" w:type="pct"/>
          </w:tcPr>
          <w:p w:rsidR="00C6268F" w:rsidRPr="005C45F6" w:rsidRDefault="00C6268F" w:rsidP="005C45F6">
            <w:pPr>
              <w:rPr>
                <w:sz w:val="24"/>
                <w:szCs w:val="24"/>
                <w:lang w:val="ru-RU"/>
              </w:rPr>
            </w:pPr>
            <w:r w:rsidRPr="005C45F6">
              <w:rPr>
                <w:sz w:val="24"/>
                <w:szCs w:val="24"/>
                <w:lang w:val="ru-RU"/>
              </w:rPr>
              <w:t>Водозаборы и сопутствующие сооружения;</w:t>
            </w:r>
          </w:p>
          <w:p w:rsidR="00C6268F" w:rsidRPr="005C45F6" w:rsidRDefault="00C6268F" w:rsidP="005C45F6">
            <w:pPr>
              <w:rPr>
                <w:sz w:val="24"/>
                <w:szCs w:val="24"/>
                <w:lang w:val="ru-RU"/>
              </w:rPr>
            </w:pPr>
            <w:r w:rsidRPr="005C45F6">
              <w:rPr>
                <w:sz w:val="24"/>
                <w:szCs w:val="24"/>
                <w:lang w:val="ru-RU"/>
              </w:rPr>
              <w:t>водоочистные сооружения (ВОС); насосные станции;</w:t>
            </w:r>
          </w:p>
          <w:p w:rsidR="00C6268F" w:rsidRPr="005C45F6" w:rsidRDefault="00C6268F" w:rsidP="005C45F6">
            <w:pPr>
              <w:pStyle w:val="ConsPlusNormal"/>
              <w:ind w:firstLine="0"/>
              <w:rPr>
                <w:rFonts w:ascii="Times New Roman" w:hAnsi="Times New Roman" w:cs="Times New Roman"/>
                <w:sz w:val="24"/>
                <w:szCs w:val="24"/>
              </w:rPr>
            </w:pPr>
            <w:r w:rsidRPr="005C45F6">
              <w:rPr>
                <w:rFonts w:ascii="Times New Roman" w:hAnsi="Times New Roman" w:cs="Times New Roman"/>
                <w:sz w:val="24"/>
                <w:szCs w:val="24"/>
              </w:rPr>
              <w:t>магистральные сети водоснабжения</w:t>
            </w:r>
          </w:p>
        </w:tc>
      </w:tr>
      <w:tr w:rsidR="00C6268F" w:rsidRPr="00282A4B" w:rsidTr="005C45F6">
        <w:tc>
          <w:tcPr>
            <w:tcW w:w="281" w:type="pct"/>
          </w:tcPr>
          <w:p w:rsidR="00C6268F" w:rsidRPr="005C45F6" w:rsidRDefault="00C6268F" w:rsidP="005C45F6">
            <w:pPr>
              <w:jc w:val="center"/>
              <w:rPr>
                <w:sz w:val="24"/>
                <w:szCs w:val="24"/>
              </w:rPr>
            </w:pPr>
            <w:r w:rsidRPr="005C45F6">
              <w:rPr>
                <w:sz w:val="24"/>
                <w:szCs w:val="24"/>
              </w:rPr>
              <w:t>12</w:t>
            </w:r>
          </w:p>
        </w:tc>
        <w:tc>
          <w:tcPr>
            <w:tcW w:w="2253" w:type="pct"/>
          </w:tcPr>
          <w:p w:rsidR="00C6268F" w:rsidRPr="005C45F6" w:rsidRDefault="00C6268F" w:rsidP="005C45F6">
            <w:pPr>
              <w:rPr>
                <w:sz w:val="24"/>
                <w:szCs w:val="24"/>
                <w:lang w:val="ru-RU"/>
              </w:rPr>
            </w:pPr>
            <w:r w:rsidRPr="005C45F6">
              <w:rPr>
                <w:sz w:val="24"/>
                <w:szCs w:val="24"/>
              </w:rPr>
              <w:t xml:space="preserve">Объекты газоснабжения </w:t>
            </w:r>
          </w:p>
        </w:tc>
        <w:tc>
          <w:tcPr>
            <w:tcW w:w="2466" w:type="pct"/>
          </w:tcPr>
          <w:p w:rsidR="00C6268F" w:rsidRPr="005C45F6" w:rsidRDefault="00C6268F" w:rsidP="005C45F6">
            <w:pPr>
              <w:rPr>
                <w:sz w:val="24"/>
                <w:szCs w:val="24"/>
                <w:lang w:val="ru-RU"/>
              </w:rPr>
            </w:pPr>
            <w:r w:rsidRPr="005C45F6">
              <w:rPr>
                <w:sz w:val="24"/>
                <w:szCs w:val="24"/>
                <w:lang w:val="ru-RU"/>
              </w:rPr>
              <w:t>Газораспределительные пункты (ГРП);</w:t>
            </w:r>
          </w:p>
          <w:p w:rsidR="00C6268F" w:rsidRPr="005C45F6" w:rsidRDefault="00C6268F" w:rsidP="005C45F6">
            <w:pPr>
              <w:jc w:val="center"/>
              <w:rPr>
                <w:sz w:val="24"/>
                <w:szCs w:val="24"/>
                <w:lang w:val="ru-RU"/>
              </w:rPr>
            </w:pPr>
            <w:r w:rsidRPr="005C45F6">
              <w:rPr>
                <w:sz w:val="24"/>
                <w:szCs w:val="24"/>
                <w:lang w:val="ru-RU"/>
              </w:rPr>
              <w:t>газопроводы среднего и  высокого давления</w:t>
            </w:r>
          </w:p>
        </w:tc>
      </w:tr>
      <w:tr w:rsidR="00C6268F" w:rsidRPr="005C45F6" w:rsidTr="005C45F6">
        <w:tc>
          <w:tcPr>
            <w:tcW w:w="281" w:type="pct"/>
          </w:tcPr>
          <w:p w:rsidR="00C6268F" w:rsidRPr="005C45F6" w:rsidRDefault="00C6268F" w:rsidP="005C45F6">
            <w:pPr>
              <w:jc w:val="center"/>
              <w:rPr>
                <w:sz w:val="24"/>
                <w:szCs w:val="24"/>
              </w:rPr>
            </w:pPr>
            <w:r w:rsidRPr="005C45F6">
              <w:rPr>
                <w:sz w:val="24"/>
                <w:szCs w:val="24"/>
              </w:rPr>
              <w:t>13</w:t>
            </w:r>
          </w:p>
        </w:tc>
        <w:tc>
          <w:tcPr>
            <w:tcW w:w="2253" w:type="pct"/>
          </w:tcPr>
          <w:p w:rsidR="00C6268F" w:rsidRPr="005C45F6" w:rsidRDefault="00C6268F" w:rsidP="005C45F6">
            <w:pPr>
              <w:rPr>
                <w:sz w:val="24"/>
                <w:szCs w:val="24"/>
                <w:lang w:val="ru-RU"/>
              </w:rPr>
            </w:pPr>
            <w:r w:rsidRPr="005C45F6">
              <w:rPr>
                <w:sz w:val="24"/>
                <w:szCs w:val="24"/>
              </w:rPr>
              <w:t>Объекты электроснабжения</w:t>
            </w:r>
          </w:p>
        </w:tc>
        <w:tc>
          <w:tcPr>
            <w:tcW w:w="2466" w:type="pct"/>
          </w:tcPr>
          <w:p w:rsidR="00C6268F" w:rsidRPr="005C45F6" w:rsidRDefault="00C6268F" w:rsidP="005C45F6">
            <w:pPr>
              <w:rPr>
                <w:sz w:val="24"/>
                <w:szCs w:val="24"/>
                <w:lang w:val="ru-RU"/>
              </w:rPr>
            </w:pPr>
            <w:r w:rsidRPr="005C45F6">
              <w:rPr>
                <w:sz w:val="24"/>
                <w:szCs w:val="24"/>
                <w:lang w:val="ru-RU"/>
              </w:rPr>
              <w:t>Понизительные подстанции (ПС):</w:t>
            </w:r>
          </w:p>
          <w:p w:rsidR="00C6268F" w:rsidRPr="005C45F6" w:rsidRDefault="00C6268F" w:rsidP="005C45F6">
            <w:pPr>
              <w:rPr>
                <w:sz w:val="24"/>
                <w:szCs w:val="24"/>
                <w:lang w:val="ru-RU"/>
              </w:rPr>
            </w:pPr>
            <w:r w:rsidRPr="005C45F6">
              <w:rPr>
                <w:sz w:val="24"/>
                <w:szCs w:val="24"/>
                <w:lang w:val="ru-RU"/>
              </w:rPr>
              <w:t>ПС 110 кВ;</w:t>
            </w:r>
          </w:p>
          <w:p w:rsidR="00C6268F" w:rsidRPr="005C45F6" w:rsidRDefault="00C6268F" w:rsidP="005C45F6">
            <w:pPr>
              <w:rPr>
                <w:sz w:val="24"/>
                <w:szCs w:val="24"/>
                <w:lang w:val="ru-RU"/>
              </w:rPr>
            </w:pPr>
            <w:r w:rsidRPr="005C45F6">
              <w:rPr>
                <w:sz w:val="24"/>
                <w:szCs w:val="24"/>
                <w:lang w:val="ru-RU"/>
              </w:rPr>
              <w:t>ПС 35 кВ;</w:t>
            </w:r>
          </w:p>
          <w:p w:rsidR="00C6268F" w:rsidRPr="005C45F6" w:rsidRDefault="00C6268F" w:rsidP="005C45F6">
            <w:pPr>
              <w:rPr>
                <w:sz w:val="24"/>
                <w:szCs w:val="24"/>
                <w:lang w:val="ru-RU"/>
              </w:rPr>
            </w:pPr>
            <w:r w:rsidRPr="005C45F6">
              <w:rPr>
                <w:sz w:val="24"/>
                <w:szCs w:val="24"/>
                <w:lang w:val="ru-RU"/>
              </w:rPr>
              <w:t>ПС 10 кВ;</w:t>
            </w:r>
          </w:p>
          <w:p w:rsidR="00C6268F" w:rsidRPr="005C45F6" w:rsidRDefault="00C6268F" w:rsidP="005C45F6">
            <w:pPr>
              <w:rPr>
                <w:sz w:val="24"/>
                <w:szCs w:val="24"/>
                <w:lang w:val="ru-RU"/>
              </w:rPr>
            </w:pPr>
            <w:r w:rsidRPr="005C45F6">
              <w:rPr>
                <w:sz w:val="24"/>
                <w:szCs w:val="24"/>
                <w:lang w:val="ru-RU"/>
              </w:rPr>
              <w:t xml:space="preserve">линии электропередачи (ЛЭП): </w:t>
            </w:r>
          </w:p>
          <w:p w:rsidR="00C6268F" w:rsidRPr="005C45F6" w:rsidRDefault="00C6268F" w:rsidP="005C45F6">
            <w:pPr>
              <w:rPr>
                <w:sz w:val="24"/>
                <w:szCs w:val="24"/>
              </w:rPr>
            </w:pPr>
            <w:r w:rsidRPr="005C45F6">
              <w:rPr>
                <w:sz w:val="24"/>
                <w:szCs w:val="24"/>
              </w:rPr>
              <w:t>110 кВ;</w:t>
            </w:r>
          </w:p>
          <w:p w:rsidR="00C6268F" w:rsidRPr="005C45F6" w:rsidRDefault="00C6268F" w:rsidP="005C45F6">
            <w:pPr>
              <w:jc w:val="both"/>
              <w:rPr>
                <w:sz w:val="24"/>
                <w:szCs w:val="24"/>
              </w:rPr>
            </w:pPr>
            <w:r w:rsidRPr="005C45F6">
              <w:rPr>
                <w:sz w:val="24"/>
                <w:szCs w:val="24"/>
              </w:rPr>
              <w:t>35 кВ;</w:t>
            </w:r>
          </w:p>
          <w:p w:rsidR="00C6268F" w:rsidRPr="005C45F6" w:rsidRDefault="00C6268F" w:rsidP="005C45F6">
            <w:pPr>
              <w:jc w:val="both"/>
              <w:rPr>
                <w:sz w:val="24"/>
                <w:szCs w:val="24"/>
              </w:rPr>
            </w:pPr>
            <w:r w:rsidRPr="005C45F6">
              <w:rPr>
                <w:sz w:val="24"/>
                <w:szCs w:val="24"/>
              </w:rPr>
              <w:t>10 кВ</w:t>
            </w:r>
          </w:p>
        </w:tc>
      </w:tr>
      <w:tr w:rsidR="00C6268F" w:rsidRPr="005C45F6" w:rsidTr="005C45F6">
        <w:tc>
          <w:tcPr>
            <w:tcW w:w="281" w:type="pct"/>
          </w:tcPr>
          <w:p w:rsidR="00C6268F" w:rsidRPr="005C45F6" w:rsidRDefault="00C6268F" w:rsidP="005C45F6">
            <w:pPr>
              <w:jc w:val="center"/>
              <w:rPr>
                <w:sz w:val="24"/>
                <w:szCs w:val="24"/>
              </w:rPr>
            </w:pPr>
            <w:r w:rsidRPr="005C45F6">
              <w:rPr>
                <w:sz w:val="24"/>
                <w:szCs w:val="24"/>
              </w:rPr>
              <w:t>14</w:t>
            </w:r>
          </w:p>
        </w:tc>
        <w:tc>
          <w:tcPr>
            <w:tcW w:w="2253" w:type="pct"/>
          </w:tcPr>
          <w:p w:rsidR="00C6268F" w:rsidRPr="005C45F6" w:rsidRDefault="00C6268F" w:rsidP="005C45F6">
            <w:pPr>
              <w:rPr>
                <w:sz w:val="24"/>
                <w:szCs w:val="24"/>
              </w:rPr>
            </w:pPr>
            <w:r w:rsidRPr="005C45F6">
              <w:rPr>
                <w:sz w:val="24"/>
                <w:szCs w:val="24"/>
              </w:rPr>
              <w:t>Объекты теплоснабжения</w:t>
            </w:r>
          </w:p>
        </w:tc>
        <w:tc>
          <w:tcPr>
            <w:tcW w:w="2466" w:type="pct"/>
          </w:tcPr>
          <w:p w:rsidR="00C6268F" w:rsidRPr="005C45F6" w:rsidRDefault="00C6268F" w:rsidP="005C45F6">
            <w:pPr>
              <w:rPr>
                <w:sz w:val="24"/>
                <w:szCs w:val="24"/>
                <w:lang w:val="ru-RU"/>
              </w:rPr>
            </w:pPr>
            <w:r w:rsidRPr="005C45F6">
              <w:rPr>
                <w:sz w:val="24"/>
                <w:szCs w:val="24"/>
                <w:lang w:val="ru-RU"/>
              </w:rPr>
              <w:t>Теплоэлектроцентрали (ТЭЦ);</w:t>
            </w:r>
          </w:p>
          <w:p w:rsidR="00C6268F" w:rsidRPr="005C45F6" w:rsidRDefault="00C6268F" w:rsidP="005C45F6">
            <w:pPr>
              <w:rPr>
                <w:sz w:val="24"/>
                <w:szCs w:val="24"/>
                <w:lang w:val="ru-RU"/>
              </w:rPr>
            </w:pPr>
            <w:r w:rsidRPr="005C45F6">
              <w:rPr>
                <w:sz w:val="24"/>
                <w:szCs w:val="24"/>
                <w:lang w:val="ru-RU"/>
              </w:rPr>
              <w:t>котельные</w:t>
            </w:r>
          </w:p>
          <w:p w:rsidR="00C6268F" w:rsidRPr="005C45F6" w:rsidRDefault="00C6268F" w:rsidP="005C45F6">
            <w:pPr>
              <w:rPr>
                <w:sz w:val="24"/>
                <w:szCs w:val="24"/>
                <w:lang w:val="ru-RU"/>
              </w:rPr>
            </w:pPr>
            <w:r w:rsidRPr="005C45F6">
              <w:rPr>
                <w:sz w:val="24"/>
                <w:szCs w:val="24"/>
                <w:lang w:val="ru-RU"/>
              </w:rPr>
              <w:t>тепловые; перекачивающие насосные станции;</w:t>
            </w:r>
          </w:p>
          <w:p w:rsidR="00C6268F" w:rsidRPr="005C45F6" w:rsidRDefault="00C6268F" w:rsidP="005C45F6">
            <w:pPr>
              <w:rPr>
                <w:sz w:val="24"/>
                <w:szCs w:val="24"/>
                <w:lang w:val="ru-RU"/>
              </w:rPr>
            </w:pPr>
            <w:r w:rsidRPr="005C45F6">
              <w:rPr>
                <w:sz w:val="24"/>
                <w:szCs w:val="24"/>
              </w:rPr>
              <w:t>магистральные сети теплоснабжения</w:t>
            </w:r>
          </w:p>
        </w:tc>
      </w:tr>
      <w:tr w:rsidR="00C6268F" w:rsidRPr="005C45F6" w:rsidTr="005C45F6">
        <w:tc>
          <w:tcPr>
            <w:tcW w:w="281" w:type="pct"/>
          </w:tcPr>
          <w:p w:rsidR="00C6268F" w:rsidRPr="005C45F6" w:rsidRDefault="00C6268F" w:rsidP="005C45F6">
            <w:pPr>
              <w:jc w:val="center"/>
              <w:rPr>
                <w:sz w:val="24"/>
                <w:szCs w:val="24"/>
              </w:rPr>
            </w:pPr>
            <w:r w:rsidRPr="005C45F6">
              <w:rPr>
                <w:sz w:val="24"/>
                <w:szCs w:val="24"/>
              </w:rPr>
              <w:t>15</w:t>
            </w:r>
          </w:p>
        </w:tc>
        <w:tc>
          <w:tcPr>
            <w:tcW w:w="2253" w:type="pct"/>
          </w:tcPr>
          <w:p w:rsidR="00C6268F" w:rsidRPr="005C45F6" w:rsidRDefault="00C6268F" w:rsidP="005C45F6">
            <w:pPr>
              <w:jc w:val="both"/>
              <w:rPr>
                <w:sz w:val="24"/>
                <w:szCs w:val="24"/>
                <w:lang w:val="ru-RU"/>
              </w:rPr>
            </w:pPr>
            <w:r w:rsidRPr="005C45F6">
              <w:rPr>
                <w:sz w:val="24"/>
                <w:szCs w:val="24"/>
                <w:lang w:val="ru-RU"/>
              </w:rPr>
              <w:t>Объекты, предназначенные для организации водоотведения</w:t>
            </w:r>
          </w:p>
        </w:tc>
        <w:tc>
          <w:tcPr>
            <w:tcW w:w="2466" w:type="pct"/>
          </w:tcPr>
          <w:p w:rsidR="00C6268F" w:rsidRPr="005C45F6" w:rsidRDefault="00C6268F" w:rsidP="005C45F6">
            <w:pPr>
              <w:rPr>
                <w:sz w:val="24"/>
                <w:szCs w:val="24"/>
                <w:lang w:val="ru-RU"/>
              </w:rPr>
            </w:pPr>
            <w:r w:rsidRPr="005C45F6">
              <w:rPr>
                <w:sz w:val="24"/>
                <w:szCs w:val="24"/>
                <w:lang w:val="ru-RU"/>
              </w:rPr>
              <w:t>Канализационные очистные сооружения (КОС);</w:t>
            </w:r>
          </w:p>
          <w:p w:rsidR="00C6268F" w:rsidRPr="005C45F6" w:rsidRDefault="00C6268F" w:rsidP="005C45F6">
            <w:pPr>
              <w:rPr>
                <w:sz w:val="24"/>
                <w:szCs w:val="24"/>
                <w:lang w:val="ru-RU"/>
              </w:rPr>
            </w:pPr>
            <w:r w:rsidRPr="005C45F6">
              <w:rPr>
                <w:sz w:val="24"/>
                <w:szCs w:val="24"/>
                <w:lang w:val="ru-RU"/>
              </w:rPr>
              <w:t>канализационные насосные станции (КНС);</w:t>
            </w:r>
          </w:p>
          <w:p w:rsidR="00C6268F" w:rsidRPr="005C45F6" w:rsidRDefault="00C6268F" w:rsidP="005C45F6">
            <w:pPr>
              <w:jc w:val="both"/>
              <w:rPr>
                <w:sz w:val="24"/>
                <w:szCs w:val="24"/>
              </w:rPr>
            </w:pPr>
            <w:r w:rsidRPr="005C45F6">
              <w:rPr>
                <w:sz w:val="24"/>
                <w:szCs w:val="24"/>
              </w:rPr>
              <w:t>магистральные сети водоотведения</w:t>
            </w:r>
          </w:p>
        </w:tc>
      </w:tr>
      <w:tr w:rsidR="00C6268F" w:rsidRPr="00282A4B" w:rsidTr="005C45F6">
        <w:tc>
          <w:tcPr>
            <w:tcW w:w="281" w:type="pct"/>
          </w:tcPr>
          <w:p w:rsidR="00C6268F" w:rsidRPr="005C45F6" w:rsidRDefault="00C6268F" w:rsidP="005C45F6">
            <w:pPr>
              <w:jc w:val="center"/>
              <w:rPr>
                <w:sz w:val="24"/>
                <w:szCs w:val="24"/>
              </w:rPr>
            </w:pPr>
            <w:r w:rsidRPr="005C45F6">
              <w:rPr>
                <w:sz w:val="24"/>
                <w:szCs w:val="24"/>
              </w:rPr>
              <w:t>16</w:t>
            </w:r>
          </w:p>
        </w:tc>
        <w:tc>
          <w:tcPr>
            <w:tcW w:w="2253" w:type="pct"/>
          </w:tcPr>
          <w:p w:rsidR="00C6268F" w:rsidRPr="005C45F6" w:rsidRDefault="00C6268F" w:rsidP="005C45F6">
            <w:pPr>
              <w:rPr>
                <w:sz w:val="24"/>
                <w:szCs w:val="24"/>
                <w:lang w:val="ru-RU"/>
              </w:rPr>
            </w:pPr>
            <w:r w:rsidRPr="005C45F6">
              <w:rPr>
                <w:sz w:val="24"/>
                <w:szCs w:val="24"/>
                <w:lang w:val="ru-RU"/>
              </w:rPr>
              <w:t>Объекты (территории), предназначенные для организации деятельности по сбору (в том числе раздельному сбору) и транспортированию твердых коммунальных отходов</w:t>
            </w:r>
          </w:p>
        </w:tc>
        <w:tc>
          <w:tcPr>
            <w:tcW w:w="2466" w:type="pct"/>
          </w:tcPr>
          <w:p w:rsidR="00C6268F" w:rsidRPr="005C45F6" w:rsidRDefault="00C6268F" w:rsidP="005C45F6">
            <w:pPr>
              <w:rPr>
                <w:sz w:val="24"/>
                <w:szCs w:val="24"/>
                <w:lang w:val="ru-RU"/>
              </w:rPr>
            </w:pPr>
            <w:r w:rsidRPr="005C45F6">
              <w:rPr>
                <w:sz w:val="24"/>
                <w:szCs w:val="24"/>
                <w:lang w:val="ru-RU"/>
              </w:rPr>
              <w:t>Площадки для  контейнеров для сбора твердых коммунальных отходов, расположенные на территориях общего пользования</w:t>
            </w:r>
          </w:p>
        </w:tc>
      </w:tr>
      <w:tr w:rsidR="00C6268F" w:rsidRPr="00282A4B" w:rsidTr="005C45F6">
        <w:tc>
          <w:tcPr>
            <w:tcW w:w="281" w:type="pct"/>
          </w:tcPr>
          <w:p w:rsidR="00C6268F" w:rsidRPr="005C45F6" w:rsidRDefault="00C6268F" w:rsidP="005C45F6">
            <w:pPr>
              <w:jc w:val="center"/>
              <w:rPr>
                <w:sz w:val="24"/>
                <w:szCs w:val="24"/>
              </w:rPr>
            </w:pPr>
            <w:r w:rsidRPr="005C45F6">
              <w:rPr>
                <w:sz w:val="24"/>
                <w:szCs w:val="24"/>
              </w:rPr>
              <w:t>17</w:t>
            </w:r>
          </w:p>
        </w:tc>
        <w:tc>
          <w:tcPr>
            <w:tcW w:w="2253" w:type="pct"/>
          </w:tcPr>
          <w:p w:rsidR="00C6268F" w:rsidRPr="005C45F6" w:rsidRDefault="00C6268F" w:rsidP="005C45F6">
            <w:pPr>
              <w:rPr>
                <w:sz w:val="24"/>
                <w:szCs w:val="24"/>
                <w:lang w:val="ru-RU"/>
              </w:rPr>
            </w:pPr>
            <w:r w:rsidRPr="005C45F6">
              <w:rPr>
                <w:sz w:val="24"/>
                <w:szCs w:val="24"/>
                <w:lang w:val="ru-RU"/>
              </w:rPr>
              <w:t>Места захоронения, объекты, предназначенные для организации ритуальных услуг</w:t>
            </w:r>
          </w:p>
        </w:tc>
        <w:tc>
          <w:tcPr>
            <w:tcW w:w="2466" w:type="pct"/>
          </w:tcPr>
          <w:p w:rsidR="00C6268F" w:rsidRPr="005C45F6" w:rsidRDefault="00C6268F" w:rsidP="005C45F6">
            <w:pPr>
              <w:rPr>
                <w:sz w:val="24"/>
                <w:szCs w:val="24"/>
                <w:lang w:val="ru-RU"/>
              </w:rPr>
            </w:pPr>
            <w:r w:rsidRPr="005C45F6">
              <w:rPr>
                <w:sz w:val="24"/>
                <w:szCs w:val="24"/>
                <w:lang w:val="ru-RU"/>
              </w:rPr>
              <w:t>Бюро похоронного обслуживания;</w:t>
            </w:r>
          </w:p>
          <w:p w:rsidR="00C6268F" w:rsidRPr="005C45F6" w:rsidRDefault="00C6268F" w:rsidP="005C45F6">
            <w:pPr>
              <w:rPr>
                <w:sz w:val="24"/>
                <w:szCs w:val="24"/>
                <w:lang w:val="ru-RU"/>
              </w:rPr>
            </w:pPr>
            <w:r w:rsidRPr="005C45F6">
              <w:rPr>
                <w:sz w:val="24"/>
                <w:szCs w:val="24"/>
                <w:lang w:val="ru-RU"/>
              </w:rPr>
              <w:t>дома траурных обрядов;</w:t>
            </w:r>
          </w:p>
          <w:p w:rsidR="00C6268F" w:rsidRPr="005C45F6" w:rsidRDefault="00C6268F" w:rsidP="005C45F6">
            <w:pPr>
              <w:rPr>
                <w:sz w:val="24"/>
                <w:szCs w:val="24"/>
                <w:lang w:val="ru-RU"/>
              </w:rPr>
            </w:pPr>
            <w:r w:rsidRPr="005C45F6">
              <w:rPr>
                <w:sz w:val="24"/>
                <w:szCs w:val="24"/>
                <w:lang w:val="ru-RU"/>
              </w:rPr>
              <w:t>кладбища традиционного захоронения;</w:t>
            </w:r>
          </w:p>
          <w:p w:rsidR="00C6268F" w:rsidRPr="005C45F6" w:rsidRDefault="00C6268F" w:rsidP="005C45F6">
            <w:pPr>
              <w:rPr>
                <w:sz w:val="24"/>
                <w:szCs w:val="24"/>
                <w:lang w:val="ru-RU"/>
              </w:rPr>
            </w:pPr>
            <w:r w:rsidRPr="005C45F6">
              <w:rPr>
                <w:sz w:val="24"/>
                <w:szCs w:val="24"/>
                <w:lang w:val="ru-RU"/>
              </w:rPr>
              <w:t>кладбище урновых захоронений</w:t>
            </w:r>
          </w:p>
        </w:tc>
      </w:tr>
    </w:tbl>
    <w:p w:rsidR="00C6268F" w:rsidRDefault="00C6268F" w:rsidP="00C6268F">
      <w:pPr>
        <w:widowControl/>
        <w:adjustRightInd w:val="0"/>
        <w:ind w:left="709"/>
        <w:jc w:val="both"/>
        <w:rPr>
          <w:sz w:val="28"/>
          <w:szCs w:val="28"/>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w:t>
      </w:r>
      <w:r w:rsidRPr="00FD2DBC">
        <w:rPr>
          <w:sz w:val="28"/>
          <w:szCs w:val="28"/>
          <w:lang w:val="ru-RU"/>
        </w:rPr>
        <w:lastRenderedPageBreak/>
        <w:t>доступности автомоби</w:t>
      </w:r>
      <w:r w:rsidR="00C6268F">
        <w:rPr>
          <w:sz w:val="28"/>
          <w:szCs w:val="28"/>
          <w:lang w:val="ru-RU"/>
        </w:rPr>
        <w:t xml:space="preserve">льных дорог местного значения </w:t>
      </w:r>
      <w:r w:rsidRPr="00FD2DBC">
        <w:rPr>
          <w:sz w:val="28"/>
          <w:szCs w:val="28"/>
          <w:lang w:val="ru-RU"/>
        </w:rPr>
        <w:t xml:space="preserve">в границах населенных пунктов приведены в таблице </w:t>
      </w:r>
      <w:r w:rsidR="00C6268F">
        <w:rPr>
          <w:sz w:val="28"/>
          <w:szCs w:val="28"/>
          <w:lang w:val="ru-RU"/>
        </w:rPr>
        <w:t>2</w:t>
      </w:r>
      <w:r w:rsidRPr="00FD2DBC">
        <w:rPr>
          <w:sz w:val="28"/>
          <w:szCs w:val="28"/>
          <w:lang w:val="ru-RU"/>
        </w:rPr>
        <w:t>.</w:t>
      </w:r>
    </w:p>
    <w:p w:rsidR="00C6268F" w:rsidRDefault="00C6268F" w:rsidP="00FD2DBC">
      <w:pPr>
        <w:pStyle w:val="af8"/>
        <w:spacing w:after="0"/>
        <w:jc w:val="right"/>
        <w:rPr>
          <w:b w:val="0"/>
          <w:color w:val="auto"/>
          <w:sz w:val="28"/>
          <w:szCs w:val="28"/>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6268F">
        <w:rPr>
          <w:b w:val="0"/>
          <w:color w:val="auto"/>
          <w:sz w:val="28"/>
          <w:szCs w:val="28"/>
          <w:lang w:val="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4"/>
        <w:gridCol w:w="2891"/>
        <w:gridCol w:w="2121"/>
      </w:tblGrid>
      <w:tr w:rsidR="00FD2DBC" w:rsidRPr="00CE672E" w:rsidTr="00FD2DBC">
        <w:trPr>
          <w:tblHeader/>
        </w:trPr>
        <w:tc>
          <w:tcPr>
            <w:tcW w:w="2547" w:type="pct"/>
            <w:vAlign w:val="center"/>
          </w:tcPr>
          <w:p w:rsidR="00FD2DBC" w:rsidRPr="00CE672E" w:rsidRDefault="00FD2DBC" w:rsidP="00FD2DBC">
            <w:pPr>
              <w:jc w:val="center"/>
            </w:pPr>
            <w:r w:rsidRPr="00CE672E">
              <w:t>Наименование показателя</w:t>
            </w:r>
          </w:p>
        </w:tc>
        <w:tc>
          <w:tcPr>
            <w:tcW w:w="1415" w:type="pct"/>
            <w:vAlign w:val="center"/>
          </w:tcPr>
          <w:p w:rsidR="00FD2DBC" w:rsidRPr="00CE672E" w:rsidRDefault="00FD2DBC" w:rsidP="00FD2DBC">
            <w:pPr>
              <w:jc w:val="center"/>
            </w:pPr>
            <w:r w:rsidRPr="00CE672E">
              <w:t>Единица измерения</w:t>
            </w:r>
          </w:p>
        </w:tc>
        <w:tc>
          <w:tcPr>
            <w:tcW w:w="1038" w:type="pct"/>
            <w:vAlign w:val="center"/>
          </w:tcPr>
          <w:p w:rsidR="00FD2DBC" w:rsidRPr="00CE672E" w:rsidRDefault="00FD2DBC" w:rsidP="00FD2DBC">
            <w:pPr>
              <w:jc w:val="center"/>
            </w:pPr>
            <w:r w:rsidRPr="00CE672E">
              <w:t>Значение показателя</w:t>
            </w:r>
          </w:p>
        </w:tc>
      </w:tr>
      <w:tr w:rsidR="00FD2DBC" w:rsidRPr="00CE672E" w:rsidTr="00FD2DBC">
        <w:tc>
          <w:tcPr>
            <w:tcW w:w="2547" w:type="pct"/>
          </w:tcPr>
          <w:p w:rsidR="00FD2DBC" w:rsidRPr="00CE672E" w:rsidRDefault="00FD2DBC" w:rsidP="00FD2DBC">
            <w:pPr>
              <w:jc w:val="both"/>
            </w:pPr>
            <w:r w:rsidRPr="00CE672E">
              <w:t>Плотность улично-дорожной сети</w:t>
            </w:r>
          </w:p>
        </w:tc>
        <w:tc>
          <w:tcPr>
            <w:tcW w:w="1415" w:type="pct"/>
          </w:tcPr>
          <w:p w:rsidR="00FD2DBC" w:rsidRPr="00CE672E" w:rsidRDefault="00FD2DBC" w:rsidP="00FD2DBC">
            <w:pPr>
              <w:jc w:val="center"/>
            </w:pPr>
            <w:r w:rsidRPr="00CE672E">
              <w:t>км/км</w:t>
            </w:r>
            <w:r w:rsidRPr="00CE672E">
              <w:rPr>
                <w:vertAlign w:val="superscript"/>
              </w:rPr>
              <w:t>2</w:t>
            </w:r>
          </w:p>
        </w:tc>
        <w:tc>
          <w:tcPr>
            <w:tcW w:w="1038" w:type="pct"/>
          </w:tcPr>
          <w:p w:rsidR="00FD2DBC" w:rsidRPr="00CE672E" w:rsidRDefault="00FD2DBC" w:rsidP="00FD2DBC">
            <w:pPr>
              <w:jc w:val="center"/>
            </w:pPr>
            <w:r w:rsidRPr="00CE672E">
              <w:t>2,5-4,5</w:t>
            </w:r>
          </w:p>
        </w:tc>
      </w:tr>
      <w:tr w:rsidR="00FD2DBC" w:rsidRPr="00CE672E" w:rsidTr="00FD2DBC">
        <w:tc>
          <w:tcPr>
            <w:tcW w:w="2547" w:type="pct"/>
            <w:vAlign w:val="center"/>
          </w:tcPr>
          <w:p w:rsidR="00FD2DBC" w:rsidRPr="00FD2DBC" w:rsidRDefault="00FD2DBC" w:rsidP="00FD2DBC">
            <w:pPr>
              <w:jc w:val="both"/>
              <w:rPr>
                <w:lang w:val="ru-RU"/>
              </w:rPr>
            </w:pPr>
            <w:r w:rsidRPr="00FD2DBC">
              <w:rPr>
                <w:lang w:val="ru-RU"/>
              </w:rPr>
              <w:t>Плотность сети линий наземного общественного пассажирского транспорта</w:t>
            </w:r>
          </w:p>
        </w:tc>
        <w:tc>
          <w:tcPr>
            <w:tcW w:w="1415" w:type="pct"/>
            <w:vAlign w:val="center"/>
          </w:tcPr>
          <w:p w:rsidR="00FD2DBC" w:rsidRPr="00CE672E" w:rsidRDefault="00FD2DBC" w:rsidP="00FD2DBC">
            <w:pPr>
              <w:jc w:val="center"/>
            </w:pPr>
            <w:r w:rsidRPr="00CE672E">
              <w:t>км/км</w:t>
            </w:r>
            <w:r w:rsidRPr="00CE672E">
              <w:rPr>
                <w:vertAlign w:val="superscript"/>
              </w:rPr>
              <w:t>2</w:t>
            </w:r>
          </w:p>
        </w:tc>
        <w:tc>
          <w:tcPr>
            <w:tcW w:w="1038" w:type="pct"/>
            <w:vAlign w:val="center"/>
          </w:tcPr>
          <w:p w:rsidR="00FD2DBC" w:rsidRPr="00CE672E" w:rsidRDefault="00FD2DBC" w:rsidP="00FD2DBC">
            <w:pPr>
              <w:jc w:val="center"/>
            </w:pPr>
            <w:r w:rsidRPr="00CE672E">
              <w:t>0,5 – 0,8</w:t>
            </w:r>
          </w:p>
        </w:tc>
      </w:tr>
      <w:tr w:rsidR="00FD2DBC" w:rsidRPr="00CE672E" w:rsidTr="00FD2DBC">
        <w:tc>
          <w:tcPr>
            <w:tcW w:w="2547" w:type="pct"/>
          </w:tcPr>
          <w:p w:rsidR="00FD2DBC" w:rsidRPr="00CE672E" w:rsidRDefault="00FD2DBC" w:rsidP="00FD2DBC">
            <w:pPr>
              <w:jc w:val="both"/>
            </w:pPr>
            <w:r w:rsidRPr="00CE672E">
              <w:t>Расстояния между остановочными пунктами</w:t>
            </w:r>
          </w:p>
        </w:tc>
        <w:tc>
          <w:tcPr>
            <w:tcW w:w="1415" w:type="pct"/>
            <w:vAlign w:val="center"/>
          </w:tcPr>
          <w:p w:rsidR="00FD2DBC" w:rsidRPr="00CE672E" w:rsidRDefault="00FD2DBC" w:rsidP="00FD2DBC">
            <w:pPr>
              <w:jc w:val="center"/>
            </w:pPr>
            <w:r w:rsidRPr="00CE672E">
              <w:t>м</w:t>
            </w:r>
          </w:p>
        </w:tc>
        <w:tc>
          <w:tcPr>
            <w:tcW w:w="1038" w:type="pct"/>
            <w:vAlign w:val="center"/>
          </w:tcPr>
          <w:p w:rsidR="00FD2DBC" w:rsidRPr="00CE672E" w:rsidRDefault="00FD2DBC" w:rsidP="00FD2DBC">
            <w:pPr>
              <w:jc w:val="center"/>
            </w:pPr>
            <w:r w:rsidRPr="00CE672E">
              <w:t>400-600</w:t>
            </w:r>
          </w:p>
        </w:tc>
      </w:tr>
      <w:tr w:rsidR="00FD2DBC" w:rsidRPr="00CE672E" w:rsidTr="00FD2DBC">
        <w:tc>
          <w:tcPr>
            <w:tcW w:w="2547" w:type="pct"/>
          </w:tcPr>
          <w:p w:rsidR="00FD2DBC" w:rsidRPr="00CE672E" w:rsidRDefault="00FD2DBC" w:rsidP="00FD2DBC">
            <w:pPr>
              <w:jc w:val="both"/>
            </w:pPr>
            <w:r w:rsidRPr="00CE672E">
              <w:t>Уровень автомобилизации</w:t>
            </w:r>
          </w:p>
        </w:tc>
        <w:tc>
          <w:tcPr>
            <w:tcW w:w="1415" w:type="pct"/>
            <w:vAlign w:val="center"/>
          </w:tcPr>
          <w:p w:rsidR="00FD2DBC" w:rsidRDefault="00FD2DBC" w:rsidP="00FD2DBC">
            <w:pPr>
              <w:jc w:val="center"/>
            </w:pPr>
            <w:r>
              <w:t>а</w:t>
            </w:r>
            <w:r w:rsidRPr="00CE672E">
              <w:t xml:space="preserve">втомобилей </w:t>
            </w:r>
          </w:p>
          <w:p w:rsidR="00FD2DBC" w:rsidRPr="00CE672E" w:rsidRDefault="00FD2DBC" w:rsidP="00FD2DBC">
            <w:pPr>
              <w:jc w:val="center"/>
            </w:pPr>
            <w:r w:rsidRPr="00CE672E">
              <w:t>на 1 000 жителей</w:t>
            </w:r>
          </w:p>
        </w:tc>
        <w:tc>
          <w:tcPr>
            <w:tcW w:w="1038" w:type="pct"/>
            <w:vAlign w:val="center"/>
          </w:tcPr>
          <w:p w:rsidR="00FD2DBC" w:rsidRPr="00CE672E" w:rsidRDefault="00FD2DBC" w:rsidP="00FD2DBC">
            <w:pPr>
              <w:jc w:val="center"/>
            </w:pPr>
            <w:r w:rsidRPr="00CE672E">
              <w:t>360 (2020 год)</w:t>
            </w:r>
          </w:p>
          <w:p w:rsidR="00FD2DBC" w:rsidRPr="00CE672E" w:rsidRDefault="00FD2DBC" w:rsidP="00FD2DBC">
            <w:pPr>
              <w:jc w:val="center"/>
              <w:rPr>
                <w:highlight w:val="yellow"/>
              </w:rPr>
            </w:pPr>
            <w:r w:rsidRPr="00CE672E">
              <w:t>400 (2030 год)</w:t>
            </w:r>
          </w:p>
        </w:tc>
      </w:tr>
      <w:tr w:rsidR="00FD2DBC" w:rsidRPr="00CE672E" w:rsidTr="00FD2DBC">
        <w:tc>
          <w:tcPr>
            <w:tcW w:w="2547" w:type="pct"/>
          </w:tcPr>
          <w:p w:rsidR="00FD2DBC" w:rsidRPr="00FD2DBC" w:rsidRDefault="00FD2DBC" w:rsidP="00FD2DBC">
            <w:pPr>
              <w:jc w:val="both"/>
              <w:rPr>
                <w:lang w:val="ru-RU"/>
              </w:rPr>
            </w:pPr>
            <w:r w:rsidRPr="00FD2DBC">
              <w:rPr>
                <w:lang w:val="ru-RU"/>
              </w:rPr>
              <w:t>Количество автомобилей ведомственной принадлежности и таксомоторного парка</w:t>
            </w:r>
          </w:p>
        </w:tc>
        <w:tc>
          <w:tcPr>
            <w:tcW w:w="1415" w:type="pct"/>
            <w:vAlign w:val="center"/>
          </w:tcPr>
          <w:p w:rsidR="00FD2DBC" w:rsidRDefault="00FD2DBC" w:rsidP="00FD2DBC">
            <w:pPr>
              <w:jc w:val="center"/>
            </w:pPr>
            <w:r>
              <w:t>а</w:t>
            </w:r>
            <w:r w:rsidRPr="00CE672E">
              <w:t xml:space="preserve">втомобилей </w:t>
            </w:r>
          </w:p>
          <w:p w:rsidR="00FD2DBC" w:rsidRPr="00CE672E" w:rsidRDefault="00FD2DBC" w:rsidP="00FD2DBC">
            <w:pPr>
              <w:jc w:val="center"/>
            </w:pPr>
            <w:r w:rsidRPr="00CE672E">
              <w:t>на 1 000 жителей</w:t>
            </w:r>
          </w:p>
        </w:tc>
        <w:tc>
          <w:tcPr>
            <w:tcW w:w="1038" w:type="pct"/>
            <w:vAlign w:val="center"/>
          </w:tcPr>
          <w:p w:rsidR="00FD2DBC" w:rsidRPr="00CE672E" w:rsidRDefault="00FD2DBC" w:rsidP="00FD2DBC">
            <w:pPr>
              <w:jc w:val="center"/>
            </w:pPr>
            <w:r w:rsidRPr="00CE672E">
              <w:t>15 (2020 год)</w:t>
            </w:r>
          </w:p>
          <w:p w:rsidR="00FD2DBC" w:rsidRPr="00CE672E" w:rsidRDefault="00FD2DBC" w:rsidP="00FD2DBC">
            <w:pPr>
              <w:jc w:val="center"/>
            </w:pPr>
            <w:r w:rsidRPr="00CE672E">
              <w:t>20 (2030 год)</w:t>
            </w:r>
          </w:p>
        </w:tc>
      </w:tr>
    </w:tbl>
    <w:p w:rsidR="00FD2DBC" w:rsidRPr="00CE672E" w:rsidRDefault="00FD2DBC" w:rsidP="00FD2DBC">
      <w:pPr>
        <w:jc w:val="center"/>
      </w:pPr>
      <w:bookmarkStart w:id="4" w:name="_Toc431807308"/>
      <w:bookmarkStart w:id="5" w:name="_Toc462847521"/>
    </w:p>
    <w:bookmarkEnd w:id="4"/>
    <w:bookmarkEnd w:id="5"/>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Параметры улично-дорожной сети в пределах городских населенных пунктов принимаются в соответствии с </w:t>
      </w:r>
      <w:hyperlink r:id="rId13" w:history="1">
        <w:r w:rsidRPr="00FD2DBC">
          <w:rPr>
            <w:sz w:val="28"/>
            <w:szCs w:val="28"/>
            <w:lang w:val="ru-RU"/>
          </w:rPr>
          <w:t xml:space="preserve">таблицей </w:t>
        </w:r>
      </w:hyperlink>
      <w:r w:rsidRPr="00FD2DBC">
        <w:rPr>
          <w:sz w:val="28"/>
          <w:szCs w:val="28"/>
          <w:lang w:val="ru-RU"/>
        </w:rPr>
        <w:t>3.</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Pr="00CE672E">
        <w:rPr>
          <w:b w:val="0"/>
          <w:color w:val="auto"/>
          <w:sz w:val="28"/>
          <w:szCs w:val="28"/>
          <w:lang w:val="ru-RU"/>
        </w:rPr>
        <w:t>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956"/>
        <w:gridCol w:w="957"/>
        <w:gridCol w:w="957"/>
        <w:gridCol w:w="957"/>
        <w:gridCol w:w="957"/>
        <w:gridCol w:w="957"/>
        <w:gridCol w:w="957"/>
      </w:tblGrid>
      <w:tr w:rsidR="00FD2DBC" w:rsidRPr="00D6522F" w:rsidTr="00FD2DBC">
        <w:trPr>
          <w:cantSplit/>
          <w:trHeight w:val="2318"/>
        </w:trPr>
        <w:tc>
          <w:tcPr>
            <w:tcW w:w="2800" w:type="dxa"/>
            <w:tcBorders>
              <w:top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Категория дорог и улиц</w:t>
            </w:r>
          </w:p>
        </w:tc>
        <w:tc>
          <w:tcPr>
            <w:tcW w:w="956"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proofErr w:type="gramStart"/>
            <w:r w:rsidRPr="00CE672E">
              <w:rPr>
                <w:rFonts w:ascii="Times New Roman" w:hAnsi="Times New Roman" w:cs="Times New Roman"/>
              </w:rPr>
              <w:t>Рас</w:t>
            </w:r>
            <w:r>
              <w:rPr>
                <w:rFonts w:ascii="Times New Roman" w:hAnsi="Times New Roman" w:cs="Times New Roman"/>
              </w:rPr>
              <w:t>-</w:t>
            </w:r>
            <w:r w:rsidRPr="00CE672E">
              <w:rPr>
                <w:rFonts w:ascii="Times New Roman" w:hAnsi="Times New Roman" w:cs="Times New Roman"/>
              </w:rPr>
              <w:t>четная</w:t>
            </w:r>
            <w:proofErr w:type="gramEnd"/>
            <w:r w:rsidRPr="00CE672E">
              <w:rPr>
                <w:rFonts w:ascii="Times New Roman" w:hAnsi="Times New Roman" w:cs="Times New Roman"/>
              </w:rPr>
              <w:t xml:space="preserve"> ско</w:t>
            </w:r>
            <w:r>
              <w:rPr>
                <w:rFonts w:ascii="Times New Roman" w:hAnsi="Times New Roman" w:cs="Times New Roman"/>
              </w:rPr>
              <w:t>-</w:t>
            </w:r>
            <w:r w:rsidRPr="00CE672E">
              <w:rPr>
                <w:rFonts w:ascii="Times New Roman" w:hAnsi="Times New Roman" w:cs="Times New Roman"/>
              </w:rPr>
              <w:t>рость движе</w:t>
            </w:r>
            <w:r>
              <w:rPr>
                <w:rFonts w:ascii="Times New Roman" w:hAnsi="Times New Roman" w:cs="Times New Roman"/>
              </w:rPr>
              <w:t>-</w:t>
            </w:r>
            <w:r w:rsidRPr="00CE672E">
              <w:rPr>
                <w:rFonts w:ascii="Times New Roman" w:hAnsi="Times New Roman" w:cs="Times New Roman"/>
              </w:rPr>
              <w:t>ния, км/ч</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proofErr w:type="gramStart"/>
            <w:r w:rsidRPr="00CE672E">
              <w:rPr>
                <w:rFonts w:ascii="Times New Roman" w:hAnsi="Times New Roman" w:cs="Times New Roman"/>
              </w:rPr>
              <w:t>Шири</w:t>
            </w:r>
            <w:r>
              <w:rPr>
                <w:rFonts w:ascii="Times New Roman" w:hAnsi="Times New Roman" w:cs="Times New Roman"/>
              </w:rPr>
              <w:t>-</w:t>
            </w:r>
            <w:r w:rsidRPr="00CE672E">
              <w:rPr>
                <w:rFonts w:ascii="Times New Roman" w:hAnsi="Times New Roman" w:cs="Times New Roman"/>
              </w:rPr>
              <w:t>на</w:t>
            </w:r>
            <w:proofErr w:type="gramEnd"/>
            <w:r w:rsidRPr="00CE672E">
              <w:rPr>
                <w:rFonts w:ascii="Times New Roman" w:hAnsi="Times New Roman" w:cs="Times New Roman"/>
              </w:rPr>
              <w:t xml:space="preserve"> в крас</w:t>
            </w:r>
            <w:r>
              <w:rPr>
                <w:rFonts w:ascii="Times New Roman" w:hAnsi="Times New Roman" w:cs="Times New Roman"/>
              </w:rPr>
              <w:t>-</w:t>
            </w:r>
            <w:r w:rsidRPr="00CE672E">
              <w:rPr>
                <w:rFonts w:ascii="Times New Roman" w:hAnsi="Times New Roman" w:cs="Times New Roman"/>
              </w:rPr>
              <w:t>ных ли</w:t>
            </w:r>
            <w:r w:rsidRPr="00A84F88">
              <w:rPr>
                <w:rFonts w:ascii="Times New Roman" w:hAnsi="Times New Roman" w:cs="Times New Roman"/>
              </w:rPr>
              <w:t>-</w:t>
            </w:r>
            <w:r w:rsidRPr="00CE672E">
              <w:rPr>
                <w:rFonts w:ascii="Times New Roman" w:hAnsi="Times New Roman" w:cs="Times New Roman"/>
              </w:rPr>
              <w:t>ниях, м</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proofErr w:type="gramStart"/>
            <w:r w:rsidRPr="00CE672E">
              <w:rPr>
                <w:rFonts w:ascii="Times New Roman" w:hAnsi="Times New Roman" w:cs="Times New Roman"/>
              </w:rPr>
              <w:t>Шири</w:t>
            </w:r>
            <w:r>
              <w:rPr>
                <w:rFonts w:ascii="Times New Roman" w:hAnsi="Times New Roman" w:cs="Times New Roman"/>
              </w:rPr>
              <w:t>-</w:t>
            </w:r>
            <w:r w:rsidRPr="00CE672E">
              <w:rPr>
                <w:rFonts w:ascii="Times New Roman" w:hAnsi="Times New Roman" w:cs="Times New Roman"/>
              </w:rPr>
              <w:t>на</w:t>
            </w:r>
            <w:proofErr w:type="gramEnd"/>
            <w:r w:rsidRPr="00CE672E">
              <w:rPr>
                <w:rFonts w:ascii="Times New Roman" w:hAnsi="Times New Roman" w:cs="Times New Roman"/>
              </w:rPr>
              <w:t xml:space="preserve"> поло</w:t>
            </w:r>
            <w:r>
              <w:rPr>
                <w:rFonts w:ascii="Times New Roman" w:hAnsi="Times New Roman" w:cs="Times New Roman"/>
              </w:rPr>
              <w:t>-</w:t>
            </w:r>
            <w:r w:rsidRPr="00CE672E">
              <w:rPr>
                <w:rFonts w:ascii="Times New Roman" w:hAnsi="Times New Roman" w:cs="Times New Roman"/>
              </w:rPr>
              <w:t>сы движе</w:t>
            </w:r>
            <w:r>
              <w:rPr>
                <w:rFonts w:ascii="Times New Roman" w:hAnsi="Times New Roman" w:cs="Times New Roman"/>
              </w:rPr>
              <w:t>-</w:t>
            </w:r>
            <w:r w:rsidRPr="00CE672E">
              <w:rPr>
                <w:rFonts w:ascii="Times New Roman" w:hAnsi="Times New Roman" w:cs="Times New Roman"/>
              </w:rPr>
              <w:t>ния, м</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Число полос </w:t>
            </w:r>
            <w:proofErr w:type="gramStart"/>
            <w:r w:rsidRPr="00CE672E">
              <w:rPr>
                <w:rFonts w:ascii="Times New Roman" w:hAnsi="Times New Roman" w:cs="Times New Roman"/>
              </w:rPr>
              <w:t>движе</w:t>
            </w:r>
            <w:r>
              <w:rPr>
                <w:rFonts w:ascii="Times New Roman" w:hAnsi="Times New Roman" w:cs="Times New Roman"/>
              </w:rPr>
              <w:t>-</w:t>
            </w:r>
            <w:r w:rsidRPr="00CE672E">
              <w:rPr>
                <w:rFonts w:ascii="Times New Roman" w:hAnsi="Times New Roman" w:cs="Times New Roman"/>
              </w:rPr>
              <w:t>ния</w:t>
            </w:r>
            <w:proofErr w:type="gramEnd"/>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Наи</w:t>
            </w:r>
            <w:r>
              <w:rPr>
                <w:rFonts w:ascii="Times New Roman" w:hAnsi="Times New Roman" w:cs="Times New Roman"/>
              </w:rPr>
              <w:t>-</w:t>
            </w:r>
            <w:r w:rsidRPr="00CE672E">
              <w:rPr>
                <w:rFonts w:ascii="Times New Roman" w:hAnsi="Times New Roman" w:cs="Times New Roman"/>
              </w:rPr>
              <w:t>мень</w:t>
            </w:r>
            <w:r>
              <w:rPr>
                <w:rFonts w:ascii="Times New Roman" w:hAnsi="Times New Roman" w:cs="Times New Roman"/>
              </w:rPr>
              <w:t>-</w:t>
            </w:r>
            <w:r w:rsidRPr="00CE672E">
              <w:rPr>
                <w:rFonts w:ascii="Times New Roman" w:hAnsi="Times New Roman" w:cs="Times New Roman"/>
              </w:rPr>
              <w:t xml:space="preserve">ший радиус </w:t>
            </w:r>
            <w:proofErr w:type="gramStart"/>
            <w:r w:rsidRPr="00CE672E">
              <w:rPr>
                <w:rFonts w:ascii="Times New Roman" w:hAnsi="Times New Roman" w:cs="Times New Roman"/>
              </w:rPr>
              <w:t>кри</w:t>
            </w:r>
            <w:r>
              <w:rPr>
                <w:rFonts w:ascii="Times New Roman" w:hAnsi="Times New Roman" w:cs="Times New Roman"/>
              </w:rPr>
              <w:t>-</w:t>
            </w:r>
            <w:r w:rsidRPr="00CE672E">
              <w:rPr>
                <w:rFonts w:ascii="Times New Roman" w:hAnsi="Times New Roman" w:cs="Times New Roman"/>
              </w:rPr>
              <w:t>вых</w:t>
            </w:r>
            <w:proofErr w:type="gramEnd"/>
            <w:r w:rsidRPr="00CE672E">
              <w:rPr>
                <w:rFonts w:ascii="Times New Roman" w:hAnsi="Times New Roman" w:cs="Times New Roman"/>
              </w:rPr>
              <w:t xml:space="preserve"> </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в плане, </w:t>
            </w:r>
            <w:proofErr w:type="gramStart"/>
            <w:r w:rsidRPr="00CE672E">
              <w:rPr>
                <w:rFonts w:ascii="Times New Roman" w:hAnsi="Times New Roman" w:cs="Times New Roman"/>
              </w:rPr>
              <w:t>м</w:t>
            </w:r>
            <w:proofErr w:type="gramEnd"/>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Наи</w:t>
            </w:r>
            <w:r>
              <w:rPr>
                <w:rFonts w:ascii="Times New Roman" w:hAnsi="Times New Roman" w:cs="Times New Roman"/>
              </w:rPr>
              <w:t>-</w:t>
            </w:r>
            <w:r w:rsidRPr="00CE672E">
              <w:rPr>
                <w:rFonts w:ascii="Times New Roman" w:hAnsi="Times New Roman" w:cs="Times New Roman"/>
              </w:rPr>
              <w:t>боль</w:t>
            </w:r>
            <w:r>
              <w:rPr>
                <w:rFonts w:ascii="Times New Roman" w:hAnsi="Times New Roman" w:cs="Times New Roman"/>
              </w:rPr>
              <w:t>-</w:t>
            </w:r>
            <w:r w:rsidRPr="00CE672E">
              <w:rPr>
                <w:rFonts w:ascii="Times New Roman" w:hAnsi="Times New Roman" w:cs="Times New Roman"/>
              </w:rPr>
              <w:t>ший про</w:t>
            </w:r>
            <w:r>
              <w:rPr>
                <w:rFonts w:ascii="Times New Roman" w:hAnsi="Times New Roman" w:cs="Times New Roman"/>
              </w:rPr>
              <w:t>-</w:t>
            </w:r>
            <w:r w:rsidRPr="00CE672E">
              <w:rPr>
                <w:rFonts w:ascii="Times New Roman" w:hAnsi="Times New Roman" w:cs="Times New Roman"/>
              </w:rPr>
              <w:t>доль</w:t>
            </w:r>
            <w:r>
              <w:rPr>
                <w:rFonts w:ascii="Times New Roman" w:hAnsi="Times New Roman" w:cs="Times New Roman"/>
              </w:rPr>
              <w:t>-</w:t>
            </w:r>
            <w:r w:rsidRPr="00CE672E">
              <w:rPr>
                <w:rFonts w:ascii="Times New Roman" w:hAnsi="Times New Roman" w:cs="Times New Roman"/>
              </w:rPr>
              <w:t xml:space="preserve">ный уклон, </w:t>
            </w:r>
            <w:proofErr w:type="gramStart"/>
            <w:r w:rsidRPr="00CE672E">
              <w:rPr>
                <w:rFonts w:ascii="Times New Roman" w:hAnsi="Times New Roman" w:cs="Times New Roman"/>
              </w:rPr>
              <w:t>проми</w:t>
            </w:r>
            <w:r>
              <w:rPr>
                <w:rFonts w:ascii="Times New Roman" w:hAnsi="Times New Roman" w:cs="Times New Roman"/>
              </w:rPr>
              <w:t>-</w:t>
            </w:r>
            <w:r w:rsidRPr="00CE672E">
              <w:rPr>
                <w:rFonts w:ascii="Times New Roman" w:hAnsi="Times New Roman" w:cs="Times New Roman"/>
              </w:rPr>
              <w:t>лле</w:t>
            </w:r>
            <w:proofErr w:type="gramEnd"/>
          </w:p>
        </w:tc>
        <w:tc>
          <w:tcPr>
            <w:tcW w:w="957"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proofErr w:type="gramStart"/>
            <w:r w:rsidRPr="00CE672E">
              <w:rPr>
                <w:rFonts w:ascii="Times New Roman" w:hAnsi="Times New Roman" w:cs="Times New Roman"/>
              </w:rPr>
              <w:t>Шири</w:t>
            </w:r>
            <w:r>
              <w:rPr>
                <w:rFonts w:ascii="Times New Roman" w:hAnsi="Times New Roman" w:cs="Times New Roman"/>
              </w:rPr>
              <w:t>-</w:t>
            </w:r>
            <w:r w:rsidRPr="00CE672E">
              <w:rPr>
                <w:rFonts w:ascii="Times New Roman" w:hAnsi="Times New Roman" w:cs="Times New Roman"/>
              </w:rPr>
              <w:t>на</w:t>
            </w:r>
            <w:proofErr w:type="gramEnd"/>
            <w:r w:rsidRPr="00CE672E">
              <w:rPr>
                <w:rFonts w:ascii="Times New Roman" w:hAnsi="Times New Roman" w:cs="Times New Roman"/>
              </w:rPr>
              <w:t xml:space="preserve"> пеше</w:t>
            </w:r>
            <w:r>
              <w:rPr>
                <w:rFonts w:ascii="Times New Roman" w:hAnsi="Times New Roman" w:cs="Times New Roman"/>
              </w:rPr>
              <w:t>-</w:t>
            </w:r>
            <w:r w:rsidRPr="00CE672E">
              <w:rPr>
                <w:rFonts w:ascii="Times New Roman" w:hAnsi="Times New Roman" w:cs="Times New Roman"/>
              </w:rPr>
              <w:t>ходной части троту</w:t>
            </w:r>
            <w:r>
              <w:rPr>
                <w:rFonts w:ascii="Times New Roman" w:hAnsi="Times New Roman" w:cs="Times New Roman"/>
              </w:rPr>
              <w:t>-</w:t>
            </w:r>
            <w:r w:rsidRPr="00CE672E">
              <w:rPr>
                <w:rFonts w:ascii="Times New Roman" w:hAnsi="Times New Roman" w:cs="Times New Roman"/>
              </w:rPr>
              <w:t>ара, м</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Магистральные дороги:</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скоростного движения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120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4-8</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600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регулируемого движения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80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40-65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2-6</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Магистральные улицы:</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общегородского значения: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непрерывного движения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40-80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4-8</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4,5</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регулируемого движения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80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37-75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4-8</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районного значения: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транспортно-пешеходные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70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35-45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2-4</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60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2,25</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пешеходно-транспортные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30-40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125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r>
      <w:tr w:rsidR="00FD2DBC" w:rsidRPr="00282A4B"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Улицы и дороги местного значения:</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улицы в жилой застройке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15-25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2-3</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90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70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улицы и дороги в производственной зоне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15-25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90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60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парковые дороги</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80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r>
    </w:tbl>
    <w:p w:rsidR="00FD2DBC" w:rsidRPr="00CE672E" w:rsidRDefault="00FD2DBC" w:rsidP="00FD2DBC">
      <w:r w:rsidRPr="00CE672E">
        <w:br w:type="page"/>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956"/>
        <w:gridCol w:w="957"/>
        <w:gridCol w:w="957"/>
        <w:gridCol w:w="957"/>
        <w:gridCol w:w="957"/>
        <w:gridCol w:w="957"/>
        <w:gridCol w:w="957"/>
      </w:tblGrid>
      <w:tr w:rsidR="00FD2DBC" w:rsidRPr="00D6522F" w:rsidTr="00FD2DBC">
        <w:trPr>
          <w:trHeight w:val="2261"/>
        </w:trPr>
        <w:tc>
          <w:tcPr>
            <w:tcW w:w="2800" w:type="dxa"/>
            <w:tcBorders>
              <w:top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lastRenderedPageBreak/>
              <w:t>Категория дорог и улиц</w:t>
            </w:r>
          </w:p>
        </w:tc>
        <w:tc>
          <w:tcPr>
            <w:tcW w:w="956"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proofErr w:type="gramStart"/>
            <w:r w:rsidRPr="00CE672E">
              <w:rPr>
                <w:rFonts w:ascii="Times New Roman" w:hAnsi="Times New Roman" w:cs="Times New Roman"/>
              </w:rPr>
              <w:t>Рас</w:t>
            </w:r>
            <w:r>
              <w:rPr>
                <w:rFonts w:ascii="Times New Roman" w:hAnsi="Times New Roman" w:cs="Times New Roman"/>
              </w:rPr>
              <w:t>-</w:t>
            </w:r>
            <w:r w:rsidRPr="00CE672E">
              <w:rPr>
                <w:rFonts w:ascii="Times New Roman" w:hAnsi="Times New Roman" w:cs="Times New Roman"/>
              </w:rPr>
              <w:t>четная</w:t>
            </w:r>
            <w:proofErr w:type="gramEnd"/>
            <w:r w:rsidRPr="00CE672E">
              <w:rPr>
                <w:rFonts w:ascii="Times New Roman" w:hAnsi="Times New Roman" w:cs="Times New Roman"/>
              </w:rPr>
              <w:t xml:space="preserve"> ско</w:t>
            </w:r>
            <w:r>
              <w:rPr>
                <w:rFonts w:ascii="Times New Roman" w:hAnsi="Times New Roman" w:cs="Times New Roman"/>
              </w:rPr>
              <w:t>-</w:t>
            </w:r>
            <w:r w:rsidRPr="00CE672E">
              <w:rPr>
                <w:rFonts w:ascii="Times New Roman" w:hAnsi="Times New Roman" w:cs="Times New Roman"/>
              </w:rPr>
              <w:t>рость движе</w:t>
            </w:r>
            <w:r>
              <w:rPr>
                <w:rFonts w:ascii="Times New Roman" w:hAnsi="Times New Roman" w:cs="Times New Roman"/>
              </w:rPr>
              <w:t>-</w:t>
            </w:r>
            <w:r w:rsidRPr="00CE672E">
              <w:rPr>
                <w:rFonts w:ascii="Times New Roman" w:hAnsi="Times New Roman" w:cs="Times New Roman"/>
              </w:rPr>
              <w:t>ния, км/ч</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proofErr w:type="gramStart"/>
            <w:r w:rsidRPr="00CE672E">
              <w:rPr>
                <w:rFonts w:ascii="Times New Roman" w:hAnsi="Times New Roman" w:cs="Times New Roman"/>
              </w:rPr>
              <w:t>Шири</w:t>
            </w:r>
            <w:r>
              <w:rPr>
                <w:rFonts w:ascii="Times New Roman" w:hAnsi="Times New Roman" w:cs="Times New Roman"/>
              </w:rPr>
              <w:t>-</w:t>
            </w:r>
            <w:r w:rsidRPr="00CE672E">
              <w:rPr>
                <w:rFonts w:ascii="Times New Roman" w:hAnsi="Times New Roman" w:cs="Times New Roman"/>
              </w:rPr>
              <w:t>на</w:t>
            </w:r>
            <w:proofErr w:type="gramEnd"/>
            <w:r w:rsidRPr="00CE672E">
              <w:rPr>
                <w:rFonts w:ascii="Times New Roman" w:hAnsi="Times New Roman" w:cs="Times New Roman"/>
              </w:rPr>
              <w:t xml:space="preserve"> в крас</w:t>
            </w:r>
            <w:r>
              <w:rPr>
                <w:rFonts w:ascii="Times New Roman" w:hAnsi="Times New Roman" w:cs="Times New Roman"/>
              </w:rPr>
              <w:t>-</w:t>
            </w:r>
            <w:r w:rsidRPr="00CE672E">
              <w:rPr>
                <w:rFonts w:ascii="Times New Roman" w:hAnsi="Times New Roman" w:cs="Times New Roman"/>
              </w:rPr>
              <w:t>ных линиях, м</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proofErr w:type="gramStart"/>
            <w:r w:rsidRPr="00CE672E">
              <w:rPr>
                <w:rFonts w:ascii="Times New Roman" w:hAnsi="Times New Roman" w:cs="Times New Roman"/>
              </w:rPr>
              <w:t>Шири</w:t>
            </w:r>
            <w:r>
              <w:rPr>
                <w:rFonts w:ascii="Times New Roman" w:hAnsi="Times New Roman" w:cs="Times New Roman"/>
              </w:rPr>
              <w:t>-</w:t>
            </w:r>
            <w:r w:rsidRPr="00CE672E">
              <w:rPr>
                <w:rFonts w:ascii="Times New Roman" w:hAnsi="Times New Roman" w:cs="Times New Roman"/>
              </w:rPr>
              <w:t>на</w:t>
            </w:r>
            <w:proofErr w:type="gramEnd"/>
            <w:r w:rsidRPr="00CE672E">
              <w:rPr>
                <w:rFonts w:ascii="Times New Roman" w:hAnsi="Times New Roman" w:cs="Times New Roman"/>
              </w:rPr>
              <w:t xml:space="preserve"> поло</w:t>
            </w:r>
            <w:r>
              <w:rPr>
                <w:rFonts w:ascii="Times New Roman" w:hAnsi="Times New Roman" w:cs="Times New Roman"/>
              </w:rPr>
              <w:t>-</w:t>
            </w:r>
            <w:r w:rsidRPr="00CE672E">
              <w:rPr>
                <w:rFonts w:ascii="Times New Roman" w:hAnsi="Times New Roman" w:cs="Times New Roman"/>
              </w:rPr>
              <w:t>сы движе</w:t>
            </w:r>
            <w:r>
              <w:rPr>
                <w:rFonts w:ascii="Times New Roman" w:hAnsi="Times New Roman" w:cs="Times New Roman"/>
              </w:rPr>
              <w:t>-</w:t>
            </w:r>
            <w:r w:rsidRPr="00CE672E">
              <w:rPr>
                <w:rFonts w:ascii="Times New Roman" w:hAnsi="Times New Roman" w:cs="Times New Roman"/>
              </w:rPr>
              <w:t>ния, м</w:t>
            </w:r>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Число полос </w:t>
            </w:r>
            <w:proofErr w:type="gramStart"/>
            <w:r w:rsidRPr="00CE672E">
              <w:rPr>
                <w:rFonts w:ascii="Times New Roman" w:hAnsi="Times New Roman" w:cs="Times New Roman"/>
              </w:rPr>
              <w:t>движе</w:t>
            </w:r>
            <w:r>
              <w:rPr>
                <w:rFonts w:ascii="Times New Roman" w:hAnsi="Times New Roman" w:cs="Times New Roman"/>
              </w:rPr>
              <w:t>-</w:t>
            </w:r>
            <w:r w:rsidRPr="00CE672E">
              <w:rPr>
                <w:rFonts w:ascii="Times New Roman" w:hAnsi="Times New Roman" w:cs="Times New Roman"/>
              </w:rPr>
              <w:t>ния</w:t>
            </w:r>
            <w:proofErr w:type="gramEnd"/>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Наи</w:t>
            </w:r>
            <w:r>
              <w:rPr>
                <w:rFonts w:ascii="Times New Roman" w:hAnsi="Times New Roman" w:cs="Times New Roman"/>
              </w:rPr>
              <w:t>-</w:t>
            </w:r>
            <w:r w:rsidRPr="00CE672E">
              <w:rPr>
                <w:rFonts w:ascii="Times New Roman" w:hAnsi="Times New Roman" w:cs="Times New Roman"/>
              </w:rPr>
              <w:t>мень</w:t>
            </w:r>
            <w:r>
              <w:rPr>
                <w:rFonts w:ascii="Times New Roman" w:hAnsi="Times New Roman" w:cs="Times New Roman"/>
              </w:rPr>
              <w:t>-</w:t>
            </w:r>
            <w:r w:rsidRPr="00CE672E">
              <w:rPr>
                <w:rFonts w:ascii="Times New Roman" w:hAnsi="Times New Roman" w:cs="Times New Roman"/>
              </w:rPr>
              <w:t xml:space="preserve">ший радиус </w:t>
            </w:r>
            <w:proofErr w:type="gramStart"/>
            <w:r w:rsidRPr="00CE672E">
              <w:rPr>
                <w:rFonts w:ascii="Times New Roman" w:hAnsi="Times New Roman" w:cs="Times New Roman"/>
              </w:rPr>
              <w:t>кри</w:t>
            </w:r>
            <w:r>
              <w:rPr>
                <w:rFonts w:ascii="Times New Roman" w:hAnsi="Times New Roman" w:cs="Times New Roman"/>
              </w:rPr>
              <w:t>-</w:t>
            </w:r>
            <w:r w:rsidRPr="00CE672E">
              <w:rPr>
                <w:rFonts w:ascii="Times New Roman" w:hAnsi="Times New Roman" w:cs="Times New Roman"/>
              </w:rPr>
              <w:t>вых</w:t>
            </w:r>
            <w:proofErr w:type="gramEnd"/>
            <w:r w:rsidRPr="00CE672E">
              <w:rPr>
                <w:rFonts w:ascii="Times New Roman" w:hAnsi="Times New Roman" w:cs="Times New Roman"/>
              </w:rPr>
              <w:t xml:space="preserve"> </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в плане, </w:t>
            </w:r>
            <w:proofErr w:type="gramStart"/>
            <w:r w:rsidRPr="00CE672E">
              <w:rPr>
                <w:rFonts w:ascii="Times New Roman" w:hAnsi="Times New Roman" w:cs="Times New Roman"/>
              </w:rPr>
              <w:t>м</w:t>
            </w:r>
            <w:proofErr w:type="gramEnd"/>
          </w:p>
        </w:tc>
        <w:tc>
          <w:tcPr>
            <w:tcW w:w="957" w:type="dxa"/>
            <w:tcBorders>
              <w:top w:val="single" w:sz="4" w:space="0" w:color="auto"/>
              <w:left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Наи</w:t>
            </w:r>
            <w:r>
              <w:rPr>
                <w:rFonts w:ascii="Times New Roman" w:hAnsi="Times New Roman" w:cs="Times New Roman"/>
              </w:rPr>
              <w:t>-</w:t>
            </w:r>
            <w:r w:rsidRPr="00CE672E">
              <w:rPr>
                <w:rFonts w:ascii="Times New Roman" w:hAnsi="Times New Roman" w:cs="Times New Roman"/>
              </w:rPr>
              <w:t>боль</w:t>
            </w:r>
            <w:r>
              <w:rPr>
                <w:rFonts w:ascii="Times New Roman" w:hAnsi="Times New Roman" w:cs="Times New Roman"/>
              </w:rPr>
              <w:t>-</w:t>
            </w:r>
            <w:r w:rsidRPr="00CE672E">
              <w:rPr>
                <w:rFonts w:ascii="Times New Roman" w:hAnsi="Times New Roman" w:cs="Times New Roman"/>
              </w:rPr>
              <w:t>ший про</w:t>
            </w:r>
            <w:r>
              <w:rPr>
                <w:rFonts w:ascii="Times New Roman" w:hAnsi="Times New Roman" w:cs="Times New Roman"/>
              </w:rPr>
              <w:t>-</w:t>
            </w:r>
            <w:r w:rsidRPr="00CE672E">
              <w:rPr>
                <w:rFonts w:ascii="Times New Roman" w:hAnsi="Times New Roman" w:cs="Times New Roman"/>
              </w:rPr>
              <w:t>доль</w:t>
            </w:r>
            <w:r>
              <w:rPr>
                <w:rFonts w:ascii="Times New Roman" w:hAnsi="Times New Roman" w:cs="Times New Roman"/>
              </w:rPr>
              <w:t>-</w:t>
            </w:r>
            <w:r w:rsidRPr="00CE672E">
              <w:rPr>
                <w:rFonts w:ascii="Times New Roman" w:hAnsi="Times New Roman" w:cs="Times New Roman"/>
              </w:rPr>
              <w:t xml:space="preserve">ный уклон, </w:t>
            </w:r>
            <w:proofErr w:type="gramStart"/>
            <w:r w:rsidRPr="00CE672E">
              <w:rPr>
                <w:rFonts w:ascii="Times New Roman" w:hAnsi="Times New Roman" w:cs="Times New Roman"/>
              </w:rPr>
              <w:t>проми</w:t>
            </w:r>
            <w:r>
              <w:rPr>
                <w:rFonts w:ascii="Times New Roman" w:hAnsi="Times New Roman" w:cs="Times New Roman"/>
              </w:rPr>
              <w:t>-</w:t>
            </w:r>
            <w:r w:rsidRPr="00CE672E">
              <w:rPr>
                <w:rFonts w:ascii="Times New Roman" w:hAnsi="Times New Roman" w:cs="Times New Roman"/>
              </w:rPr>
              <w:t>лле</w:t>
            </w:r>
            <w:proofErr w:type="gramEnd"/>
          </w:p>
        </w:tc>
        <w:tc>
          <w:tcPr>
            <w:tcW w:w="957"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proofErr w:type="gramStart"/>
            <w:r w:rsidRPr="00CE672E">
              <w:rPr>
                <w:rFonts w:ascii="Times New Roman" w:hAnsi="Times New Roman" w:cs="Times New Roman"/>
              </w:rPr>
              <w:t>Шири</w:t>
            </w:r>
            <w:r>
              <w:rPr>
                <w:rFonts w:ascii="Times New Roman" w:hAnsi="Times New Roman" w:cs="Times New Roman"/>
              </w:rPr>
              <w:t>-</w:t>
            </w:r>
            <w:r w:rsidRPr="00CE672E">
              <w:rPr>
                <w:rFonts w:ascii="Times New Roman" w:hAnsi="Times New Roman" w:cs="Times New Roman"/>
              </w:rPr>
              <w:t>на</w:t>
            </w:r>
            <w:proofErr w:type="gramEnd"/>
            <w:r w:rsidRPr="00CE672E">
              <w:rPr>
                <w:rFonts w:ascii="Times New Roman" w:hAnsi="Times New Roman" w:cs="Times New Roman"/>
              </w:rPr>
              <w:t xml:space="preserve"> пеше</w:t>
            </w:r>
            <w:r>
              <w:rPr>
                <w:rFonts w:ascii="Times New Roman" w:hAnsi="Times New Roman" w:cs="Times New Roman"/>
              </w:rPr>
              <w:t>-</w:t>
            </w:r>
            <w:r w:rsidRPr="00CE672E">
              <w:rPr>
                <w:rFonts w:ascii="Times New Roman" w:hAnsi="Times New Roman" w:cs="Times New Roman"/>
              </w:rPr>
              <w:t>ходной части троту</w:t>
            </w:r>
            <w:r>
              <w:rPr>
                <w:rFonts w:ascii="Times New Roman" w:hAnsi="Times New Roman" w:cs="Times New Roman"/>
              </w:rPr>
              <w:t>-</w:t>
            </w:r>
            <w:r w:rsidRPr="00CE672E">
              <w:rPr>
                <w:rFonts w:ascii="Times New Roman" w:hAnsi="Times New Roman" w:cs="Times New Roman"/>
              </w:rPr>
              <w:t>ара, м</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Проезды:</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основные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10-11,5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70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второстепенные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7-10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80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0,75</w:t>
            </w: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Пешеходные улицы:</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rPr>
                <w:rFonts w:ascii="Times New Roman" w:hAnsi="Times New Roman" w:cs="Times New Roman"/>
              </w:rPr>
            </w:pPr>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основные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ind w:firstLine="108"/>
              <w:jc w:val="center"/>
              <w:rPr>
                <w:rFonts w:ascii="Times New Roman" w:hAnsi="Times New Roman" w:cs="Times New Roman"/>
              </w:rPr>
            </w:pPr>
            <w:r w:rsidRPr="00CE672E">
              <w:rPr>
                <w:rFonts w:ascii="Times New Roman" w:hAnsi="Times New Roman" w:cs="Times New Roman"/>
              </w:rPr>
              <w:t xml:space="preserve">По </w:t>
            </w:r>
            <w:proofErr w:type="gramStart"/>
            <w:r w:rsidRPr="00CE672E">
              <w:rPr>
                <w:rFonts w:ascii="Times New Roman" w:hAnsi="Times New Roman" w:cs="Times New Roman"/>
              </w:rPr>
              <w:t>расче</w:t>
            </w:r>
            <w:r>
              <w:rPr>
                <w:rFonts w:ascii="Times New Roman" w:hAnsi="Times New Roman" w:cs="Times New Roman"/>
              </w:rPr>
              <w:t>-</w:t>
            </w:r>
            <w:r w:rsidRPr="00CE672E">
              <w:rPr>
                <w:rFonts w:ascii="Times New Roman" w:hAnsi="Times New Roman" w:cs="Times New Roman"/>
              </w:rPr>
              <w:t>ту</w:t>
            </w:r>
            <w:proofErr w:type="gramEnd"/>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По </w:t>
            </w:r>
            <w:proofErr w:type="gramStart"/>
            <w:r w:rsidRPr="00CE672E">
              <w:rPr>
                <w:rFonts w:ascii="Times New Roman" w:hAnsi="Times New Roman" w:cs="Times New Roman"/>
              </w:rPr>
              <w:t>проек</w:t>
            </w:r>
            <w:r>
              <w:rPr>
                <w:rFonts w:ascii="Times New Roman" w:hAnsi="Times New Roman" w:cs="Times New Roman"/>
              </w:rPr>
              <w:t>-</w:t>
            </w:r>
            <w:r w:rsidRPr="00CE672E">
              <w:rPr>
                <w:rFonts w:ascii="Times New Roman" w:hAnsi="Times New Roman" w:cs="Times New Roman"/>
              </w:rPr>
              <w:t>ту</w:t>
            </w:r>
            <w:proofErr w:type="gramEnd"/>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второстепенные</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0,75</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То же</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60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По </w:t>
            </w:r>
            <w:proofErr w:type="gramStart"/>
            <w:r w:rsidRPr="00CE672E">
              <w:rPr>
                <w:rFonts w:ascii="Times New Roman" w:hAnsi="Times New Roman" w:cs="Times New Roman"/>
              </w:rPr>
              <w:t>проек</w:t>
            </w:r>
            <w:r>
              <w:rPr>
                <w:rFonts w:ascii="Times New Roman" w:hAnsi="Times New Roman" w:cs="Times New Roman"/>
              </w:rPr>
              <w:t>-</w:t>
            </w:r>
            <w:r w:rsidRPr="00CE672E">
              <w:rPr>
                <w:rFonts w:ascii="Times New Roman" w:hAnsi="Times New Roman" w:cs="Times New Roman"/>
              </w:rPr>
              <w:t>ту</w:t>
            </w:r>
            <w:proofErr w:type="gramEnd"/>
          </w:p>
        </w:tc>
      </w:tr>
      <w:tr w:rsidR="00FD2DBC" w:rsidRPr="00CE672E" w:rsidTr="00FD2DBC">
        <w:tc>
          <w:tcPr>
            <w:tcW w:w="2800"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Pr>
                <w:rFonts w:ascii="Times New Roman" w:hAnsi="Times New Roman" w:cs="Times New Roman"/>
              </w:rPr>
              <w:t>Велосипедные дорожки</w:t>
            </w:r>
          </w:p>
        </w:tc>
        <w:tc>
          <w:tcPr>
            <w:tcW w:w="956"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1-2</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c>
          <w:tcPr>
            <w:tcW w:w="957"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r>
    </w:tbl>
    <w:p w:rsidR="00FD2DBC" w:rsidRPr="00CE672E" w:rsidRDefault="00FD2DBC" w:rsidP="00FD2DBC">
      <w:pPr>
        <w:ind w:firstLine="709"/>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Параметры улично-дорожной сети в пределах сельских населенных пунктов принимаются в соответствии с таблицей </w:t>
      </w:r>
      <w:r w:rsidR="00C6268F">
        <w:rPr>
          <w:sz w:val="28"/>
          <w:szCs w:val="28"/>
          <w:lang w:val="ru-RU"/>
        </w:rPr>
        <w:t>4</w:t>
      </w:r>
      <w:r w:rsidRPr="00FD2DBC">
        <w:rPr>
          <w:sz w:val="28"/>
          <w:szCs w:val="28"/>
          <w:lang w:val="ru-RU"/>
        </w:rPr>
        <w:t>.</w:t>
      </w:r>
    </w:p>
    <w:p w:rsidR="00FD2DBC" w:rsidRPr="00C6268F"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6268F">
        <w:rPr>
          <w:b w:val="0"/>
          <w:color w:val="auto"/>
          <w:sz w:val="28"/>
          <w:szCs w:val="28"/>
          <w:lang w:val="ru-RU"/>
        </w:rPr>
        <w:t>4</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1842"/>
        <w:gridCol w:w="993"/>
        <w:gridCol w:w="1247"/>
        <w:gridCol w:w="1162"/>
        <w:gridCol w:w="1134"/>
        <w:gridCol w:w="1276"/>
      </w:tblGrid>
      <w:tr w:rsidR="00FD2DBC" w:rsidRPr="00CE672E" w:rsidTr="00C6268F">
        <w:trPr>
          <w:tblHeader/>
        </w:trPr>
        <w:tc>
          <w:tcPr>
            <w:tcW w:w="201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Категория сельских улиц </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и дорог</w:t>
            </w:r>
          </w:p>
        </w:tc>
        <w:tc>
          <w:tcPr>
            <w:tcW w:w="184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Основное назначение</w:t>
            </w:r>
          </w:p>
        </w:tc>
        <w:tc>
          <w:tcPr>
            <w:tcW w:w="993" w:type="dxa"/>
            <w:vAlign w:val="center"/>
          </w:tcPr>
          <w:p w:rsidR="00FD2DBC" w:rsidRPr="00CE672E" w:rsidRDefault="00FD2DBC" w:rsidP="00FD2DBC">
            <w:pPr>
              <w:pStyle w:val="afffffff9"/>
              <w:jc w:val="center"/>
              <w:rPr>
                <w:rFonts w:ascii="Times New Roman" w:hAnsi="Times New Roman" w:cs="Times New Roman"/>
              </w:rPr>
            </w:pPr>
            <w:proofErr w:type="gramStart"/>
            <w:r w:rsidRPr="00CE672E">
              <w:rPr>
                <w:rFonts w:ascii="Times New Roman" w:hAnsi="Times New Roman" w:cs="Times New Roman"/>
              </w:rPr>
              <w:t>Расчет-ная</w:t>
            </w:r>
            <w:proofErr w:type="gramEnd"/>
            <w:r w:rsidRPr="00CE672E">
              <w:rPr>
                <w:rFonts w:ascii="Times New Roman" w:hAnsi="Times New Roman" w:cs="Times New Roman"/>
              </w:rPr>
              <w:t xml:space="preserve"> ско-рость движе-ния, км/ч</w:t>
            </w:r>
          </w:p>
        </w:tc>
        <w:tc>
          <w:tcPr>
            <w:tcW w:w="1247"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Ширина в красных линиях, </w:t>
            </w:r>
            <w:proofErr w:type="gramStart"/>
            <w:r w:rsidRPr="00CE672E">
              <w:rPr>
                <w:rFonts w:ascii="Times New Roman" w:hAnsi="Times New Roman" w:cs="Times New Roman"/>
              </w:rPr>
              <w:t>м</w:t>
            </w:r>
            <w:proofErr w:type="gramEnd"/>
          </w:p>
        </w:tc>
        <w:tc>
          <w:tcPr>
            <w:tcW w:w="116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Ширина полосы </w:t>
            </w:r>
            <w:proofErr w:type="gramStart"/>
            <w:r w:rsidRPr="00CE672E">
              <w:rPr>
                <w:rFonts w:ascii="Times New Roman" w:hAnsi="Times New Roman" w:cs="Times New Roman"/>
              </w:rPr>
              <w:t>движе-ния</w:t>
            </w:r>
            <w:proofErr w:type="gramEnd"/>
            <w:r w:rsidRPr="00CE672E">
              <w:rPr>
                <w:rFonts w:ascii="Times New Roman" w:hAnsi="Times New Roman" w:cs="Times New Roman"/>
              </w:rPr>
              <w:t>,</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м</w:t>
            </w:r>
          </w:p>
        </w:tc>
        <w:tc>
          <w:tcPr>
            <w:tcW w:w="113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Число полос </w:t>
            </w:r>
            <w:proofErr w:type="gramStart"/>
            <w:r w:rsidRPr="00CE672E">
              <w:rPr>
                <w:rFonts w:ascii="Times New Roman" w:hAnsi="Times New Roman" w:cs="Times New Roman"/>
              </w:rPr>
              <w:t>движе-ния</w:t>
            </w:r>
            <w:proofErr w:type="gramEnd"/>
          </w:p>
        </w:tc>
        <w:tc>
          <w:tcPr>
            <w:tcW w:w="1276" w:type="dxa"/>
            <w:vAlign w:val="center"/>
          </w:tcPr>
          <w:p w:rsidR="00FD2DBC" w:rsidRPr="00A84F88"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Ширина </w:t>
            </w:r>
            <w:proofErr w:type="gramStart"/>
            <w:r w:rsidRPr="00CE672E">
              <w:rPr>
                <w:rFonts w:ascii="Times New Roman" w:hAnsi="Times New Roman" w:cs="Times New Roman"/>
              </w:rPr>
              <w:t>пеше-ходной</w:t>
            </w:r>
            <w:proofErr w:type="gramEnd"/>
            <w:r w:rsidRPr="00CE672E">
              <w:rPr>
                <w:rFonts w:ascii="Times New Roman" w:hAnsi="Times New Roman" w:cs="Times New Roman"/>
              </w:rPr>
              <w:t xml:space="preserve"> части тро</w:t>
            </w:r>
            <w:r w:rsidRPr="00A84F88">
              <w:rPr>
                <w:rFonts w:ascii="Times New Roman" w:hAnsi="Times New Roman" w:cs="Times New Roman"/>
              </w:rPr>
              <w:t>-</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туара, м</w:t>
            </w:r>
          </w:p>
        </w:tc>
      </w:tr>
      <w:tr w:rsidR="00FD2DBC" w:rsidRPr="00CE672E" w:rsidTr="00C6268F">
        <w:tc>
          <w:tcPr>
            <w:tcW w:w="2014"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Главная улица</w:t>
            </w:r>
          </w:p>
        </w:tc>
        <w:tc>
          <w:tcPr>
            <w:tcW w:w="1842"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Связь жилых территорий с общественным центром</w:t>
            </w:r>
          </w:p>
        </w:tc>
        <w:tc>
          <w:tcPr>
            <w:tcW w:w="993"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1247"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20-30</w:t>
            </w:r>
          </w:p>
        </w:tc>
        <w:tc>
          <w:tcPr>
            <w:tcW w:w="116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3,5</w:t>
            </w:r>
          </w:p>
        </w:tc>
        <w:tc>
          <w:tcPr>
            <w:tcW w:w="113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2-3</w:t>
            </w:r>
          </w:p>
        </w:tc>
        <w:tc>
          <w:tcPr>
            <w:tcW w:w="1276"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1,5-2,25</w:t>
            </w:r>
          </w:p>
        </w:tc>
      </w:tr>
      <w:tr w:rsidR="00FD2DBC" w:rsidRPr="00CE672E" w:rsidTr="00C6268F">
        <w:tc>
          <w:tcPr>
            <w:tcW w:w="2014"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Улица в жилой застройке:</w:t>
            </w:r>
          </w:p>
        </w:tc>
        <w:tc>
          <w:tcPr>
            <w:tcW w:w="1842" w:type="dxa"/>
          </w:tcPr>
          <w:p w:rsidR="00FD2DBC" w:rsidRPr="00CE672E" w:rsidRDefault="00FD2DBC" w:rsidP="00FD2DBC">
            <w:pPr>
              <w:pStyle w:val="afffffff9"/>
              <w:rPr>
                <w:rFonts w:ascii="Times New Roman" w:hAnsi="Times New Roman" w:cs="Times New Roman"/>
              </w:rPr>
            </w:pPr>
          </w:p>
        </w:tc>
        <w:tc>
          <w:tcPr>
            <w:tcW w:w="993" w:type="dxa"/>
            <w:vAlign w:val="center"/>
          </w:tcPr>
          <w:p w:rsidR="00FD2DBC" w:rsidRPr="00CE672E" w:rsidRDefault="00FD2DBC" w:rsidP="00FD2DBC">
            <w:pPr>
              <w:pStyle w:val="afffffff9"/>
              <w:rPr>
                <w:rFonts w:ascii="Times New Roman" w:hAnsi="Times New Roman" w:cs="Times New Roman"/>
              </w:rPr>
            </w:pPr>
          </w:p>
        </w:tc>
        <w:tc>
          <w:tcPr>
            <w:tcW w:w="1247" w:type="dxa"/>
            <w:vAlign w:val="center"/>
          </w:tcPr>
          <w:p w:rsidR="00FD2DBC" w:rsidRPr="00CE672E" w:rsidRDefault="00FD2DBC" w:rsidP="00FD2DBC">
            <w:pPr>
              <w:pStyle w:val="afffffff9"/>
              <w:jc w:val="center"/>
              <w:rPr>
                <w:rFonts w:ascii="Times New Roman" w:hAnsi="Times New Roman" w:cs="Times New Roman"/>
              </w:rPr>
            </w:pPr>
          </w:p>
        </w:tc>
        <w:tc>
          <w:tcPr>
            <w:tcW w:w="1162" w:type="dxa"/>
            <w:vAlign w:val="center"/>
          </w:tcPr>
          <w:p w:rsidR="00FD2DBC" w:rsidRPr="00CE672E" w:rsidRDefault="00FD2DBC" w:rsidP="00FD2DBC">
            <w:pPr>
              <w:pStyle w:val="afffffff9"/>
              <w:rPr>
                <w:rFonts w:ascii="Times New Roman" w:hAnsi="Times New Roman" w:cs="Times New Roman"/>
              </w:rPr>
            </w:pPr>
          </w:p>
        </w:tc>
        <w:tc>
          <w:tcPr>
            <w:tcW w:w="1134" w:type="dxa"/>
            <w:vAlign w:val="center"/>
          </w:tcPr>
          <w:p w:rsidR="00FD2DBC" w:rsidRPr="00CE672E" w:rsidRDefault="00FD2DBC" w:rsidP="00FD2DBC">
            <w:pPr>
              <w:pStyle w:val="afffffff9"/>
              <w:rPr>
                <w:rFonts w:ascii="Times New Roman" w:hAnsi="Times New Roman" w:cs="Times New Roman"/>
              </w:rPr>
            </w:pPr>
          </w:p>
        </w:tc>
        <w:tc>
          <w:tcPr>
            <w:tcW w:w="1276" w:type="dxa"/>
            <w:vAlign w:val="center"/>
          </w:tcPr>
          <w:p w:rsidR="00FD2DBC" w:rsidRPr="00CE672E" w:rsidRDefault="00FD2DBC" w:rsidP="00FD2DBC">
            <w:pPr>
              <w:pStyle w:val="afffffff9"/>
              <w:rPr>
                <w:rFonts w:ascii="Times New Roman" w:hAnsi="Times New Roman" w:cs="Times New Roman"/>
              </w:rPr>
            </w:pPr>
          </w:p>
        </w:tc>
      </w:tr>
      <w:tr w:rsidR="00FD2DBC" w:rsidRPr="00CE672E" w:rsidTr="00C6268F">
        <w:tc>
          <w:tcPr>
            <w:tcW w:w="2014"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основная</w:t>
            </w:r>
          </w:p>
        </w:tc>
        <w:tc>
          <w:tcPr>
            <w:tcW w:w="1842"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Связь внутри жилых территорий и с главной улицей по направлениям с интенсивным движением</w:t>
            </w:r>
          </w:p>
        </w:tc>
        <w:tc>
          <w:tcPr>
            <w:tcW w:w="993"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40</w:t>
            </w:r>
          </w:p>
        </w:tc>
        <w:tc>
          <w:tcPr>
            <w:tcW w:w="1247"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15-25</w:t>
            </w:r>
          </w:p>
        </w:tc>
        <w:tc>
          <w:tcPr>
            <w:tcW w:w="116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c>
          <w:tcPr>
            <w:tcW w:w="113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w:t>
            </w:r>
          </w:p>
        </w:tc>
        <w:tc>
          <w:tcPr>
            <w:tcW w:w="1276"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1,0-1,5</w:t>
            </w:r>
          </w:p>
        </w:tc>
      </w:tr>
      <w:tr w:rsidR="00FD2DBC" w:rsidRPr="00CE672E" w:rsidTr="00C6268F">
        <w:tc>
          <w:tcPr>
            <w:tcW w:w="2014" w:type="dxa"/>
          </w:tcPr>
          <w:p w:rsidR="00FD2DBC" w:rsidRPr="00CE672E" w:rsidRDefault="00FD2DBC" w:rsidP="005C45F6">
            <w:pPr>
              <w:pStyle w:val="afffffffa"/>
              <w:rPr>
                <w:rFonts w:ascii="Times New Roman" w:hAnsi="Times New Roman" w:cs="Times New Roman"/>
              </w:rPr>
            </w:pPr>
            <w:proofErr w:type="gramStart"/>
            <w:r w:rsidRPr="00CE672E">
              <w:rPr>
                <w:rFonts w:ascii="Times New Roman" w:hAnsi="Times New Roman" w:cs="Times New Roman"/>
              </w:rPr>
              <w:t>Второстепенная</w:t>
            </w:r>
            <w:proofErr w:type="gramEnd"/>
            <w:r w:rsidRPr="00CE672E">
              <w:rPr>
                <w:rFonts w:ascii="Times New Roman" w:hAnsi="Times New Roman" w:cs="Times New Roman"/>
              </w:rPr>
              <w:t xml:space="preserve"> </w:t>
            </w:r>
            <w:r>
              <w:rPr>
                <w:rFonts w:ascii="Times New Roman" w:hAnsi="Times New Roman" w:cs="Times New Roman"/>
              </w:rPr>
              <w:t>(</w:t>
            </w:r>
            <w:r w:rsidRPr="00CE672E">
              <w:rPr>
                <w:rFonts w:ascii="Times New Roman" w:hAnsi="Times New Roman" w:cs="Times New Roman"/>
              </w:rPr>
              <w:t>переулок)</w:t>
            </w:r>
          </w:p>
        </w:tc>
        <w:tc>
          <w:tcPr>
            <w:tcW w:w="1842" w:type="dxa"/>
          </w:tcPr>
          <w:p w:rsidR="00FD2DBC" w:rsidRPr="00C6268F" w:rsidRDefault="00FD2DBC" w:rsidP="00C6268F">
            <w:pPr>
              <w:pStyle w:val="afffffffa"/>
              <w:rPr>
                <w:rFonts w:ascii="Times New Roman" w:hAnsi="Times New Roman" w:cs="Times New Roman"/>
              </w:rPr>
            </w:pPr>
            <w:r w:rsidRPr="00CE672E">
              <w:rPr>
                <w:rFonts w:ascii="Times New Roman" w:hAnsi="Times New Roman" w:cs="Times New Roman"/>
              </w:rPr>
              <w:t>Связь между основными жилыми улицами</w:t>
            </w:r>
          </w:p>
        </w:tc>
        <w:tc>
          <w:tcPr>
            <w:tcW w:w="993"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c>
          <w:tcPr>
            <w:tcW w:w="1247"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15-25</w:t>
            </w:r>
          </w:p>
        </w:tc>
        <w:tc>
          <w:tcPr>
            <w:tcW w:w="116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2,75</w:t>
            </w:r>
          </w:p>
        </w:tc>
        <w:tc>
          <w:tcPr>
            <w:tcW w:w="113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w:t>
            </w:r>
          </w:p>
        </w:tc>
        <w:tc>
          <w:tcPr>
            <w:tcW w:w="1276"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w:t>
            </w:r>
          </w:p>
        </w:tc>
      </w:tr>
      <w:tr w:rsidR="00FD2DBC" w:rsidRPr="00CE672E" w:rsidTr="00C6268F">
        <w:tc>
          <w:tcPr>
            <w:tcW w:w="2014"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проезд:</w:t>
            </w:r>
          </w:p>
          <w:p w:rsidR="00FD2DBC" w:rsidRPr="00FD2DBC" w:rsidRDefault="00FD2DBC" w:rsidP="00FD2DBC">
            <w:pPr>
              <w:rPr>
                <w:lang w:val="ru-RU"/>
              </w:rPr>
            </w:pPr>
            <w:r w:rsidRPr="00FD2DBC">
              <w:rPr>
                <w:lang w:val="ru-RU"/>
              </w:rPr>
              <w:t>- с коммуникациями,</w:t>
            </w:r>
          </w:p>
          <w:p w:rsidR="00FD2DBC" w:rsidRPr="00FD2DBC" w:rsidRDefault="00FD2DBC" w:rsidP="005C45F6">
            <w:pPr>
              <w:rPr>
                <w:lang w:val="ru-RU"/>
              </w:rPr>
            </w:pPr>
            <w:r w:rsidRPr="00FD2DBC">
              <w:rPr>
                <w:lang w:val="ru-RU"/>
              </w:rPr>
              <w:t>- без коммуникаций</w:t>
            </w:r>
          </w:p>
        </w:tc>
        <w:tc>
          <w:tcPr>
            <w:tcW w:w="1842"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 xml:space="preserve">Связь жилых домов, расположенных в глубине квартала, с </w:t>
            </w:r>
            <w:r w:rsidRPr="00CE672E">
              <w:rPr>
                <w:rFonts w:ascii="Times New Roman" w:hAnsi="Times New Roman" w:cs="Times New Roman"/>
              </w:rPr>
              <w:lastRenderedPageBreak/>
              <w:t>улицей</w:t>
            </w:r>
          </w:p>
        </w:tc>
        <w:tc>
          <w:tcPr>
            <w:tcW w:w="993"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lastRenderedPageBreak/>
              <w:t>20</w:t>
            </w:r>
          </w:p>
        </w:tc>
        <w:tc>
          <w:tcPr>
            <w:tcW w:w="1247"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10-12</w:t>
            </w:r>
          </w:p>
          <w:p w:rsidR="00FD2DBC" w:rsidRPr="00CE672E" w:rsidRDefault="00FD2DBC" w:rsidP="00FD2DBC">
            <w:pPr>
              <w:jc w:val="center"/>
            </w:pPr>
            <w:r w:rsidRPr="00CE672E">
              <w:t>7-10</w:t>
            </w:r>
          </w:p>
        </w:tc>
        <w:tc>
          <w:tcPr>
            <w:tcW w:w="116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2,75-3,0</w:t>
            </w:r>
          </w:p>
        </w:tc>
        <w:tc>
          <w:tcPr>
            <w:tcW w:w="113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w:t>
            </w:r>
          </w:p>
        </w:tc>
        <w:tc>
          <w:tcPr>
            <w:tcW w:w="1276"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0-1,0</w:t>
            </w:r>
          </w:p>
        </w:tc>
      </w:tr>
      <w:tr w:rsidR="00FD2DBC" w:rsidRPr="00CE672E" w:rsidTr="00C6268F">
        <w:tc>
          <w:tcPr>
            <w:tcW w:w="2014"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lastRenderedPageBreak/>
              <w:t>Хозяйственный проезд, скотопрогон</w:t>
            </w:r>
          </w:p>
        </w:tc>
        <w:tc>
          <w:tcPr>
            <w:tcW w:w="1842" w:type="dxa"/>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Прогон личного скота и проезд грузового транспорта к придомовым (приквартирным) участкам</w:t>
            </w:r>
          </w:p>
        </w:tc>
        <w:tc>
          <w:tcPr>
            <w:tcW w:w="993"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30</w:t>
            </w:r>
          </w:p>
        </w:tc>
        <w:tc>
          <w:tcPr>
            <w:tcW w:w="1247"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7-10</w:t>
            </w:r>
          </w:p>
        </w:tc>
        <w:tc>
          <w:tcPr>
            <w:tcW w:w="1162"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4,5</w:t>
            </w:r>
          </w:p>
        </w:tc>
        <w:tc>
          <w:tcPr>
            <w:tcW w:w="1134"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w:t>
            </w:r>
          </w:p>
        </w:tc>
        <w:tc>
          <w:tcPr>
            <w:tcW w:w="1276" w:type="dxa"/>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w:t>
            </w:r>
          </w:p>
        </w:tc>
      </w:tr>
    </w:tbl>
    <w:p w:rsidR="00FD2DBC" w:rsidRPr="00CE672E" w:rsidRDefault="00FD2DBC" w:rsidP="00FD2DBC">
      <w:pPr>
        <w:ind w:firstLine="709"/>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bookmarkStart w:id="6" w:name="sub_35195"/>
      <w:r w:rsidRPr="00FD2DBC">
        <w:rPr>
          <w:sz w:val="28"/>
          <w:szCs w:val="28"/>
          <w:lang w:val="ru-RU"/>
        </w:rPr>
        <w:t xml:space="preserve">Жилая застройка должна быть обеспечена автостоянками (паркингами) </w:t>
      </w:r>
      <w:r w:rsidR="00B037D6">
        <w:rPr>
          <w:sz w:val="28"/>
          <w:szCs w:val="28"/>
          <w:lang w:val="ru-RU"/>
        </w:rPr>
        <w:br/>
      </w:r>
      <w:r w:rsidRPr="00FD2DBC">
        <w:rPr>
          <w:sz w:val="28"/>
          <w:szCs w:val="28"/>
          <w:lang w:val="ru-RU"/>
        </w:rPr>
        <w:t xml:space="preserve">для постоянного хранения легковых автомобилей, расположенными на расстоянии не более чем в 800 м от мест жительства автовладельцев. Допускается увеличивать дальность подходов к местам хранения легковых автомобилей для жителей кварталов с сохраняемой застройкой до 1500 м. </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Расчетное число машино-мест </w:t>
      </w:r>
      <w:proofErr w:type="gramStart"/>
      <w:r w:rsidRPr="00FD2DBC">
        <w:rPr>
          <w:sz w:val="28"/>
          <w:szCs w:val="28"/>
          <w:lang w:val="ru-RU"/>
        </w:rPr>
        <w:t>на автостоянках для постоянного хранения легковых автомобилей в зависимости от категории жилого фонда по уровню</w:t>
      </w:r>
      <w:proofErr w:type="gramEnd"/>
      <w:r w:rsidRPr="00FD2DBC">
        <w:rPr>
          <w:sz w:val="28"/>
          <w:szCs w:val="28"/>
          <w:lang w:val="ru-RU"/>
        </w:rPr>
        <w:t xml:space="preserve"> комфорта следует принимать не менее приведенного в таблице </w:t>
      </w:r>
      <w:r w:rsidR="00C6268F">
        <w:rPr>
          <w:sz w:val="28"/>
          <w:szCs w:val="28"/>
          <w:lang w:val="ru-RU"/>
        </w:rPr>
        <w:t>5</w:t>
      </w:r>
      <w:r w:rsidRPr="00FD2DBC">
        <w:rPr>
          <w:sz w:val="28"/>
          <w:szCs w:val="28"/>
          <w:lang w:val="ru-RU"/>
        </w:rPr>
        <w:t>.</w:t>
      </w:r>
    </w:p>
    <w:bookmarkEnd w:id="6"/>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Таблица</w:t>
      </w:r>
      <w:r w:rsidRPr="00CE672E">
        <w:rPr>
          <w:b w:val="0"/>
          <w:color w:val="auto"/>
          <w:sz w:val="28"/>
          <w:szCs w:val="28"/>
          <w:lang w:val="ru-RU"/>
        </w:rPr>
        <w:t xml:space="preserve"> </w:t>
      </w:r>
      <w:r w:rsidR="00C6268F">
        <w:rPr>
          <w:b w:val="0"/>
          <w:color w:val="auto"/>
          <w:sz w:val="28"/>
          <w:szCs w:val="28"/>
          <w:lang w:val="ru-RU"/>
        </w:rPr>
        <w:t>5</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56"/>
        <w:gridCol w:w="5812"/>
      </w:tblGrid>
      <w:tr w:rsidR="00FD2DBC" w:rsidRPr="00282A4B" w:rsidTr="00C6268F">
        <w:tc>
          <w:tcPr>
            <w:tcW w:w="3856" w:type="dxa"/>
            <w:tcBorders>
              <w:top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Тип жилого дома </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по уровню комфорта</w:t>
            </w:r>
          </w:p>
        </w:tc>
        <w:tc>
          <w:tcPr>
            <w:tcW w:w="5812"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 xml:space="preserve">Количество мест для постоянного хранения автотранспорта, </w:t>
            </w:r>
            <w:r w:rsidRPr="00CE672E">
              <w:rPr>
                <w:rFonts w:ascii="Times New Roman" w:hAnsi="Times New Roman" w:cs="Times New Roman"/>
              </w:rPr>
              <w:br/>
              <w:t>машино-мест на 1 квартиру</w:t>
            </w:r>
          </w:p>
        </w:tc>
      </w:tr>
      <w:tr w:rsidR="00FD2DBC" w:rsidRPr="00CE672E" w:rsidTr="00C6268F">
        <w:tc>
          <w:tcPr>
            <w:tcW w:w="3856"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Высококомфортный</w:t>
            </w:r>
          </w:p>
        </w:tc>
        <w:tc>
          <w:tcPr>
            <w:tcW w:w="5812"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2,0</w:t>
            </w:r>
          </w:p>
        </w:tc>
      </w:tr>
      <w:tr w:rsidR="00FD2DBC" w:rsidRPr="00CE672E" w:rsidTr="00C6268F">
        <w:tc>
          <w:tcPr>
            <w:tcW w:w="3856"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Комфортный</w:t>
            </w:r>
          </w:p>
        </w:tc>
        <w:tc>
          <w:tcPr>
            <w:tcW w:w="5812"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1,5</w:t>
            </w:r>
          </w:p>
        </w:tc>
      </w:tr>
      <w:tr w:rsidR="00FD2DBC" w:rsidRPr="00CE672E" w:rsidTr="00C6268F">
        <w:tc>
          <w:tcPr>
            <w:tcW w:w="3856"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Массовый</w:t>
            </w:r>
          </w:p>
        </w:tc>
        <w:tc>
          <w:tcPr>
            <w:tcW w:w="5812"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1,0</w:t>
            </w:r>
          </w:p>
        </w:tc>
      </w:tr>
      <w:tr w:rsidR="00FD2DBC" w:rsidRPr="00CE672E" w:rsidTr="00C6268F">
        <w:tc>
          <w:tcPr>
            <w:tcW w:w="3856"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Социальный</w:t>
            </w:r>
          </w:p>
        </w:tc>
        <w:tc>
          <w:tcPr>
            <w:tcW w:w="5812"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0,8</w:t>
            </w:r>
          </w:p>
        </w:tc>
      </w:tr>
      <w:tr w:rsidR="00FD2DBC" w:rsidRPr="00CE672E" w:rsidTr="00C6268F">
        <w:tc>
          <w:tcPr>
            <w:tcW w:w="3856"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Специализированный</w:t>
            </w:r>
          </w:p>
        </w:tc>
        <w:tc>
          <w:tcPr>
            <w:tcW w:w="5812" w:type="dxa"/>
            <w:tcBorders>
              <w:top w:val="single" w:sz="4" w:space="0" w:color="auto"/>
              <w:left w:val="single" w:sz="4" w:space="0" w:color="auto"/>
              <w:bottom w:val="single" w:sz="4" w:space="0" w:color="auto"/>
            </w:tcBorders>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1</w:t>
            </w:r>
          </w:p>
        </w:tc>
      </w:tr>
    </w:tbl>
    <w:p w:rsidR="00FD2DBC" w:rsidRPr="00CE672E" w:rsidRDefault="00FD2DBC" w:rsidP="00FD2DBC">
      <w:pPr>
        <w:rPr>
          <w:highlight w:val="green"/>
        </w:rPr>
      </w:pPr>
    </w:p>
    <w:p w:rsidR="00FD2DBC" w:rsidRPr="00FD2DBC" w:rsidRDefault="00FD2DBC" w:rsidP="00FD2DBC">
      <w:pPr>
        <w:widowControl/>
        <w:numPr>
          <w:ilvl w:val="0"/>
          <w:numId w:val="12"/>
        </w:numPr>
        <w:adjustRightInd w:val="0"/>
        <w:ind w:left="0"/>
        <w:jc w:val="both"/>
        <w:rPr>
          <w:sz w:val="28"/>
          <w:szCs w:val="28"/>
          <w:lang w:val="ru-RU"/>
        </w:rPr>
      </w:pPr>
      <w:bookmarkStart w:id="7" w:name="sub_35216"/>
      <w:r w:rsidRPr="00FD2DBC">
        <w:rPr>
          <w:sz w:val="28"/>
          <w:szCs w:val="28"/>
          <w:lang w:val="ru-RU"/>
        </w:rPr>
        <w:t xml:space="preserve">В пределах придомовых территорий следует предусматривать открытые площадки (гостевые автостоянки) для временного хранения (парковки) легковых автомобилей, удаленные от подъездов жилых </w:t>
      </w:r>
      <w:r w:rsidR="005C45F6" w:rsidRPr="00FD2DBC">
        <w:rPr>
          <w:sz w:val="28"/>
          <w:szCs w:val="28"/>
          <w:lang w:val="ru-RU"/>
        </w:rPr>
        <w:t>зданий не</w:t>
      </w:r>
      <w:r w:rsidRPr="00FD2DBC">
        <w:rPr>
          <w:sz w:val="28"/>
          <w:szCs w:val="28"/>
          <w:lang w:val="ru-RU"/>
        </w:rPr>
        <w:t xml:space="preserve"> более чем на 200 м.</w:t>
      </w:r>
    </w:p>
    <w:p w:rsidR="00B037D6" w:rsidRDefault="00FD2DBC" w:rsidP="00B037D6">
      <w:pPr>
        <w:adjustRightInd w:val="0"/>
        <w:ind w:firstLine="709"/>
        <w:jc w:val="both"/>
        <w:rPr>
          <w:sz w:val="28"/>
          <w:szCs w:val="28"/>
          <w:lang w:val="ru-RU"/>
        </w:rPr>
      </w:pPr>
      <w:r w:rsidRPr="00FD2DBC">
        <w:rPr>
          <w:sz w:val="28"/>
          <w:szCs w:val="28"/>
          <w:lang w:val="ru-RU"/>
        </w:rPr>
        <w:t xml:space="preserve"> Расчетное количество машино-мест для временного хранения (парковки) легковых автомобилей в зависимости от категории жилого фонда по уровню комфортности следует принимать не менее приведенной в</w:t>
      </w:r>
      <w:r>
        <w:rPr>
          <w:sz w:val="28"/>
          <w:szCs w:val="28"/>
        </w:rPr>
        <w:t> </w:t>
      </w:r>
      <w:r w:rsidRPr="00FD2DBC">
        <w:rPr>
          <w:sz w:val="28"/>
          <w:szCs w:val="28"/>
          <w:lang w:val="ru-RU"/>
        </w:rPr>
        <w:t xml:space="preserve">таблице </w:t>
      </w:r>
      <w:r w:rsidR="00CD1287">
        <w:rPr>
          <w:sz w:val="28"/>
          <w:szCs w:val="28"/>
          <w:lang w:val="ru-RU"/>
        </w:rPr>
        <w:t>6</w:t>
      </w:r>
      <w:r w:rsidRPr="00FD2DBC">
        <w:rPr>
          <w:sz w:val="28"/>
          <w:szCs w:val="28"/>
          <w:lang w:val="ru-RU"/>
        </w:rPr>
        <w:t>.</w:t>
      </w:r>
      <w:bookmarkEnd w:id="7"/>
    </w:p>
    <w:p w:rsidR="00FD2DBC" w:rsidRPr="00B037D6" w:rsidRDefault="00FD2DBC" w:rsidP="00B037D6">
      <w:pPr>
        <w:adjustRightInd w:val="0"/>
        <w:ind w:firstLine="709"/>
        <w:jc w:val="right"/>
        <w:rPr>
          <w:sz w:val="28"/>
          <w:szCs w:val="28"/>
          <w:lang w:val="ru-RU"/>
        </w:rPr>
      </w:pPr>
      <w:r w:rsidRPr="00B037D6">
        <w:rPr>
          <w:sz w:val="28"/>
          <w:szCs w:val="28"/>
        </w:rPr>
        <w:t xml:space="preserve">Таблица </w:t>
      </w:r>
      <w:r w:rsidR="00CD1287" w:rsidRPr="00B037D6">
        <w:rPr>
          <w:sz w:val="28"/>
          <w:szCs w:val="28"/>
          <w:lang w:val="ru-RU"/>
        </w:rPr>
        <w:t>6</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415"/>
      </w:tblGrid>
      <w:tr w:rsidR="00FD2DBC" w:rsidRPr="00282A4B" w:rsidTr="00CD1287">
        <w:tc>
          <w:tcPr>
            <w:tcW w:w="4253" w:type="dxa"/>
            <w:tcBorders>
              <w:top w:val="single" w:sz="4" w:space="0" w:color="auto"/>
              <w:bottom w:val="single" w:sz="4" w:space="0" w:color="auto"/>
              <w:right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Тип жилого дома</w:t>
            </w:r>
          </w:p>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по уровню комфортности</w:t>
            </w:r>
          </w:p>
        </w:tc>
        <w:tc>
          <w:tcPr>
            <w:tcW w:w="5415"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Количество мест для временного хранения автотранспорта, машино-мест на 1 квартиру</w:t>
            </w:r>
          </w:p>
        </w:tc>
      </w:tr>
      <w:tr w:rsidR="00FD2DBC" w:rsidRPr="00CE672E" w:rsidTr="00CD1287">
        <w:tc>
          <w:tcPr>
            <w:tcW w:w="4253"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Высококомфортный</w:t>
            </w:r>
          </w:p>
        </w:tc>
        <w:tc>
          <w:tcPr>
            <w:tcW w:w="5415"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0,75</w:t>
            </w:r>
          </w:p>
        </w:tc>
      </w:tr>
      <w:tr w:rsidR="00FD2DBC" w:rsidRPr="00CE672E" w:rsidTr="00CD1287">
        <w:tc>
          <w:tcPr>
            <w:tcW w:w="4253"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Комфортный</w:t>
            </w:r>
          </w:p>
        </w:tc>
        <w:tc>
          <w:tcPr>
            <w:tcW w:w="5415"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0,63</w:t>
            </w:r>
          </w:p>
        </w:tc>
      </w:tr>
      <w:tr w:rsidR="00FD2DBC" w:rsidRPr="00CE672E" w:rsidTr="00CD1287">
        <w:tc>
          <w:tcPr>
            <w:tcW w:w="4253"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Массовый</w:t>
            </w:r>
          </w:p>
        </w:tc>
        <w:tc>
          <w:tcPr>
            <w:tcW w:w="5415"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0,35-0,40</w:t>
            </w:r>
          </w:p>
        </w:tc>
      </w:tr>
      <w:tr w:rsidR="00FD2DBC" w:rsidRPr="00CE672E" w:rsidTr="00CD1287">
        <w:tc>
          <w:tcPr>
            <w:tcW w:w="4253"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Социальный</w:t>
            </w:r>
          </w:p>
        </w:tc>
        <w:tc>
          <w:tcPr>
            <w:tcW w:w="5415"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0,16</w:t>
            </w:r>
          </w:p>
        </w:tc>
      </w:tr>
      <w:tr w:rsidR="00FD2DBC" w:rsidRPr="00CE672E" w:rsidTr="00CD1287">
        <w:tc>
          <w:tcPr>
            <w:tcW w:w="4253" w:type="dxa"/>
            <w:tcBorders>
              <w:top w:val="single" w:sz="4" w:space="0" w:color="auto"/>
              <w:bottom w:val="single" w:sz="4" w:space="0" w:color="auto"/>
              <w:right w:val="single" w:sz="4" w:space="0" w:color="auto"/>
            </w:tcBorders>
          </w:tcPr>
          <w:p w:rsidR="00FD2DBC" w:rsidRPr="00CE672E" w:rsidRDefault="00FD2DBC" w:rsidP="00FD2DBC">
            <w:pPr>
              <w:pStyle w:val="afffffffa"/>
              <w:rPr>
                <w:rFonts w:ascii="Times New Roman" w:hAnsi="Times New Roman" w:cs="Times New Roman"/>
              </w:rPr>
            </w:pPr>
            <w:r w:rsidRPr="00CE672E">
              <w:rPr>
                <w:rFonts w:ascii="Times New Roman" w:hAnsi="Times New Roman" w:cs="Times New Roman"/>
              </w:rPr>
              <w:t>Специализированный</w:t>
            </w:r>
          </w:p>
        </w:tc>
        <w:tc>
          <w:tcPr>
            <w:tcW w:w="5415" w:type="dxa"/>
            <w:tcBorders>
              <w:top w:val="single" w:sz="4" w:space="0" w:color="auto"/>
              <w:left w:val="single" w:sz="4" w:space="0" w:color="auto"/>
              <w:bottom w:val="single" w:sz="4" w:space="0" w:color="auto"/>
            </w:tcBorders>
            <w:vAlign w:val="center"/>
          </w:tcPr>
          <w:p w:rsidR="00FD2DBC" w:rsidRPr="00CE672E" w:rsidRDefault="00FD2DBC" w:rsidP="00FD2DBC">
            <w:pPr>
              <w:pStyle w:val="afffffff9"/>
              <w:jc w:val="center"/>
              <w:rPr>
                <w:rFonts w:ascii="Times New Roman" w:hAnsi="Times New Roman" w:cs="Times New Roman"/>
              </w:rPr>
            </w:pPr>
            <w:r w:rsidRPr="00CE672E">
              <w:rPr>
                <w:rFonts w:ascii="Times New Roman" w:hAnsi="Times New Roman" w:cs="Times New Roman"/>
              </w:rPr>
              <w:t>0,25</w:t>
            </w:r>
          </w:p>
        </w:tc>
      </w:tr>
    </w:tbl>
    <w:p w:rsidR="00FD2DBC" w:rsidRPr="00CE672E" w:rsidRDefault="00FD2DBC" w:rsidP="00FD2DBC"/>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 xml:space="preserve">Открытые автостоянки и паркинги для постоянного и временного хранения автомобилей допускается размещать в жилых районах, микрорайонах (кварталах) при условии соблюдения санитарных разрывов (по СанПиН 2.2.1/2.1.1.1200-03) от автостоянок до объектов, указанных в таблице </w:t>
      </w:r>
      <w:r w:rsidR="00CD1287">
        <w:rPr>
          <w:sz w:val="28"/>
          <w:szCs w:val="28"/>
          <w:lang w:val="ru-RU"/>
        </w:rPr>
        <w:t>7</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D1287">
        <w:rPr>
          <w:b w:val="0"/>
          <w:color w:val="auto"/>
          <w:sz w:val="28"/>
          <w:szCs w:val="28"/>
          <w:lang w:val="ru-RU"/>
        </w:rPr>
        <w:t>7</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3"/>
        <w:gridCol w:w="1276"/>
        <w:gridCol w:w="992"/>
        <w:gridCol w:w="992"/>
        <w:gridCol w:w="851"/>
        <w:gridCol w:w="1134"/>
      </w:tblGrid>
      <w:tr w:rsidR="00FD2DBC" w:rsidRPr="00CE672E" w:rsidTr="00FD2DBC">
        <w:trPr>
          <w:trHeight w:val="312"/>
          <w:jc w:val="center"/>
        </w:trPr>
        <w:tc>
          <w:tcPr>
            <w:tcW w:w="4583" w:type="dxa"/>
            <w:vMerge w:val="restart"/>
            <w:vAlign w:val="center"/>
          </w:tcPr>
          <w:p w:rsidR="00FD2DBC" w:rsidRPr="00FD2DBC" w:rsidRDefault="00FD2DBC" w:rsidP="00FD2DBC">
            <w:pPr>
              <w:adjustRightInd w:val="0"/>
              <w:jc w:val="center"/>
              <w:rPr>
                <w:lang w:val="ru-RU"/>
              </w:rPr>
            </w:pPr>
            <w:r w:rsidRPr="00FD2DBC">
              <w:rPr>
                <w:lang w:val="ru-RU"/>
              </w:rPr>
              <w:t xml:space="preserve">Объекты, </w:t>
            </w:r>
          </w:p>
          <w:p w:rsidR="00FD2DBC" w:rsidRPr="00FD2DBC" w:rsidRDefault="00FD2DBC" w:rsidP="00FD2DBC">
            <w:pPr>
              <w:adjustRightInd w:val="0"/>
              <w:jc w:val="center"/>
              <w:rPr>
                <w:lang w:val="ru-RU"/>
              </w:rPr>
            </w:pPr>
            <w:r w:rsidRPr="00FD2DBC">
              <w:rPr>
                <w:lang w:val="ru-RU"/>
              </w:rPr>
              <w:t xml:space="preserve">до которых определяется </w:t>
            </w:r>
          </w:p>
          <w:p w:rsidR="00FD2DBC" w:rsidRPr="00FD2DBC" w:rsidRDefault="00FD2DBC" w:rsidP="00FD2DBC">
            <w:pPr>
              <w:adjustRightInd w:val="0"/>
              <w:jc w:val="center"/>
              <w:rPr>
                <w:lang w:val="ru-RU"/>
              </w:rPr>
            </w:pPr>
            <w:r w:rsidRPr="00FD2DBC">
              <w:rPr>
                <w:lang w:val="ru-RU"/>
              </w:rPr>
              <w:t>разрыв</w:t>
            </w:r>
          </w:p>
        </w:tc>
        <w:tc>
          <w:tcPr>
            <w:tcW w:w="5245" w:type="dxa"/>
            <w:gridSpan w:val="5"/>
            <w:vAlign w:val="center"/>
          </w:tcPr>
          <w:p w:rsidR="00FD2DBC" w:rsidRPr="00CE672E" w:rsidRDefault="00FD2DBC" w:rsidP="00FD2DBC">
            <w:pPr>
              <w:suppressAutoHyphens/>
              <w:adjustRightInd w:val="0"/>
              <w:jc w:val="center"/>
            </w:pPr>
            <w:r w:rsidRPr="00CE672E">
              <w:t xml:space="preserve">Расстояние, </w:t>
            </w:r>
            <w:r w:rsidRPr="00CE672E">
              <w:rPr>
                <w:rStyle w:val="grame"/>
              </w:rPr>
              <w:t>м</w:t>
            </w:r>
            <w:r w:rsidRPr="00CE672E">
              <w:t>, не менее</w:t>
            </w:r>
          </w:p>
        </w:tc>
      </w:tr>
      <w:tr w:rsidR="00FD2DBC" w:rsidRPr="00282A4B" w:rsidTr="00FD2DBC">
        <w:trPr>
          <w:jc w:val="center"/>
        </w:trPr>
        <w:tc>
          <w:tcPr>
            <w:tcW w:w="4583" w:type="dxa"/>
            <w:vMerge/>
            <w:vAlign w:val="center"/>
          </w:tcPr>
          <w:p w:rsidR="00FD2DBC" w:rsidRPr="00CE672E" w:rsidRDefault="00FD2DBC" w:rsidP="00FD2DBC">
            <w:pPr>
              <w:rPr>
                <w:bCs/>
              </w:rPr>
            </w:pPr>
          </w:p>
        </w:tc>
        <w:tc>
          <w:tcPr>
            <w:tcW w:w="5245" w:type="dxa"/>
            <w:gridSpan w:val="5"/>
          </w:tcPr>
          <w:p w:rsidR="00FD2DBC" w:rsidRPr="00FD2DBC" w:rsidRDefault="00FD2DBC" w:rsidP="00FD2DBC">
            <w:pPr>
              <w:suppressAutoHyphens/>
              <w:adjustRightInd w:val="0"/>
              <w:jc w:val="center"/>
              <w:rPr>
                <w:bCs/>
                <w:lang w:val="ru-RU"/>
              </w:rPr>
            </w:pPr>
            <w:r w:rsidRPr="00FD2DBC">
              <w:rPr>
                <w:bCs/>
                <w:lang w:val="ru-RU"/>
              </w:rPr>
              <w:t xml:space="preserve">Открытые автостоянки и паркинги вместимостью, </w:t>
            </w:r>
            <w:r w:rsidRPr="00FD2DBC">
              <w:rPr>
                <w:rStyle w:val="spelle"/>
                <w:bCs/>
                <w:lang w:val="ru-RU"/>
              </w:rPr>
              <w:t>машино-мест</w:t>
            </w:r>
          </w:p>
        </w:tc>
      </w:tr>
      <w:tr w:rsidR="00FD2DBC" w:rsidRPr="00CE672E" w:rsidTr="00FD2DBC">
        <w:trPr>
          <w:trHeight w:val="227"/>
          <w:jc w:val="center"/>
        </w:trPr>
        <w:tc>
          <w:tcPr>
            <w:tcW w:w="4583" w:type="dxa"/>
            <w:vMerge/>
            <w:vAlign w:val="center"/>
          </w:tcPr>
          <w:p w:rsidR="00FD2DBC" w:rsidRPr="00FD2DBC" w:rsidRDefault="00FD2DBC" w:rsidP="00FD2DBC">
            <w:pPr>
              <w:rPr>
                <w:bCs/>
                <w:lang w:val="ru-RU"/>
              </w:rPr>
            </w:pPr>
          </w:p>
        </w:tc>
        <w:tc>
          <w:tcPr>
            <w:tcW w:w="1276" w:type="dxa"/>
            <w:vAlign w:val="center"/>
          </w:tcPr>
          <w:p w:rsidR="00FD2DBC" w:rsidRDefault="00FD2DBC" w:rsidP="00FD2DBC">
            <w:pPr>
              <w:suppressAutoHyphens/>
              <w:adjustRightInd w:val="0"/>
              <w:jc w:val="center"/>
              <w:rPr>
                <w:bCs/>
              </w:rPr>
            </w:pPr>
            <w:r w:rsidRPr="00CE672E">
              <w:rPr>
                <w:bCs/>
              </w:rPr>
              <w:t xml:space="preserve">10 </w:t>
            </w:r>
          </w:p>
          <w:p w:rsidR="00FD2DBC" w:rsidRPr="00CE672E" w:rsidRDefault="00FD2DBC" w:rsidP="00FD2DBC">
            <w:pPr>
              <w:suppressAutoHyphens/>
              <w:adjustRightInd w:val="0"/>
              <w:jc w:val="center"/>
              <w:rPr>
                <w:bCs/>
              </w:rPr>
            </w:pPr>
            <w:r w:rsidRPr="00CE672E">
              <w:rPr>
                <w:bCs/>
              </w:rPr>
              <w:t>и менее</w:t>
            </w:r>
          </w:p>
        </w:tc>
        <w:tc>
          <w:tcPr>
            <w:tcW w:w="992" w:type="dxa"/>
            <w:vAlign w:val="center"/>
          </w:tcPr>
          <w:p w:rsidR="00FD2DBC" w:rsidRPr="00CE672E" w:rsidRDefault="00FD2DBC" w:rsidP="00FD2DBC">
            <w:pPr>
              <w:suppressAutoHyphens/>
              <w:adjustRightInd w:val="0"/>
              <w:jc w:val="center"/>
              <w:rPr>
                <w:bCs/>
              </w:rPr>
            </w:pPr>
            <w:r w:rsidRPr="00CE672E">
              <w:rPr>
                <w:bCs/>
              </w:rPr>
              <w:t>11-50</w:t>
            </w:r>
          </w:p>
        </w:tc>
        <w:tc>
          <w:tcPr>
            <w:tcW w:w="992" w:type="dxa"/>
            <w:vAlign w:val="center"/>
          </w:tcPr>
          <w:p w:rsidR="00FD2DBC" w:rsidRPr="00CE672E" w:rsidRDefault="00FD2DBC" w:rsidP="00FD2DBC">
            <w:pPr>
              <w:suppressAutoHyphens/>
              <w:adjustRightInd w:val="0"/>
              <w:jc w:val="center"/>
              <w:rPr>
                <w:bCs/>
              </w:rPr>
            </w:pPr>
            <w:r w:rsidRPr="00CE672E">
              <w:rPr>
                <w:bCs/>
              </w:rPr>
              <w:t>51-100</w:t>
            </w:r>
          </w:p>
        </w:tc>
        <w:tc>
          <w:tcPr>
            <w:tcW w:w="851" w:type="dxa"/>
            <w:vAlign w:val="center"/>
          </w:tcPr>
          <w:p w:rsidR="00FD2DBC" w:rsidRPr="00CE672E" w:rsidRDefault="00FD2DBC" w:rsidP="00FD2DBC">
            <w:pPr>
              <w:suppressAutoHyphens/>
              <w:adjustRightInd w:val="0"/>
              <w:jc w:val="center"/>
              <w:rPr>
                <w:bCs/>
              </w:rPr>
            </w:pPr>
            <w:r w:rsidRPr="00CE672E">
              <w:rPr>
                <w:bCs/>
              </w:rPr>
              <w:t>101-300</w:t>
            </w:r>
          </w:p>
        </w:tc>
        <w:tc>
          <w:tcPr>
            <w:tcW w:w="1134" w:type="dxa"/>
            <w:vAlign w:val="center"/>
          </w:tcPr>
          <w:p w:rsidR="00FD2DBC" w:rsidRPr="00CE672E" w:rsidRDefault="00FD2DBC" w:rsidP="00FD2DBC">
            <w:pPr>
              <w:suppressAutoHyphens/>
              <w:adjustRightInd w:val="0"/>
              <w:jc w:val="center"/>
              <w:rPr>
                <w:bCs/>
              </w:rPr>
            </w:pPr>
            <w:r w:rsidRPr="00CE672E">
              <w:rPr>
                <w:bCs/>
              </w:rPr>
              <w:t>свыше 300</w:t>
            </w:r>
          </w:p>
        </w:tc>
      </w:tr>
      <w:tr w:rsidR="00FD2DBC" w:rsidRPr="00CE672E" w:rsidTr="00FD2DBC">
        <w:trPr>
          <w:jc w:val="center"/>
        </w:trPr>
        <w:tc>
          <w:tcPr>
            <w:tcW w:w="4583" w:type="dxa"/>
          </w:tcPr>
          <w:p w:rsidR="00FD2DBC" w:rsidRPr="00FD2DBC" w:rsidRDefault="00FD2DBC" w:rsidP="00FD2DBC">
            <w:pPr>
              <w:adjustRightInd w:val="0"/>
              <w:rPr>
                <w:bCs/>
                <w:lang w:val="ru-RU"/>
              </w:rPr>
            </w:pPr>
            <w:r w:rsidRPr="00FD2DBC">
              <w:rPr>
                <w:bCs/>
                <w:lang w:val="ru-RU"/>
              </w:rPr>
              <w:t xml:space="preserve">Фасады </w:t>
            </w:r>
            <w:r w:rsidRPr="00FD2DBC">
              <w:rPr>
                <w:rStyle w:val="grame"/>
                <w:bCs/>
                <w:lang w:val="ru-RU"/>
              </w:rPr>
              <w:t>жилых</w:t>
            </w:r>
            <w:r w:rsidRPr="00FD2DBC">
              <w:rPr>
                <w:bCs/>
                <w:lang w:val="ru-RU"/>
              </w:rPr>
              <w:t xml:space="preserve"> зданий и торцы с окнами</w:t>
            </w:r>
          </w:p>
        </w:tc>
        <w:tc>
          <w:tcPr>
            <w:tcW w:w="1276" w:type="dxa"/>
            <w:vAlign w:val="center"/>
          </w:tcPr>
          <w:p w:rsidR="00FD2DBC" w:rsidRPr="00CE672E" w:rsidRDefault="00FD2DBC" w:rsidP="00FD2DBC">
            <w:pPr>
              <w:suppressAutoHyphens/>
              <w:adjustRightInd w:val="0"/>
              <w:jc w:val="center"/>
              <w:rPr>
                <w:bCs/>
              </w:rPr>
            </w:pPr>
            <w:r w:rsidRPr="00CE672E">
              <w:rPr>
                <w:bCs/>
              </w:rPr>
              <w:t>10</w:t>
            </w:r>
          </w:p>
        </w:tc>
        <w:tc>
          <w:tcPr>
            <w:tcW w:w="992" w:type="dxa"/>
            <w:vAlign w:val="center"/>
          </w:tcPr>
          <w:p w:rsidR="00FD2DBC" w:rsidRPr="00CE672E" w:rsidRDefault="00FD2DBC" w:rsidP="00FD2DBC">
            <w:pPr>
              <w:suppressAutoHyphens/>
              <w:adjustRightInd w:val="0"/>
              <w:jc w:val="center"/>
              <w:rPr>
                <w:bCs/>
              </w:rPr>
            </w:pPr>
            <w:r w:rsidRPr="00CE672E">
              <w:rPr>
                <w:bCs/>
              </w:rPr>
              <w:t>15</w:t>
            </w:r>
          </w:p>
        </w:tc>
        <w:tc>
          <w:tcPr>
            <w:tcW w:w="992" w:type="dxa"/>
            <w:vAlign w:val="center"/>
          </w:tcPr>
          <w:p w:rsidR="00FD2DBC" w:rsidRPr="00CE672E" w:rsidRDefault="00FD2DBC" w:rsidP="00FD2DBC">
            <w:pPr>
              <w:suppressAutoHyphens/>
              <w:adjustRightInd w:val="0"/>
              <w:jc w:val="center"/>
              <w:rPr>
                <w:bCs/>
              </w:rPr>
            </w:pPr>
            <w:r w:rsidRPr="00CE672E">
              <w:rPr>
                <w:bCs/>
              </w:rPr>
              <w:t>25</w:t>
            </w:r>
          </w:p>
        </w:tc>
        <w:tc>
          <w:tcPr>
            <w:tcW w:w="851" w:type="dxa"/>
            <w:vAlign w:val="center"/>
          </w:tcPr>
          <w:p w:rsidR="00FD2DBC" w:rsidRPr="00CE672E" w:rsidRDefault="00FD2DBC" w:rsidP="00FD2DBC">
            <w:pPr>
              <w:suppressAutoHyphens/>
              <w:adjustRightInd w:val="0"/>
              <w:jc w:val="center"/>
              <w:rPr>
                <w:bCs/>
              </w:rPr>
            </w:pPr>
            <w:r w:rsidRPr="00CE672E">
              <w:rPr>
                <w:bCs/>
              </w:rPr>
              <w:t>35</w:t>
            </w:r>
          </w:p>
        </w:tc>
        <w:tc>
          <w:tcPr>
            <w:tcW w:w="1134" w:type="dxa"/>
            <w:vAlign w:val="center"/>
          </w:tcPr>
          <w:p w:rsidR="00FD2DBC" w:rsidRPr="00CE672E" w:rsidRDefault="00FD2DBC" w:rsidP="00FD2DBC">
            <w:pPr>
              <w:suppressAutoHyphens/>
              <w:adjustRightInd w:val="0"/>
              <w:jc w:val="center"/>
              <w:rPr>
                <w:bCs/>
              </w:rPr>
            </w:pPr>
            <w:r w:rsidRPr="00CE672E">
              <w:rPr>
                <w:bCs/>
              </w:rPr>
              <w:t>50</w:t>
            </w:r>
          </w:p>
        </w:tc>
      </w:tr>
      <w:tr w:rsidR="00FD2DBC" w:rsidRPr="00CE672E" w:rsidTr="00FD2DBC">
        <w:trPr>
          <w:jc w:val="center"/>
        </w:trPr>
        <w:tc>
          <w:tcPr>
            <w:tcW w:w="4583" w:type="dxa"/>
          </w:tcPr>
          <w:p w:rsidR="00FD2DBC" w:rsidRPr="00FD2DBC" w:rsidRDefault="00FD2DBC" w:rsidP="00FD2DBC">
            <w:pPr>
              <w:adjustRightInd w:val="0"/>
              <w:rPr>
                <w:bCs/>
                <w:lang w:val="ru-RU"/>
              </w:rPr>
            </w:pPr>
            <w:r w:rsidRPr="00FD2DBC">
              <w:rPr>
                <w:rStyle w:val="grame"/>
                <w:bCs/>
                <w:lang w:val="ru-RU"/>
              </w:rPr>
              <w:t xml:space="preserve">Торцы жилых </w:t>
            </w:r>
            <w:r w:rsidRPr="00FD2DBC">
              <w:rPr>
                <w:bCs/>
                <w:lang w:val="ru-RU"/>
              </w:rPr>
              <w:t xml:space="preserve">зданий </w:t>
            </w:r>
            <w:r w:rsidRPr="00FD2DBC">
              <w:rPr>
                <w:rStyle w:val="grame"/>
                <w:bCs/>
                <w:lang w:val="ru-RU"/>
              </w:rPr>
              <w:t>без окон</w:t>
            </w:r>
          </w:p>
        </w:tc>
        <w:tc>
          <w:tcPr>
            <w:tcW w:w="1276" w:type="dxa"/>
            <w:vAlign w:val="center"/>
          </w:tcPr>
          <w:p w:rsidR="00FD2DBC" w:rsidRPr="00CE672E" w:rsidRDefault="00FD2DBC" w:rsidP="00FD2DBC">
            <w:pPr>
              <w:suppressAutoHyphens/>
              <w:adjustRightInd w:val="0"/>
              <w:jc w:val="center"/>
              <w:rPr>
                <w:bCs/>
              </w:rPr>
            </w:pPr>
            <w:r w:rsidRPr="00CE672E">
              <w:rPr>
                <w:bCs/>
              </w:rPr>
              <w:t>10</w:t>
            </w:r>
          </w:p>
        </w:tc>
        <w:tc>
          <w:tcPr>
            <w:tcW w:w="992" w:type="dxa"/>
            <w:vAlign w:val="center"/>
          </w:tcPr>
          <w:p w:rsidR="00FD2DBC" w:rsidRPr="00CE672E" w:rsidRDefault="00FD2DBC" w:rsidP="00FD2DBC">
            <w:pPr>
              <w:suppressAutoHyphens/>
              <w:adjustRightInd w:val="0"/>
              <w:jc w:val="center"/>
              <w:rPr>
                <w:bCs/>
              </w:rPr>
            </w:pPr>
            <w:r w:rsidRPr="00CE672E">
              <w:rPr>
                <w:bCs/>
              </w:rPr>
              <w:t>10</w:t>
            </w:r>
          </w:p>
        </w:tc>
        <w:tc>
          <w:tcPr>
            <w:tcW w:w="992" w:type="dxa"/>
            <w:vAlign w:val="center"/>
          </w:tcPr>
          <w:p w:rsidR="00FD2DBC" w:rsidRPr="00CE672E" w:rsidRDefault="00FD2DBC" w:rsidP="00FD2DBC">
            <w:pPr>
              <w:suppressAutoHyphens/>
              <w:adjustRightInd w:val="0"/>
              <w:jc w:val="center"/>
              <w:rPr>
                <w:bCs/>
              </w:rPr>
            </w:pPr>
            <w:r w:rsidRPr="00CE672E">
              <w:rPr>
                <w:bCs/>
              </w:rPr>
              <w:t>15</w:t>
            </w:r>
          </w:p>
        </w:tc>
        <w:tc>
          <w:tcPr>
            <w:tcW w:w="851" w:type="dxa"/>
            <w:vAlign w:val="center"/>
          </w:tcPr>
          <w:p w:rsidR="00FD2DBC" w:rsidRPr="00CE672E" w:rsidRDefault="00FD2DBC" w:rsidP="00FD2DBC">
            <w:pPr>
              <w:suppressAutoHyphens/>
              <w:adjustRightInd w:val="0"/>
              <w:jc w:val="center"/>
              <w:rPr>
                <w:bCs/>
              </w:rPr>
            </w:pPr>
            <w:r w:rsidRPr="00CE672E">
              <w:rPr>
                <w:bCs/>
              </w:rPr>
              <w:t>25</w:t>
            </w:r>
          </w:p>
        </w:tc>
        <w:tc>
          <w:tcPr>
            <w:tcW w:w="1134" w:type="dxa"/>
            <w:vAlign w:val="center"/>
          </w:tcPr>
          <w:p w:rsidR="00FD2DBC" w:rsidRPr="00CE672E" w:rsidRDefault="00FD2DBC" w:rsidP="00FD2DBC">
            <w:pPr>
              <w:suppressAutoHyphens/>
              <w:adjustRightInd w:val="0"/>
              <w:jc w:val="center"/>
              <w:rPr>
                <w:bCs/>
              </w:rPr>
            </w:pPr>
            <w:r w:rsidRPr="00CE672E">
              <w:rPr>
                <w:bCs/>
              </w:rPr>
              <w:t>35</w:t>
            </w:r>
          </w:p>
        </w:tc>
      </w:tr>
      <w:tr w:rsidR="00FD2DBC" w:rsidRPr="00CE672E" w:rsidTr="00FD2DBC">
        <w:trPr>
          <w:jc w:val="center"/>
        </w:trPr>
        <w:tc>
          <w:tcPr>
            <w:tcW w:w="4583" w:type="dxa"/>
          </w:tcPr>
          <w:p w:rsidR="00FD2DBC" w:rsidRPr="00CE672E" w:rsidRDefault="00FD2DBC" w:rsidP="00FD2DBC">
            <w:pPr>
              <w:adjustRightInd w:val="0"/>
              <w:rPr>
                <w:rStyle w:val="grame"/>
                <w:bCs/>
              </w:rPr>
            </w:pPr>
            <w:r w:rsidRPr="00CE672E">
              <w:rPr>
                <w:rStyle w:val="grame"/>
                <w:bCs/>
              </w:rPr>
              <w:t>Общественные здания</w:t>
            </w:r>
          </w:p>
        </w:tc>
        <w:tc>
          <w:tcPr>
            <w:tcW w:w="1276" w:type="dxa"/>
            <w:vAlign w:val="center"/>
          </w:tcPr>
          <w:p w:rsidR="00FD2DBC" w:rsidRPr="00CE672E" w:rsidRDefault="00FD2DBC" w:rsidP="00FD2DBC">
            <w:pPr>
              <w:suppressAutoHyphens/>
              <w:adjustRightInd w:val="0"/>
              <w:jc w:val="center"/>
              <w:rPr>
                <w:bCs/>
              </w:rPr>
            </w:pPr>
            <w:r w:rsidRPr="00CE672E">
              <w:rPr>
                <w:bCs/>
              </w:rPr>
              <w:t>10</w:t>
            </w:r>
          </w:p>
        </w:tc>
        <w:tc>
          <w:tcPr>
            <w:tcW w:w="992" w:type="dxa"/>
            <w:vAlign w:val="center"/>
          </w:tcPr>
          <w:p w:rsidR="00FD2DBC" w:rsidRPr="00CE672E" w:rsidRDefault="00FD2DBC" w:rsidP="00FD2DBC">
            <w:pPr>
              <w:suppressAutoHyphens/>
              <w:adjustRightInd w:val="0"/>
              <w:jc w:val="center"/>
              <w:rPr>
                <w:bCs/>
              </w:rPr>
            </w:pPr>
            <w:r w:rsidRPr="00CE672E">
              <w:rPr>
                <w:bCs/>
              </w:rPr>
              <w:t>10</w:t>
            </w:r>
          </w:p>
        </w:tc>
        <w:tc>
          <w:tcPr>
            <w:tcW w:w="992" w:type="dxa"/>
            <w:vAlign w:val="center"/>
          </w:tcPr>
          <w:p w:rsidR="00FD2DBC" w:rsidRPr="00CE672E" w:rsidRDefault="00FD2DBC" w:rsidP="00FD2DBC">
            <w:pPr>
              <w:suppressAutoHyphens/>
              <w:adjustRightInd w:val="0"/>
              <w:jc w:val="center"/>
              <w:rPr>
                <w:bCs/>
              </w:rPr>
            </w:pPr>
            <w:r w:rsidRPr="00CE672E">
              <w:rPr>
                <w:bCs/>
              </w:rPr>
              <w:t>15</w:t>
            </w:r>
          </w:p>
        </w:tc>
        <w:tc>
          <w:tcPr>
            <w:tcW w:w="851" w:type="dxa"/>
            <w:vAlign w:val="center"/>
          </w:tcPr>
          <w:p w:rsidR="00FD2DBC" w:rsidRPr="00CE672E" w:rsidRDefault="00FD2DBC" w:rsidP="00FD2DBC">
            <w:pPr>
              <w:suppressAutoHyphens/>
              <w:adjustRightInd w:val="0"/>
              <w:jc w:val="center"/>
              <w:rPr>
                <w:bCs/>
              </w:rPr>
            </w:pPr>
            <w:r w:rsidRPr="00CE672E">
              <w:rPr>
                <w:bCs/>
              </w:rPr>
              <w:t>25</w:t>
            </w:r>
          </w:p>
        </w:tc>
        <w:tc>
          <w:tcPr>
            <w:tcW w:w="1134" w:type="dxa"/>
            <w:vAlign w:val="center"/>
          </w:tcPr>
          <w:p w:rsidR="00FD2DBC" w:rsidRPr="00CE672E" w:rsidRDefault="00FD2DBC" w:rsidP="00FD2DBC">
            <w:pPr>
              <w:suppressAutoHyphens/>
              <w:adjustRightInd w:val="0"/>
              <w:jc w:val="center"/>
              <w:rPr>
                <w:bCs/>
              </w:rPr>
            </w:pPr>
            <w:r w:rsidRPr="00CE672E">
              <w:rPr>
                <w:bCs/>
              </w:rPr>
              <w:t>50</w:t>
            </w:r>
          </w:p>
        </w:tc>
      </w:tr>
      <w:tr w:rsidR="00FD2DBC" w:rsidRPr="00CE672E" w:rsidTr="005C45F6">
        <w:trPr>
          <w:trHeight w:val="1180"/>
          <w:jc w:val="center"/>
        </w:trPr>
        <w:tc>
          <w:tcPr>
            <w:tcW w:w="4583" w:type="dxa"/>
          </w:tcPr>
          <w:p w:rsidR="00FD2DBC" w:rsidRPr="005C45F6" w:rsidRDefault="00FD2DBC" w:rsidP="00FD2DBC">
            <w:pPr>
              <w:adjustRightInd w:val="0"/>
              <w:rPr>
                <w:bCs/>
                <w:lang w:val="ru-RU"/>
              </w:rPr>
            </w:pPr>
            <w:r w:rsidRPr="00FD2DBC">
              <w:rPr>
                <w:bCs/>
                <w:lang w:val="ru-RU"/>
              </w:rPr>
              <w:t>Территории дошкольных образовательных организаций, общеобразовательных организаций, профессиональных образовательных орг</w:t>
            </w:r>
            <w:r w:rsidR="005C45F6">
              <w:rPr>
                <w:bCs/>
                <w:lang w:val="ru-RU"/>
              </w:rPr>
              <w:t xml:space="preserve">анизаций, площадок отдыха, игр </w:t>
            </w:r>
            <w:r w:rsidRPr="005C45F6">
              <w:rPr>
                <w:bCs/>
                <w:lang w:val="ru-RU"/>
              </w:rPr>
              <w:t>и спорта, детских</w:t>
            </w:r>
          </w:p>
        </w:tc>
        <w:tc>
          <w:tcPr>
            <w:tcW w:w="1276" w:type="dxa"/>
            <w:vAlign w:val="center"/>
          </w:tcPr>
          <w:p w:rsidR="00FD2DBC" w:rsidRPr="00CE672E" w:rsidRDefault="00FD2DBC" w:rsidP="00FD2DBC">
            <w:pPr>
              <w:suppressAutoHyphens/>
              <w:adjustRightInd w:val="0"/>
              <w:jc w:val="center"/>
              <w:rPr>
                <w:bCs/>
              </w:rPr>
            </w:pPr>
            <w:r w:rsidRPr="00CE672E">
              <w:rPr>
                <w:bCs/>
              </w:rPr>
              <w:t>25</w:t>
            </w:r>
          </w:p>
        </w:tc>
        <w:tc>
          <w:tcPr>
            <w:tcW w:w="992" w:type="dxa"/>
            <w:vAlign w:val="center"/>
          </w:tcPr>
          <w:p w:rsidR="00FD2DBC" w:rsidRPr="00CE672E" w:rsidRDefault="00FD2DBC" w:rsidP="00FD2DBC">
            <w:pPr>
              <w:suppressAutoHyphens/>
              <w:adjustRightInd w:val="0"/>
              <w:jc w:val="center"/>
              <w:rPr>
                <w:bCs/>
              </w:rPr>
            </w:pPr>
            <w:r w:rsidRPr="00CE672E">
              <w:rPr>
                <w:bCs/>
              </w:rPr>
              <w:t>50</w:t>
            </w:r>
          </w:p>
        </w:tc>
        <w:tc>
          <w:tcPr>
            <w:tcW w:w="992" w:type="dxa"/>
            <w:vAlign w:val="center"/>
          </w:tcPr>
          <w:p w:rsidR="00FD2DBC" w:rsidRPr="00CE672E" w:rsidRDefault="00FD2DBC" w:rsidP="00FD2DBC">
            <w:pPr>
              <w:suppressAutoHyphens/>
              <w:adjustRightInd w:val="0"/>
              <w:jc w:val="center"/>
              <w:rPr>
                <w:bCs/>
              </w:rPr>
            </w:pPr>
            <w:r w:rsidRPr="00CE672E">
              <w:rPr>
                <w:bCs/>
              </w:rPr>
              <w:t>50</w:t>
            </w:r>
          </w:p>
        </w:tc>
        <w:tc>
          <w:tcPr>
            <w:tcW w:w="851" w:type="dxa"/>
            <w:vAlign w:val="center"/>
          </w:tcPr>
          <w:p w:rsidR="00FD2DBC" w:rsidRPr="00CE672E" w:rsidRDefault="00FD2DBC" w:rsidP="00FD2DBC">
            <w:pPr>
              <w:suppressAutoHyphens/>
              <w:adjustRightInd w:val="0"/>
              <w:jc w:val="center"/>
              <w:rPr>
                <w:bCs/>
              </w:rPr>
            </w:pPr>
            <w:r w:rsidRPr="00CE672E">
              <w:rPr>
                <w:bCs/>
              </w:rPr>
              <w:t>50</w:t>
            </w:r>
          </w:p>
        </w:tc>
        <w:tc>
          <w:tcPr>
            <w:tcW w:w="1134" w:type="dxa"/>
            <w:vAlign w:val="center"/>
          </w:tcPr>
          <w:p w:rsidR="00FD2DBC" w:rsidRPr="00CE672E" w:rsidRDefault="00FD2DBC" w:rsidP="00FD2DBC">
            <w:pPr>
              <w:suppressAutoHyphens/>
              <w:adjustRightInd w:val="0"/>
              <w:jc w:val="center"/>
              <w:rPr>
                <w:bCs/>
              </w:rPr>
            </w:pPr>
            <w:r w:rsidRPr="00CE672E">
              <w:rPr>
                <w:bCs/>
              </w:rPr>
              <w:t>50</w:t>
            </w:r>
          </w:p>
        </w:tc>
      </w:tr>
      <w:tr w:rsidR="00FD2DBC" w:rsidRPr="00CE672E" w:rsidTr="00FD2DBC">
        <w:trPr>
          <w:jc w:val="center"/>
        </w:trPr>
        <w:tc>
          <w:tcPr>
            <w:tcW w:w="4583" w:type="dxa"/>
          </w:tcPr>
          <w:p w:rsidR="00FD2DBC" w:rsidRPr="00FD2DBC" w:rsidRDefault="00FD2DBC" w:rsidP="00FD2DBC">
            <w:pPr>
              <w:adjustRightInd w:val="0"/>
              <w:rPr>
                <w:bCs/>
                <w:lang w:val="ru-RU"/>
              </w:rPr>
            </w:pPr>
            <w:r w:rsidRPr="00FD2DBC">
              <w:rPr>
                <w:bCs/>
                <w:lang w:val="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FD2DBC" w:rsidRPr="00CE672E" w:rsidRDefault="00FD2DBC" w:rsidP="00FD2DBC">
            <w:pPr>
              <w:suppressAutoHyphens/>
              <w:adjustRightInd w:val="0"/>
              <w:jc w:val="center"/>
              <w:rPr>
                <w:bCs/>
              </w:rPr>
            </w:pPr>
            <w:r w:rsidRPr="00CE672E">
              <w:rPr>
                <w:bCs/>
              </w:rPr>
              <w:t>25</w:t>
            </w:r>
          </w:p>
        </w:tc>
        <w:tc>
          <w:tcPr>
            <w:tcW w:w="992" w:type="dxa"/>
            <w:vAlign w:val="center"/>
          </w:tcPr>
          <w:p w:rsidR="00FD2DBC" w:rsidRPr="00CE672E" w:rsidRDefault="00FD2DBC" w:rsidP="00FD2DBC">
            <w:pPr>
              <w:suppressAutoHyphens/>
              <w:adjustRightInd w:val="0"/>
              <w:jc w:val="center"/>
              <w:rPr>
                <w:bCs/>
              </w:rPr>
            </w:pPr>
            <w:r w:rsidRPr="00CE672E">
              <w:rPr>
                <w:bCs/>
              </w:rPr>
              <w:t>50</w:t>
            </w:r>
          </w:p>
        </w:tc>
        <w:tc>
          <w:tcPr>
            <w:tcW w:w="992" w:type="dxa"/>
            <w:vAlign w:val="center"/>
          </w:tcPr>
          <w:p w:rsidR="00FD2DBC" w:rsidRDefault="00FD2DBC" w:rsidP="00FD2DBC">
            <w:pPr>
              <w:suppressAutoHyphens/>
              <w:adjustRightInd w:val="0"/>
              <w:jc w:val="center"/>
              <w:rPr>
                <w:bCs/>
              </w:rPr>
            </w:pPr>
            <w:r w:rsidRPr="00CE672E">
              <w:rPr>
                <w:bCs/>
              </w:rPr>
              <w:t xml:space="preserve">По </w:t>
            </w:r>
          </w:p>
          <w:p w:rsidR="00FD2DBC" w:rsidRPr="00CE672E" w:rsidRDefault="00FD2DBC" w:rsidP="00FD2DBC">
            <w:pPr>
              <w:suppressAutoHyphens/>
              <w:adjustRightInd w:val="0"/>
              <w:jc w:val="center"/>
              <w:rPr>
                <w:bCs/>
              </w:rPr>
            </w:pPr>
            <w:r w:rsidRPr="00CE672E">
              <w:rPr>
                <w:bCs/>
              </w:rPr>
              <w:t>рас-чету</w:t>
            </w:r>
          </w:p>
        </w:tc>
        <w:tc>
          <w:tcPr>
            <w:tcW w:w="851" w:type="dxa"/>
            <w:vAlign w:val="center"/>
          </w:tcPr>
          <w:p w:rsidR="00FD2DBC" w:rsidRPr="00CE672E" w:rsidRDefault="00FD2DBC" w:rsidP="00FD2DBC">
            <w:pPr>
              <w:suppressAutoHyphens/>
              <w:adjustRightInd w:val="0"/>
              <w:jc w:val="center"/>
              <w:rPr>
                <w:bCs/>
              </w:rPr>
            </w:pPr>
            <w:r w:rsidRPr="00CE672E">
              <w:rPr>
                <w:bCs/>
              </w:rPr>
              <w:t>По рас-чету</w:t>
            </w:r>
          </w:p>
        </w:tc>
        <w:tc>
          <w:tcPr>
            <w:tcW w:w="1134" w:type="dxa"/>
            <w:vAlign w:val="center"/>
          </w:tcPr>
          <w:p w:rsidR="00FD2DBC" w:rsidRPr="00CE672E" w:rsidRDefault="00FD2DBC" w:rsidP="00FD2DBC">
            <w:pPr>
              <w:suppressAutoHyphens/>
              <w:adjustRightInd w:val="0"/>
              <w:jc w:val="center"/>
              <w:rPr>
                <w:bCs/>
              </w:rPr>
            </w:pPr>
            <w:r w:rsidRPr="00CE672E">
              <w:rPr>
                <w:bCs/>
              </w:rPr>
              <w:t xml:space="preserve">По </w:t>
            </w:r>
          </w:p>
          <w:p w:rsidR="00FD2DBC" w:rsidRPr="00CE672E" w:rsidRDefault="00FD2DBC" w:rsidP="00FD2DBC">
            <w:pPr>
              <w:suppressAutoHyphens/>
              <w:adjustRightInd w:val="0"/>
              <w:jc w:val="center"/>
              <w:rPr>
                <w:bCs/>
              </w:rPr>
            </w:pPr>
            <w:r w:rsidRPr="00CE672E">
              <w:rPr>
                <w:bCs/>
              </w:rPr>
              <w:t>рас-</w:t>
            </w:r>
          </w:p>
          <w:p w:rsidR="00FD2DBC" w:rsidRPr="00CE672E" w:rsidRDefault="00FD2DBC" w:rsidP="00FD2DBC">
            <w:pPr>
              <w:suppressAutoHyphens/>
              <w:adjustRightInd w:val="0"/>
              <w:jc w:val="center"/>
              <w:rPr>
                <w:bCs/>
              </w:rPr>
            </w:pPr>
            <w:r w:rsidRPr="00CE672E">
              <w:rPr>
                <w:bCs/>
              </w:rPr>
              <w:t>чету</w:t>
            </w:r>
          </w:p>
        </w:tc>
      </w:tr>
    </w:tbl>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iCs/>
          <w:sz w:val="28"/>
          <w:szCs w:val="28"/>
        </w:rPr>
      </w:pPr>
    </w:p>
    <w:p w:rsidR="00FD2DBC" w:rsidRDefault="00FD2DBC" w:rsidP="00FD2DBC">
      <w:pPr>
        <w:pStyle w:val="afe"/>
        <w:widowControl w:val="0"/>
        <w:spacing w:before="0" w:beforeAutospacing="0" w:after="0" w:afterAutospacing="0"/>
        <w:ind w:firstLine="709"/>
        <w:jc w:val="both"/>
        <w:rPr>
          <w:rFonts w:ascii="Times New Roman" w:hAnsi="Times New Roman" w:cs="Times New Roman"/>
          <w:iCs/>
          <w:sz w:val="28"/>
          <w:szCs w:val="28"/>
        </w:rPr>
      </w:pPr>
      <w:r w:rsidRPr="00CE672E">
        <w:rPr>
          <w:rFonts w:ascii="Times New Roman" w:hAnsi="Times New Roman" w:cs="Times New Roman"/>
          <w:iCs/>
          <w:sz w:val="28"/>
          <w:szCs w:val="28"/>
        </w:rPr>
        <w:t>Примечани</w:t>
      </w:r>
      <w:r>
        <w:rPr>
          <w:rFonts w:ascii="Times New Roman" w:hAnsi="Times New Roman" w:cs="Times New Roman"/>
          <w:iCs/>
          <w:sz w:val="28"/>
          <w:szCs w:val="28"/>
        </w:rPr>
        <w:t xml:space="preserve">е. </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2. </w:t>
      </w:r>
      <w:proofErr w:type="gramStart"/>
      <w:r w:rsidRPr="00CE672E">
        <w:rPr>
          <w:rFonts w:ascii="Times New Roman" w:hAnsi="Times New Roman" w:cs="Times New Roman"/>
          <w:sz w:val="28"/>
          <w:szCs w:val="28"/>
        </w:rPr>
        <w:t xml:space="preserve">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E672E">
          <w:rPr>
            <w:rFonts w:ascii="Times New Roman" w:hAnsi="Times New Roman" w:cs="Times New Roman"/>
            <w:sz w:val="28"/>
            <w:szCs w:val="28"/>
          </w:rPr>
          <w:t>25 м</w:t>
        </w:r>
      </w:smartTag>
      <w:r w:rsidRPr="00CE672E">
        <w:rPr>
          <w:rFonts w:ascii="Times New Roman" w:hAnsi="Times New Roman" w:cs="Times New Roman"/>
          <w:sz w:val="28"/>
          <w:szCs w:val="28"/>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w:t>
      </w:r>
      <w:r w:rsidR="006061BB">
        <w:rPr>
          <w:rFonts w:ascii="Times New Roman" w:hAnsi="Times New Roman" w:cs="Times New Roman"/>
          <w:sz w:val="28"/>
          <w:szCs w:val="28"/>
        </w:rPr>
        <w:br/>
      </w:r>
      <w:r w:rsidRPr="00CE672E">
        <w:rPr>
          <w:rFonts w:ascii="Times New Roman" w:hAnsi="Times New Roman" w:cs="Times New Roman"/>
          <w:sz w:val="28"/>
          <w:szCs w:val="28"/>
        </w:rPr>
        <w:t xml:space="preserve">не допуская размещения во внутриквартальной жилой застройке автостоянок вместимостью более 300 машино-мест. </w:t>
      </w:r>
      <w:proofErr w:type="gramEnd"/>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3. Разрывы могут приниматься с учетом интерполяции.</w:t>
      </w:r>
    </w:p>
    <w:p w:rsidR="00FD2DBC" w:rsidRPr="00FD2DBC" w:rsidRDefault="00FD2DBC" w:rsidP="00FD2DBC">
      <w:pPr>
        <w:rPr>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Площади застройки и размеры земельных участков отдельно стоящих автостоянок легковых автомобилей в зависимости от их этажности следует принимать на одно машино-место для:</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одноэтажных – 30 м</w:t>
      </w:r>
      <w:r w:rsidRPr="00CE672E">
        <w:rPr>
          <w:rFonts w:ascii="Times New Roman" w:hAnsi="Times New Roman" w:cs="Times New Roman"/>
          <w:sz w:val="28"/>
          <w:szCs w:val="28"/>
          <w:vertAlign w:val="superscript"/>
        </w:rPr>
        <w:t>2</w:t>
      </w:r>
      <w:r w:rsidRPr="00CE672E">
        <w:rPr>
          <w:rFonts w:ascii="Times New Roman" w:hAnsi="Times New Roman" w:cs="Times New Roman"/>
          <w:sz w:val="28"/>
          <w:szCs w:val="28"/>
        </w:rPr>
        <w:t>;</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двухэтажных – 20 м</w:t>
      </w:r>
      <w:r w:rsidRPr="00CE672E">
        <w:rPr>
          <w:rFonts w:ascii="Times New Roman" w:hAnsi="Times New Roman" w:cs="Times New Roman"/>
          <w:sz w:val="28"/>
          <w:szCs w:val="28"/>
          <w:vertAlign w:val="superscript"/>
        </w:rPr>
        <w:t>2</w:t>
      </w:r>
      <w:r w:rsidRPr="00CE672E">
        <w:rPr>
          <w:rFonts w:ascii="Times New Roman" w:hAnsi="Times New Roman" w:cs="Times New Roman"/>
          <w:sz w:val="28"/>
          <w:szCs w:val="28"/>
        </w:rPr>
        <w:t>;</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трехэтажных – 14 м</w:t>
      </w:r>
      <w:r w:rsidRPr="00CE672E">
        <w:rPr>
          <w:rFonts w:ascii="Times New Roman" w:hAnsi="Times New Roman" w:cs="Times New Roman"/>
          <w:sz w:val="28"/>
          <w:szCs w:val="28"/>
          <w:vertAlign w:val="superscript"/>
        </w:rPr>
        <w:t>2</w:t>
      </w:r>
      <w:r w:rsidRPr="00CE672E">
        <w:rPr>
          <w:rFonts w:ascii="Times New Roman" w:hAnsi="Times New Roman" w:cs="Times New Roman"/>
          <w:sz w:val="28"/>
          <w:szCs w:val="28"/>
        </w:rPr>
        <w:t>;</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четырехэтажных – 12 м</w:t>
      </w:r>
      <w:r w:rsidRPr="00CE672E">
        <w:rPr>
          <w:rFonts w:ascii="Times New Roman" w:hAnsi="Times New Roman" w:cs="Times New Roman"/>
          <w:sz w:val="28"/>
          <w:szCs w:val="28"/>
          <w:vertAlign w:val="superscript"/>
        </w:rPr>
        <w:t>2</w:t>
      </w:r>
      <w:r w:rsidRPr="00CE672E">
        <w:rPr>
          <w:rFonts w:ascii="Times New Roman" w:hAnsi="Times New Roman" w:cs="Times New Roman"/>
          <w:sz w:val="28"/>
          <w:szCs w:val="28"/>
        </w:rPr>
        <w:t>;</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пятиэтажных – 10 м</w:t>
      </w:r>
      <w:r w:rsidRPr="00CE672E">
        <w:rPr>
          <w:rFonts w:ascii="Times New Roman" w:hAnsi="Times New Roman" w:cs="Times New Roman"/>
          <w:sz w:val="28"/>
          <w:szCs w:val="28"/>
          <w:vertAlign w:val="superscript"/>
        </w:rPr>
        <w:t>2</w:t>
      </w:r>
      <w:r w:rsidRPr="00CE672E">
        <w:rPr>
          <w:rFonts w:ascii="Times New Roman" w:hAnsi="Times New Roman" w:cs="Times New Roman"/>
          <w:sz w:val="28"/>
          <w:szCs w:val="28"/>
        </w:rPr>
        <w:t>.</w:t>
      </w:r>
    </w:p>
    <w:p w:rsidR="00FD2DBC" w:rsidRPr="00FD2DBC" w:rsidRDefault="00FD2DBC" w:rsidP="00FD2DBC">
      <w:pPr>
        <w:ind w:firstLine="709"/>
        <w:jc w:val="both"/>
        <w:rPr>
          <w:lang w:val="ru-RU"/>
        </w:rPr>
      </w:pPr>
      <w:r w:rsidRPr="00FD2DBC">
        <w:rPr>
          <w:sz w:val="28"/>
          <w:szCs w:val="28"/>
          <w:lang w:val="ru-RU"/>
        </w:rPr>
        <w:t xml:space="preserve">Площадь застройки и размеры земельных участков для открытых наземных стоянок легковых автомобилей следует принимать из расчета </w:t>
      </w:r>
      <w:smartTag w:uri="urn:schemas-microsoft-com:office:smarttags" w:element="metricconverter">
        <w:smartTagPr>
          <w:attr w:name="ProductID" w:val="25 м2"/>
        </w:smartTagPr>
        <w:r w:rsidRPr="00FD2DBC">
          <w:rPr>
            <w:sz w:val="28"/>
            <w:szCs w:val="28"/>
            <w:lang w:val="ru-RU"/>
          </w:rPr>
          <w:t>25 м</w:t>
        </w:r>
        <w:r w:rsidRPr="00FD2DBC">
          <w:rPr>
            <w:sz w:val="28"/>
            <w:szCs w:val="28"/>
            <w:vertAlign w:val="superscript"/>
            <w:lang w:val="ru-RU"/>
          </w:rPr>
          <w:t>2</w:t>
        </w:r>
      </w:smartTag>
      <w:r w:rsidRPr="00FD2DBC">
        <w:rPr>
          <w:sz w:val="28"/>
          <w:szCs w:val="28"/>
          <w:lang w:val="ru-RU"/>
        </w:rPr>
        <w:t xml:space="preserve"> на одно машино-место.</w:t>
      </w:r>
    </w:p>
    <w:p w:rsidR="00FD2DBC" w:rsidRPr="00FD2DBC" w:rsidRDefault="00FD2DBC" w:rsidP="00FD2DBC">
      <w:pPr>
        <w:widowControl/>
        <w:numPr>
          <w:ilvl w:val="0"/>
          <w:numId w:val="12"/>
        </w:numPr>
        <w:adjustRightInd w:val="0"/>
        <w:ind w:left="0"/>
        <w:jc w:val="both"/>
        <w:rPr>
          <w:sz w:val="28"/>
          <w:szCs w:val="28"/>
          <w:lang w:val="ru-RU"/>
        </w:rPr>
      </w:pPr>
      <w:bookmarkStart w:id="8" w:name="sub_35221"/>
      <w:r w:rsidRPr="00FD2DBC">
        <w:rPr>
          <w:sz w:val="28"/>
          <w:szCs w:val="28"/>
          <w:lang w:val="ru-RU"/>
        </w:rPr>
        <w:t xml:space="preserve">Требуемое расчетное количество машино-мест для парковки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w:t>
      </w:r>
      <w:r w:rsidR="006061BB">
        <w:rPr>
          <w:sz w:val="28"/>
          <w:szCs w:val="28"/>
          <w:lang w:val="ru-RU"/>
        </w:rPr>
        <w:br/>
      </w:r>
      <w:r w:rsidRPr="00FD2DBC">
        <w:rPr>
          <w:sz w:val="28"/>
          <w:szCs w:val="28"/>
          <w:lang w:val="ru-RU"/>
        </w:rPr>
        <w:t xml:space="preserve">в соответствии с рекомендуемой таблицей </w:t>
      </w:r>
      <w:r w:rsidR="00D447B7">
        <w:rPr>
          <w:sz w:val="28"/>
          <w:szCs w:val="28"/>
          <w:lang w:val="ru-RU"/>
        </w:rPr>
        <w:t>8</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lastRenderedPageBreak/>
        <w:t xml:space="preserve">Таблица </w:t>
      </w:r>
      <w:r w:rsidR="00D447B7">
        <w:rPr>
          <w:b w:val="0"/>
          <w:color w:val="auto"/>
          <w:sz w:val="28"/>
          <w:szCs w:val="28"/>
          <w:lang w:val="ru-RU"/>
        </w:rPr>
        <w:t>8</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2"/>
        <w:gridCol w:w="5529"/>
        <w:gridCol w:w="1984"/>
        <w:gridCol w:w="1559"/>
      </w:tblGrid>
      <w:tr w:rsidR="00FD2DBC" w:rsidRPr="00282A4B" w:rsidTr="00D447B7">
        <w:trPr>
          <w:trHeight w:val="1022"/>
          <w:tblHeader/>
          <w:jc w:val="center"/>
        </w:trPr>
        <w:tc>
          <w:tcPr>
            <w:tcW w:w="562" w:type="dxa"/>
            <w:vAlign w:val="center"/>
          </w:tcPr>
          <w:bookmarkEnd w:id="8"/>
          <w:p w:rsidR="00FD2DBC" w:rsidRDefault="00FD2DBC" w:rsidP="00FD2DBC">
            <w:pPr>
              <w:suppressAutoHyphens/>
              <w:jc w:val="center"/>
            </w:pPr>
            <w:r w:rsidRPr="00CE672E">
              <w:t xml:space="preserve">№ </w:t>
            </w:r>
          </w:p>
          <w:p w:rsidR="00FD2DBC" w:rsidRPr="00CE672E" w:rsidRDefault="00FD2DBC" w:rsidP="00FD2DBC">
            <w:pPr>
              <w:suppressAutoHyphens/>
              <w:jc w:val="center"/>
            </w:pPr>
            <w:r w:rsidRPr="00CE672E">
              <w:t>п/п</w:t>
            </w:r>
          </w:p>
        </w:tc>
        <w:tc>
          <w:tcPr>
            <w:tcW w:w="5529" w:type="dxa"/>
            <w:vAlign w:val="center"/>
          </w:tcPr>
          <w:p w:rsidR="00FD2DBC" w:rsidRPr="00CE672E" w:rsidRDefault="00FD2DBC" w:rsidP="00FD2DBC">
            <w:pPr>
              <w:suppressAutoHyphens/>
              <w:jc w:val="center"/>
            </w:pPr>
            <w:r w:rsidRPr="00CE672E">
              <w:t>Объекты</w:t>
            </w:r>
          </w:p>
        </w:tc>
        <w:tc>
          <w:tcPr>
            <w:tcW w:w="1984" w:type="dxa"/>
            <w:vAlign w:val="center"/>
          </w:tcPr>
          <w:p w:rsidR="00FD2DBC" w:rsidRPr="00CE672E" w:rsidRDefault="00FD2DBC" w:rsidP="00FD2DBC">
            <w:pPr>
              <w:jc w:val="center"/>
            </w:pPr>
            <w:r w:rsidRPr="00CE672E">
              <w:t>Расчетная единица</w:t>
            </w:r>
          </w:p>
        </w:tc>
        <w:tc>
          <w:tcPr>
            <w:tcW w:w="1559" w:type="dxa"/>
            <w:vAlign w:val="center"/>
          </w:tcPr>
          <w:p w:rsidR="00FD2DBC" w:rsidRPr="00FD2DBC" w:rsidRDefault="00FD2DBC" w:rsidP="00FD2DBC">
            <w:pPr>
              <w:jc w:val="center"/>
              <w:rPr>
                <w:lang w:val="ru-RU"/>
              </w:rPr>
            </w:pPr>
            <w:r w:rsidRPr="00FD2DBC">
              <w:rPr>
                <w:lang w:val="ru-RU"/>
              </w:rPr>
              <w:t>Число машино-мест на расчетную единицу</w:t>
            </w:r>
          </w:p>
        </w:tc>
      </w:tr>
      <w:tr w:rsidR="00FD2DBC" w:rsidRPr="00CE672E" w:rsidTr="00D447B7">
        <w:trPr>
          <w:jc w:val="center"/>
        </w:trPr>
        <w:tc>
          <w:tcPr>
            <w:tcW w:w="562" w:type="dxa"/>
          </w:tcPr>
          <w:p w:rsidR="00FD2DBC" w:rsidRPr="00CE672E" w:rsidRDefault="00FD2DBC" w:rsidP="00FD2DBC">
            <w:pPr>
              <w:suppressAutoHyphens/>
              <w:jc w:val="center"/>
            </w:pPr>
            <w:r w:rsidRPr="00CE672E">
              <w:t>1</w:t>
            </w:r>
          </w:p>
        </w:tc>
        <w:tc>
          <w:tcPr>
            <w:tcW w:w="5529" w:type="dxa"/>
          </w:tcPr>
          <w:p w:rsidR="00FD2DBC" w:rsidRPr="00FD2DBC" w:rsidRDefault="00FD2DBC" w:rsidP="00FD2DBC">
            <w:pPr>
              <w:suppressAutoHyphens/>
              <w:jc w:val="both"/>
              <w:rPr>
                <w:lang w:val="ru-RU"/>
              </w:rPr>
            </w:pPr>
            <w:r w:rsidRPr="00FD2DBC">
              <w:rPr>
                <w:lang w:val="ru-RU"/>
              </w:rPr>
              <w:t xml:space="preserve">Административно-общественные учреждения, кредитно-финансовые и юридические учреждения </w:t>
            </w:r>
          </w:p>
        </w:tc>
        <w:tc>
          <w:tcPr>
            <w:tcW w:w="1984" w:type="dxa"/>
          </w:tcPr>
          <w:p w:rsidR="00FD2DBC" w:rsidRPr="00CE672E" w:rsidRDefault="00FD2DBC" w:rsidP="00FD2DBC">
            <w:pPr>
              <w:jc w:val="both"/>
            </w:pPr>
            <w:r w:rsidRPr="00CE672E">
              <w:t>100 работающих</w:t>
            </w:r>
          </w:p>
        </w:tc>
        <w:tc>
          <w:tcPr>
            <w:tcW w:w="1559" w:type="dxa"/>
            <w:shd w:val="clear" w:color="auto" w:fill="auto"/>
          </w:tcPr>
          <w:p w:rsidR="00FD2DBC" w:rsidRPr="00CE672E" w:rsidRDefault="00FD2DBC" w:rsidP="00FD2DBC">
            <w:pPr>
              <w:suppressAutoHyphens/>
              <w:jc w:val="both"/>
            </w:pPr>
            <w:r w:rsidRPr="00CE672E">
              <w:t>43</w:t>
            </w:r>
          </w:p>
        </w:tc>
      </w:tr>
      <w:tr w:rsidR="00FD2DBC" w:rsidRPr="00CE672E" w:rsidTr="00D447B7">
        <w:trPr>
          <w:jc w:val="center"/>
        </w:trPr>
        <w:tc>
          <w:tcPr>
            <w:tcW w:w="562" w:type="dxa"/>
          </w:tcPr>
          <w:p w:rsidR="00FD2DBC" w:rsidRPr="00CE672E" w:rsidRDefault="00FD2DBC" w:rsidP="00FD2DBC">
            <w:pPr>
              <w:suppressAutoHyphens/>
              <w:jc w:val="center"/>
            </w:pPr>
            <w:r w:rsidRPr="00CE672E">
              <w:t>2</w:t>
            </w:r>
          </w:p>
        </w:tc>
        <w:tc>
          <w:tcPr>
            <w:tcW w:w="5529" w:type="dxa"/>
          </w:tcPr>
          <w:p w:rsidR="00FD2DBC" w:rsidRPr="00CE672E" w:rsidRDefault="00FD2DBC" w:rsidP="00FD2DBC">
            <w:pPr>
              <w:suppressAutoHyphens/>
              <w:jc w:val="both"/>
            </w:pPr>
            <w:r w:rsidRPr="00CE672E">
              <w:t>Промышленные предприятия</w:t>
            </w:r>
          </w:p>
        </w:tc>
        <w:tc>
          <w:tcPr>
            <w:tcW w:w="1984" w:type="dxa"/>
          </w:tcPr>
          <w:p w:rsidR="00FD2DBC" w:rsidRPr="00CE672E" w:rsidRDefault="00FD2DBC" w:rsidP="00FD2DBC">
            <w:pPr>
              <w:jc w:val="both"/>
            </w:pPr>
            <w:r w:rsidRPr="00CE672E">
              <w:t xml:space="preserve">100 работающих </w:t>
            </w:r>
          </w:p>
        </w:tc>
        <w:tc>
          <w:tcPr>
            <w:tcW w:w="1559" w:type="dxa"/>
            <w:shd w:val="clear" w:color="auto" w:fill="auto"/>
          </w:tcPr>
          <w:p w:rsidR="00FD2DBC" w:rsidRPr="00CE672E" w:rsidRDefault="00FD2DBC" w:rsidP="00FD2DBC">
            <w:pPr>
              <w:suppressAutoHyphens/>
              <w:jc w:val="both"/>
            </w:pPr>
            <w:r w:rsidRPr="00CE672E">
              <w:t>22</w:t>
            </w:r>
          </w:p>
        </w:tc>
      </w:tr>
      <w:tr w:rsidR="00FD2DBC" w:rsidRPr="00282A4B" w:rsidTr="00D447B7">
        <w:trPr>
          <w:jc w:val="center"/>
        </w:trPr>
        <w:tc>
          <w:tcPr>
            <w:tcW w:w="562" w:type="dxa"/>
          </w:tcPr>
          <w:p w:rsidR="00FD2DBC" w:rsidRPr="00CE672E" w:rsidRDefault="00FD2DBC" w:rsidP="00FD2DBC">
            <w:pPr>
              <w:suppressAutoHyphens/>
              <w:jc w:val="center"/>
            </w:pPr>
            <w:r w:rsidRPr="00CE672E">
              <w:t>3</w:t>
            </w:r>
          </w:p>
        </w:tc>
        <w:tc>
          <w:tcPr>
            <w:tcW w:w="5529" w:type="dxa"/>
          </w:tcPr>
          <w:p w:rsidR="00FD2DBC" w:rsidRPr="00FD2DBC" w:rsidRDefault="00FD2DBC" w:rsidP="00FD2DBC">
            <w:pPr>
              <w:suppressAutoHyphens/>
              <w:jc w:val="both"/>
              <w:rPr>
                <w:lang w:val="ru-RU"/>
              </w:rPr>
            </w:pPr>
            <w:r w:rsidRPr="00FD2DBC">
              <w:rPr>
                <w:lang w:val="ru-RU"/>
              </w:rPr>
              <w:t>Дошкольные образовательные организации, общеобразовательные организации</w:t>
            </w:r>
          </w:p>
        </w:tc>
        <w:tc>
          <w:tcPr>
            <w:tcW w:w="1984" w:type="dxa"/>
          </w:tcPr>
          <w:p w:rsidR="00FD2DBC" w:rsidRPr="00CE672E" w:rsidRDefault="00FD2DBC" w:rsidP="00FD2DBC">
            <w:pPr>
              <w:jc w:val="both"/>
            </w:pPr>
            <w:r w:rsidRPr="00CE672E">
              <w:t>1 объект</w:t>
            </w:r>
          </w:p>
        </w:tc>
        <w:tc>
          <w:tcPr>
            <w:tcW w:w="1559" w:type="dxa"/>
          </w:tcPr>
          <w:p w:rsidR="00FD2DBC" w:rsidRPr="00FD2DBC" w:rsidRDefault="00FD2DBC" w:rsidP="00D447B7">
            <w:pPr>
              <w:suppressAutoHyphens/>
              <w:jc w:val="both"/>
              <w:rPr>
                <w:lang w:val="ru-RU"/>
              </w:rPr>
            </w:pPr>
            <w:r w:rsidRPr="00FD2DBC">
              <w:rPr>
                <w:lang w:val="ru-RU"/>
              </w:rPr>
              <w:t>По заданию на проекти</w:t>
            </w:r>
            <w:r w:rsidR="00D447B7">
              <w:rPr>
                <w:lang w:val="ru-RU"/>
              </w:rPr>
              <w:t>-</w:t>
            </w:r>
            <w:r w:rsidRPr="00FD2DBC">
              <w:rPr>
                <w:lang w:val="ru-RU"/>
              </w:rPr>
              <w:t>рование</w:t>
            </w:r>
          </w:p>
        </w:tc>
      </w:tr>
      <w:tr w:rsidR="00FD2DBC" w:rsidRPr="00CE672E" w:rsidTr="00D447B7">
        <w:trPr>
          <w:jc w:val="center"/>
        </w:trPr>
        <w:tc>
          <w:tcPr>
            <w:tcW w:w="562" w:type="dxa"/>
          </w:tcPr>
          <w:p w:rsidR="00FD2DBC" w:rsidRPr="00CE672E" w:rsidRDefault="00FD2DBC" w:rsidP="00FD2DBC">
            <w:pPr>
              <w:suppressAutoHyphens/>
              <w:jc w:val="center"/>
            </w:pPr>
            <w:r w:rsidRPr="00CE672E">
              <w:t>4</w:t>
            </w:r>
          </w:p>
        </w:tc>
        <w:tc>
          <w:tcPr>
            <w:tcW w:w="5529" w:type="dxa"/>
          </w:tcPr>
          <w:p w:rsidR="00FD2DBC" w:rsidRPr="00CE672E" w:rsidRDefault="00FD2DBC" w:rsidP="00FD2DBC">
            <w:pPr>
              <w:suppressAutoHyphens/>
              <w:jc w:val="both"/>
            </w:pPr>
            <w:r w:rsidRPr="00CE672E">
              <w:t>Больницы</w:t>
            </w:r>
          </w:p>
        </w:tc>
        <w:tc>
          <w:tcPr>
            <w:tcW w:w="1984" w:type="dxa"/>
          </w:tcPr>
          <w:p w:rsidR="00FD2DBC" w:rsidRPr="00CE672E" w:rsidRDefault="00FD2DBC" w:rsidP="00FD2DBC">
            <w:pPr>
              <w:jc w:val="both"/>
            </w:pPr>
            <w:r w:rsidRPr="00CE672E">
              <w:t>100 коек</w:t>
            </w:r>
          </w:p>
        </w:tc>
        <w:tc>
          <w:tcPr>
            <w:tcW w:w="1559" w:type="dxa"/>
            <w:shd w:val="clear" w:color="auto" w:fill="auto"/>
          </w:tcPr>
          <w:p w:rsidR="00FD2DBC" w:rsidRPr="00CE672E" w:rsidRDefault="00FD2DBC" w:rsidP="00FD2DBC">
            <w:pPr>
              <w:suppressAutoHyphens/>
              <w:jc w:val="both"/>
            </w:pPr>
            <w:r w:rsidRPr="00CE672E">
              <w:t>30</w:t>
            </w:r>
          </w:p>
        </w:tc>
      </w:tr>
      <w:tr w:rsidR="00FD2DBC" w:rsidRPr="00CE672E" w:rsidTr="00D447B7">
        <w:trPr>
          <w:jc w:val="center"/>
        </w:trPr>
        <w:tc>
          <w:tcPr>
            <w:tcW w:w="562" w:type="dxa"/>
          </w:tcPr>
          <w:p w:rsidR="00FD2DBC" w:rsidRPr="00CE672E" w:rsidRDefault="00FD2DBC" w:rsidP="00FD2DBC">
            <w:pPr>
              <w:suppressAutoHyphens/>
              <w:jc w:val="center"/>
            </w:pPr>
            <w:r w:rsidRPr="00CE672E">
              <w:t>5</w:t>
            </w:r>
          </w:p>
        </w:tc>
        <w:tc>
          <w:tcPr>
            <w:tcW w:w="5529" w:type="dxa"/>
          </w:tcPr>
          <w:p w:rsidR="00FD2DBC" w:rsidRPr="00CE672E" w:rsidRDefault="00FD2DBC" w:rsidP="00FD2DBC">
            <w:pPr>
              <w:suppressAutoHyphens/>
              <w:jc w:val="both"/>
            </w:pPr>
            <w:r w:rsidRPr="00CE672E">
              <w:t>Поликлиники</w:t>
            </w:r>
          </w:p>
        </w:tc>
        <w:tc>
          <w:tcPr>
            <w:tcW w:w="1984" w:type="dxa"/>
          </w:tcPr>
          <w:p w:rsidR="00FD2DBC" w:rsidRPr="00CE672E" w:rsidRDefault="00FD2DBC" w:rsidP="00FD2DBC">
            <w:pPr>
              <w:jc w:val="both"/>
            </w:pPr>
            <w:r w:rsidRPr="00CE672E">
              <w:t>100 посещений в смену</w:t>
            </w:r>
          </w:p>
        </w:tc>
        <w:tc>
          <w:tcPr>
            <w:tcW w:w="1559" w:type="dxa"/>
            <w:shd w:val="clear" w:color="auto" w:fill="auto"/>
          </w:tcPr>
          <w:p w:rsidR="00FD2DBC" w:rsidRPr="00CE672E" w:rsidRDefault="00FD2DBC" w:rsidP="00FD2DBC">
            <w:pPr>
              <w:suppressAutoHyphens/>
              <w:jc w:val="both"/>
            </w:pPr>
            <w:r w:rsidRPr="00CE672E">
              <w:t>10</w:t>
            </w:r>
          </w:p>
        </w:tc>
      </w:tr>
      <w:tr w:rsidR="00FD2DBC" w:rsidRPr="00CE672E" w:rsidTr="00D447B7">
        <w:trPr>
          <w:jc w:val="center"/>
        </w:trPr>
        <w:tc>
          <w:tcPr>
            <w:tcW w:w="562" w:type="dxa"/>
          </w:tcPr>
          <w:p w:rsidR="00FD2DBC" w:rsidRPr="00CE672E" w:rsidRDefault="00FD2DBC" w:rsidP="00FD2DBC">
            <w:pPr>
              <w:suppressAutoHyphens/>
              <w:jc w:val="center"/>
            </w:pPr>
            <w:r w:rsidRPr="00CE672E">
              <w:t>6</w:t>
            </w:r>
          </w:p>
        </w:tc>
        <w:tc>
          <w:tcPr>
            <w:tcW w:w="5529" w:type="dxa"/>
          </w:tcPr>
          <w:p w:rsidR="00FD2DBC" w:rsidRPr="00CE672E" w:rsidRDefault="00FD2DBC" w:rsidP="00FD2DBC">
            <w:pPr>
              <w:suppressAutoHyphens/>
              <w:jc w:val="both"/>
            </w:pPr>
            <w:r w:rsidRPr="00CE672E">
              <w:t>Предприятия бытового обслуживания</w:t>
            </w:r>
          </w:p>
        </w:tc>
        <w:tc>
          <w:tcPr>
            <w:tcW w:w="1984" w:type="dxa"/>
          </w:tcPr>
          <w:p w:rsidR="00FD2DBC" w:rsidRPr="00CE672E" w:rsidRDefault="00FD2DBC" w:rsidP="00FD2DBC">
            <w:pPr>
              <w:jc w:val="both"/>
            </w:pPr>
            <w:r w:rsidRPr="00CE672E">
              <w:t>30 м</w:t>
            </w:r>
            <w:r w:rsidRPr="00CE672E">
              <w:rPr>
                <w:vertAlign w:val="superscript"/>
              </w:rPr>
              <w:t>2</w:t>
            </w:r>
            <w:r w:rsidRPr="00CE672E">
              <w:t xml:space="preserve"> </w:t>
            </w:r>
          </w:p>
          <w:p w:rsidR="00FD2DBC" w:rsidRPr="00CE672E" w:rsidRDefault="00FD2DBC" w:rsidP="00FD2DBC">
            <w:pPr>
              <w:jc w:val="both"/>
            </w:pPr>
            <w:r w:rsidRPr="00CE672E">
              <w:t>общей площади</w:t>
            </w:r>
          </w:p>
        </w:tc>
        <w:tc>
          <w:tcPr>
            <w:tcW w:w="1559" w:type="dxa"/>
            <w:shd w:val="clear" w:color="auto" w:fill="auto"/>
          </w:tcPr>
          <w:p w:rsidR="00FD2DBC" w:rsidRPr="00CE672E" w:rsidRDefault="00FD2DBC" w:rsidP="00FD2DBC">
            <w:pPr>
              <w:suppressAutoHyphens/>
              <w:jc w:val="both"/>
            </w:pPr>
            <w:r w:rsidRPr="00CE672E">
              <w:t>10 – 15</w:t>
            </w:r>
          </w:p>
        </w:tc>
      </w:tr>
      <w:tr w:rsidR="00FD2DBC" w:rsidRPr="00CE672E" w:rsidTr="00D447B7">
        <w:trPr>
          <w:jc w:val="center"/>
        </w:trPr>
        <w:tc>
          <w:tcPr>
            <w:tcW w:w="562" w:type="dxa"/>
          </w:tcPr>
          <w:p w:rsidR="00FD2DBC" w:rsidRPr="00CE672E" w:rsidRDefault="00FD2DBC" w:rsidP="00FD2DBC">
            <w:pPr>
              <w:suppressAutoHyphens/>
              <w:jc w:val="center"/>
            </w:pPr>
            <w:r w:rsidRPr="00CE672E">
              <w:t>7</w:t>
            </w:r>
          </w:p>
        </w:tc>
        <w:tc>
          <w:tcPr>
            <w:tcW w:w="5529" w:type="dxa"/>
          </w:tcPr>
          <w:p w:rsidR="00FD2DBC" w:rsidRPr="00CE672E" w:rsidRDefault="00FD2DBC" w:rsidP="00FD2DBC">
            <w:pPr>
              <w:suppressAutoHyphens/>
              <w:jc w:val="both"/>
            </w:pPr>
            <w:r w:rsidRPr="00CE672E">
              <w:t>Спортивные залы</w:t>
            </w:r>
          </w:p>
        </w:tc>
        <w:tc>
          <w:tcPr>
            <w:tcW w:w="1984" w:type="dxa"/>
          </w:tcPr>
          <w:p w:rsidR="00FD2DBC" w:rsidRPr="00CE672E" w:rsidRDefault="00FD2DBC" w:rsidP="00FD2DBC">
            <w:pPr>
              <w:jc w:val="both"/>
            </w:pPr>
            <w:r w:rsidRPr="00CE672E">
              <w:t>100 мест</w:t>
            </w:r>
          </w:p>
        </w:tc>
        <w:tc>
          <w:tcPr>
            <w:tcW w:w="1559" w:type="dxa"/>
            <w:shd w:val="clear" w:color="auto" w:fill="auto"/>
          </w:tcPr>
          <w:p w:rsidR="00FD2DBC" w:rsidRPr="00CE672E" w:rsidRDefault="00FD2DBC" w:rsidP="00FD2DBC">
            <w:pPr>
              <w:suppressAutoHyphens/>
              <w:jc w:val="both"/>
            </w:pPr>
            <w:r w:rsidRPr="00CE672E">
              <w:t>11</w:t>
            </w:r>
          </w:p>
        </w:tc>
      </w:tr>
      <w:tr w:rsidR="00FD2DBC" w:rsidRPr="00CE672E" w:rsidTr="00D447B7">
        <w:trPr>
          <w:jc w:val="center"/>
        </w:trPr>
        <w:tc>
          <w:tcPr>
            <w:tcW w:w="562" w:type="dxa"/>
          </w:tcPr>
          <w:p w:rsidR="00FD2DBC" w:rsidRPr="00CE672E" w:rsidRDefault="00FD2DBC" w:rsidP="00FD2DBC">
            <w:pPr>
              <w:suppressAutoHyphens/>
              <w:jc w:val="center"/>
            </w:pPr>
            <w:r w:rsidRPr="00CE672E">
              <w:t>8</w:t>
            </w:r>
          </w:p>
        </w:tc>
        <w:tc>
          <w:tcPr>
            <w:tcW w:w="5529" w:type="dxa"/>
          </w:tcPr>
          <w:p w:rsidR="00FD2DBC" w:rsidRPr="00FD2DBC" w:rsidRDefault="00FD2DBC" w:rsidP="00FD2DBC">
            <w:pPr>
              <w:suppressAutoHyphens/>
              <w:jc w:val="both"/>
              <w:rPr>
                <w:lang w:val="ru-RU"/>
              </w:rPr>
            </w:pPr>
            <w:r w:rsidRPr="00FD2DBC">
              <w:rPr>
                <w:lang w:val="ru-RU"/>
              </w:rPr>
              <w:t xml:space="preserve">Стадионы с трибунами вместимостью более 500 зрителей </w:t>
            </w:r>
          </w:p>
        </w:tc>
        <w:tc>
          <w:tcPr>
            <w:tcW w:w="1984" w:type="dxa"/>
          </w:tcPr>
          <w:p w:rsidR="00FD2DBC" w:rsidRPr="00CE672E" w:rsidRDefault="00FD2DBC" w:rsidP="00FD2DBC">
            <w:pPr>
              <w:jc w:val="both"/>
            </w:pPr>
            <w:r w:rsidRPr="00CE672E">
              <w:t>100 мест</w:t>
            </w:r>
          </w:p>
        </w:tc>
        <w:tc>
          <w:tcPr>
            <w:tcW w:w="1559" w:type="dxa"/>
            <w:shd w:val="clear" w:color="auto" w:fill="auto"/>
          </w:tcPr>
          <w:p w:rsidR="00FD2DBC" w:rsidRPr="00CE672E" w:rsidRDefault="00FD2DBC" w:rsidP="00FD2DBC">
            <w:pPr>
              <w:suppressAutoHyphens/>
              <w:jc w:val="both"/>
            </w:pPr>
            <w:r w:rsidRPr="00CE672E">
              <w:t>5-8</w:t>
            </w:r>
          </w:p>
        </w:tc>
      </w:tr>
      <w:tr w:rsidR="00FD2DBC" w:rsidRPr="00CE672E" w:rsidTr="00D447B7">
        <w:trPr>
          <w:jc w:val="center"/>
        </w:trPr>
        <w:tc>
          <w:tcPr>
            <w:tcW w:w="562" w:type="dxa"/>
          </w:tcPr>
          <w:p w:rsidR="00FD2DBC" w:rsidRPr="00CE672E" w:rsidRDefault="00FD2DBC" w:rsidP="00FD2DBC">
            <w:pPr>
              <w:suppressAutoHyphens/>
              <w:jc w:val="center"/>
            </w:pPr>
            <w:r w:rsidRPr="00CE672E">
              <w:t>9</w:t>
            </w:r>
          </w:p>
        </w:tc>
        <w:tc>
          <w:tcPr>
            <w:tcW w:w="5529" w:type="dxa"/>
          </w:tcPr>
          <w:p w:rsidR="00FD2DBC" w:rsidRPr="00CE672E" w:rsidRDefault="00FD2DBC" w:rsidP="00FD2DBC">
            <w:pPr>
              <w:suppressAutoHyphens/>
              <w:jc w:val="both"/>
            </w:pPr>
            <w:r w:rsidRPr="00CE672E">
              <w:t>Фитнес-клубы</w:t>
            </w:r>
          </w:p>
        </w:tc>
        <w:tc>
          <w:tcPr>
            <w:tcW w:w="1984" w:type="dxa"/>
          </w:tcPr>
          <w:p w:rsidR="00FD2DBC" w:rsidRPr="00CE672E" w:rsidRDefault="00FD2DBC" w:rsidP="00FD2DBC">
            <w:pPr>
              <w:jc w:val="both"/>
            </w:pPr>
            <w:r w:rsidRPr="00CE672E">
              <w:t>100 посещений</w:t>
            </w:r>
          </w:p>
        </w:tc>
        <w:tc>
          <w:tcPr>
            <w:tcW w:w="1559" w:type="dxa"/>
            <w:shd w:val="clear" w:color="auto" w:fill="auto"/>
          </w:tcPr>
          <w:p w:rsidR="00FD2DBC" w:rsidRPr="00CE672E" w:rsidRDefault="00FD2DBC" w:rsidP="00FD2DBC">
            <w:pPr>
              <w:suppressAutoHyphens/>
              <w:jc w:val="both"/>
            </w:pPr>
            <w:r w:rsidRPr="00CE672E">
              <w:t>5-10</w:t>
            </w:r>
          </w:p>
        </w:tc>
      </w:tr>
      <w:tr w:rsidR="00FD2DBC" w:rsidRPr="00CE672E" w:rsidTr="00D447B7">
        <w:trPr>
          <w:jc w:val="center"/>
        </w:trPr>
        <w:tc>
          <w:tcPr>
            <w:tcW w:w="562" w:type="dxa"/>
          </w:tcPr>
          <w:p w:rsidR="00FD2DBC" w:rsidRPr="00CE672E" w:rsidRDefault="00FD2DBC" w:rsidP="00FD2DBC">
            <w:pPr>
              <w:suppressAutoHyphens/>
              <w:jc w:val="center"/>
            </w:pPr>
            <w:r w:rsidRPr="00CE672E">
              <w:t>10</w:t>
            </w:r>
          </w:p>
        </w:tc>
        <w:tc>
          <w:tcPr>
            <w:tcW w:w="5529" w:type="dxa"/>
          </w:tcPr>
          <w:p w:rsidR="00FD2DBC" w:rsidRPr="00FD2DBC" w:rsidRDefault="00FD2DBC" w:rsidP="00FD2DBC">
            <w:pPr>
              <w:suppressAutoHyphens/>
              <w:jc w:val="both"/>
              <w:rPr>
                <w:lang w:val="ru-RU"/>
              </w:rPr>
            </w:pPr>
            <w:r w:rsidRPr="00FD2DBC">
              <w:rPr>
                <w:lang w:val="ru-RU"/>
              </w:rPr>
              <w:t>Театры, цирки, кинотеатры, концертные залы, музеи, выставки</w:t>
            </w:r>
          </w:p>
        </w:tc>
        <w:tc>
          <w:tcPr>
            <w:tcW w:w="1984" w:type="dxa"/>
          </w:tcPr>
          <w:p w:rsidR="00FD2DBC" w:rsidRPr="00CE672E" w:rsidRDefault="00FD2DBC" w:rsidP="00FD2DBC">
            <w:pPr>
              <w:jc w:val="both"/>
            </w:pPr>
            <w:r w:rsidRPr="00CE672E">
              <w:t>100 мест или единовременных посетителей</w:t>
            </w:r>
          </w:p>
        </w:tc>
        <w:tc>
          <w:tcPr>
            <w:tcW w:w="1559" w:type="dxa"/>
            <w:shd w:val="clear" w:color="auto" w:fill="auto"/>
          </w:tcPr>
          <w:p w:rsidR="00FD2DBC" w:rsidRPr="00CE672E" w:rsidRDefault="00FD2DBC" w:rsidP="00FD2DBC">
            <w:pPr>
              <w:suppressAutoHyphens/>
              <w:jc w:val="both"/>
            </w:pPr>
            <w:r w:rsidRPr="00CE672E">
              <w:t>32</w:t>
            </w:r>
          </w:p>
        </w:tc>
      </w:tr>
      <w:tr w:rsidR="00FD2DBC" w:rsidRPr="00CE672E" w:rsidTr="00D447B7">
        <w:trPr>
          <w:jc w:val="center"/>
        </w:trPr>
        <w:tc>
          <w:tcPr>
            <w:tcW w:w="562" w:type="dxa"/>
          </w:tcPr>
          <w:p w:rsidR="00FD2DBC" w:rsidRPr="00CE672E" w:rsidRDefault="00FD2DBC" w:rsidP="00FD2DBC">
            <w:pPr>
              <w:suppressAutoHyphens/>
              <w:jc w:val="center"/>
            </w:pPr>
            <w:r w:rsidRPr="00CE672E">
              <w:t>11</w:t>
            </w:r>
          </w:p>
        </w:tc>
        <w:tc>
          <w:tcPr>
            <w:tcW w:w="5529" w:type="dxa"/>
          </w:tcPr>
          <w:p w:rsidR="00FD2DBC" w:rsidRPr="00CE672E" w:rsidRDefault="00FD2DBC" w:rsidP="00FD2DBC">
            <w:pPr>
              <w:suppressAutoHyphens/>
              <w:jc w:val="both"/>
            </w:pPr>
            <w:r w:rsidRPr="00CE672E">
              <w:t>Парки культуры и отдыха</w:t>
            </w:r>
          </w:p>
        </w:tc>
        <w:tc>
          <w:tcPr>
            <w:tcW w:w="1984" w:type="dxa"/>
          </w:tcPr>
          <w:p w:rsidR="00FD2DBC" w:rsidRPr="00CE672E" w:rsidRDefault="00FD2DBC" w:rsidP="00FD2DBC">
            <w:pPr>
              <w:jc w:val="both"/>
            </w:pPr>
            <w:r w:rsidRPr="00CE672E">
              <w:t xml:space="preserve">1 га  </w:t>
            </w:r>
          </w:p>
        </w:tc>
        <w:tc>
          <w:tcPr>
            <w:tcW w:w="1559" w:type="dxa"/>
            <w:shd w:val="clear" w:color="auto" w:fill="auto"/>
          </w:tcPr>
          <w:p w:rsidR="00FD2DBC" w:rsidRPr="00CE672E" w:rsidRDefault="00FD2DBC" w:rsidP="00FD2DBC">
            <w:pPr>
              <w:suppressAutoHyphens/>
              <w:jc w:val="both"/>
            </w:pPr>
            <w:r w:rsidRPr="00CE672E">
              <w:t>10</w:t>
            </w:r>
          </w:p>
        </w:tc>
      </w:tr>
      <w:tr w:rsidR="00FD2DBC" w:rsidRPr="00CE672E" w:rsidTr="00D447B7">
        <w:trPr>
          <w:jc w:val="center"/>
        </w:trPr>
        <w:tc>
          <w:tcPr>
            <w:tcW w:w="562" w:type="dxa"/>
          </w:tcPr>
          <w:p w:rsidR="00FD2DBC" w:rsidRPr="00CE672E" w:rsidRDefault="00FD2DBC" w:rsidP="00FD2DBC">
            <w:pPr>
              <w:suppressAutoHyphens/>
              <w:jc w:val="center"/>
            </w:pPr>
            <w:r w:rsidRPr="00CE672E">
              <w:t>12</w:t>
            </w:r>
          </w:p>
        </w:tc>
        <w:tc>
          <w:tcPr>
            <w:tcW w:w="5529" w:type="dxa"/>
          </w:tcPr>
          <w:p w:rsidR="00FD2DBC" w:rsidRPr="00FD2DBC" w:rsidRDefault="00FD2DBC" w:rsidP="00FD2DBC">
            <w:pPr>
              <w:suppressAutoHyphens/>
              <w:jc w:val="both"/>
              <w:rPr>
                <w:lang w:val="ru-RU"/>
              </w:rPr>
            </w:pPr>
            <w:r w:rsidRPr="00FD2DBC">
              <w:rPr>
                <w:lang w:val="ru-RU"/>
              </w:rPr>
              <w:t xml:space="preserve">Торговые объекты с площадью торговых залов  менее </w:t>
            </w:r>
            <w:smartTag w:uri="urn:schemas-microsoft-com:office:smarttags" w:element="metricconverter">
              <w:smartTagPr>
                <w:attr w:name="ProductID" w:val="200 м2"/>
              </w:smartTagPr>
              <w:r w:rsidRPr="00FD2DBC">
                <w:rPr>
                  <w:lang w:val="ru-RU"/>
                </w:rPr>
                <w:t>200 м</w:t>
              </w:r>
              <w:r w:rsidRPr="00FD2DBC">
                <w:rPr>
                  <w:vertAlign w:val="superscript"/>
                  <w:lang w:val="ru-RU"/>
                </w:rPr>
                <w:t>2</w:t>
              </w:r>
            </w:smartTag>
          </w:p>
        </w:tc>
        <w:tc>
          <w:tcPr>
            <w:tcW w:w="1984" w:type="dxa"/>
          </w:tcPr>
          <w:p w:rsidR="00FD2DBC" w:rsidRPr="00CE672E" w:rsidRDefault="00FD2DBC" w:rsidP="00FD2DBC">
            <w:pPr>
              <w:jc w:val="both"/>
            </w:pPr>
            <w:smartTag w:uri="urn:schemas-microsoft-com:office:smarttags" w:element="metricconverter">
              <w:smartTagPr>
                <w:attr w:name="ProductID" w:val="100 м2"/>
              </w:smartTagPr>
              <w:r w:rsidRPr="00CE672E">
                <w:t>100 м</w:t>
              </w:r>
              <w:r w:rsidRPr="00CE672E">
                <w:rPr>
                  <w:vertAlign w:val="superscript"/>
                </w:rPr>
                <w:t>2</w:t>
              </w:r>
            </w:smartTag>
            <w:r w:rsidRPr="00CE672E">
              <w:t xml:space="preserve"> торговой площади</w:t>
            </w:r>
          </w:p>
        </w:tc>
        <w:tc>
          <w:tcPr>
            <w:tcW w:w="1559" w:type="dxa"/>
            <w:shd w:val="clear" w:color="auto" w:fill="auto"/>
          </w:tcPr>
          <w:p w:rsidR="00FD2DBC" w:rsidRPr="00CE672E" w:rsidRDefault="00FD2DBC" w:rsidP="00FD2DBC">
            <w:pPr>
              <w:suppressAutoHyphens/>
              <w:jc w:val="both"/>
            </w:pPr>
            <w:r w:rsidRPr="00CE672E">
              <w:t>10</w:t>
            </w:r>
          </w:p>
        </w:tc>
      </w:tr>
      <w:tr w:rsidR="00FD2DBC" w:rsidRPr="00CE672E" w:rsidTr="00D447B7">
        <w:trPr>
          <w:jc w:val="center"/>
        </w:trPr>
        <w:tc>
          <w:tcPr>
            <w:tcW w:w="562" w:type="dxa"/>
          </w:tcPr>
          <w:p w:rsidR="00FD2DBC" w:rsidRPr="00CE672E" w:rsidRDefault="00FD2DBC" w:rsidP="00FD2DBC">
            <w:pPr>
              <w:suppressAutoHyphens/>
              <w:jc w:val="center"/>
            </w:pPr>
            <w:r w:rsidRPr="00CE672E">
              <w:t>13</w:t>
            </w:r>
          </w:p>
        </w:tc>
        <w:tc>
          <w:tcPr>
            <w:tcW w:w="5529" w:type="dxa"/>
          </w:tcPr>
          <w:p w:rsidR="00FD2DBC" w:rsidRPr="00FD2DBC" w:rsidRDefault="00FD2DBC" w:rsidP="00FD2DBC">
            <w:pPr>
              <w:suppressAutoHyphens/>
              <w:jc w:val="both"/>
              <w:rPr>
                <w:lang w:val="ru-RU"/>
              </w:rPr>
            </w:pPr>
            <w:r w:rsidRPr="00FD2DBC">
              <w:rPr>
                <w:lang w:val="ru-RU"/>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FD2DBC">
                <w:rPr>
                  <w:lang w:val="ru-RU"/>
                </w:rPr>
                <w:t>200 м</w:t>
              </w:r>
              <w:r w:rsidRPr="00FD2DBC">
                <w:rPr>
                  <w:vertAlign w:val="superscript"/>
                  <w:lang w:val="ru-RU"/>
                </w:rPr>
                <w:t>2</w:t>
              </w:r>
            </w:smartTag>
          </w:p>
        </w:tc>
        <w:tc>
          <w:tcPr>
            <w:tcW w:w="1984" w:type="dxa"/>
          </w:tcPr>
          <w:p w:rsidR="00FD2DBC" w:rsidRPr="00CE672E" w:rsidRDefault="00FD2DBC" w:rsidP="00FD2DBC">
            <w:pPr>
              <w:jc w:val="both"/>
            </w:pPr>
            <w:smartTag w:uri="urn:schemas-microsoft-com:office:smarttags" w:element="metricconverter">
              <w:smartTagPr>
                <w:attr w:name="ProductID" w:val="100 м2"/>
              </w:smartTagPr>
              <w:r w:rsidRPr="00CE672E">
                <w:t>100 м</w:t>
              </w:r>
              <w:r w:rsidRPr="00CE672E">
                <w:rPr>
                  <w:vertAlign w:val="superscript"/>
                </w:rPr>
                <w:t>2</w:t>
              </w:r>
            </w:smartTag>
            <w:r w:rsidRPr="00CE672E">
              <w:t xml:space="preserve"> торговой площади</w:t>
            </w:r>
          </w:p>
        </w:tc>
        <w:tc>
          <w:tcPr>
            <w:tcW w:w="1559" w:type="dxa"/>
            <w:shd w:val="clear" w:color="auto" w:fill="auto"/>
          </w:tcPr>
          <w:p w:rsidR="00FD2DBC" w:rsidRPr="00CE672E" w:rsidRDefault="00FD2DBC" w:rsidP="00FD2DBC">
            <w:pPr>
              <w:suppressAutoHyphens/>
              <w:jc w:val="both"/>
            </w:pPr>
            <w:r w:rsidRPr="00CE672E">
              <w:t>15</w:t>
            </w:r>
          </w:p>
        </w:tc>
      </w:tr>
      <w:tr w:rsidR="00FD2DBC" w:rsidRPr="00CE672E" w:rsidTr="00D447B7">
        <w:trPr>
          <w:jc w:val="center"/>
        </w:trPr>
        <w:tc>
          <w:tcPr>
            <w:tcW w:w="562" w:type="dxa"/>
          </w:tcPr>
          <w:p w:rsidR="00FD2DBC" w:rsidRPr="00CE672E" w:rsidRDefault="00FD2DBC" w:rsidP="00FD2DBC">
            <w:pPr>
              <w:suppressAutoHyphens/>
              <w:jc w:val="center"/>
            </w:pPr>
            <w:r w:rsidRPr="00CE672E">
              <w:t>14</w:t>
            </w:r>
          </w:p>
        </w:tc>
        <w:tc>
          <w:tcPr>
            <w:tcW w:w="5529" w:type="dxa"/>
          </w:tcPr>
          <w:p w:rsidR="00FD2DBC" w:rsidRPr="00CE672E" w:rsidRDefault="00FD2DBC" w:rsidP="00FD2DBC">
            <w:pPr>
              <w:suppressAutoHyphens/>
              <w:jc w:val="both"/>
            </w:pPr>
            <w:r w:rsidRPr="00CE672E">
              <w:t>Рынки</w:t>
            </w:r>
          </w:p>
        </w:tc>
        <w:tc>
          <w:tcPr>
            <w:tcW w:w="1984" w:type="dxa"/>
          </w:tcPr>
          <w:p w:rsidR="00FD2DBC" w:rsidRPr="00CE672E" w:rsidRDefault="00FD2DBC" w:rsidP="00FD2DBC">
            <w:pPr>
              <w:jc w:val="both"/>
            </w:pPr>
            <w:r w:rsidRPr="00CE672E">
              <w:t>50 торговых мест</w:t>
            </w:r>
          </w:p>
        </w:tc>
        <w:tc>
          <w:tcPr>
            <w:tcW w:w="1559" w:type="dxa"/>
            <w:shd w:val="clear" w:color="auto" w:fill="auto"/>
          </w:tcPr>
          <w:p w:rsidR="00FD2DBC" w:rsidRPr="00CE672E" w:rsidRDefault="00FD2DBC" w:rsidP="00FD2DBC">
            <w:pPr>
              <w:suppressAutoHyphens/>
              <w:jc w:val="both"/>
            </w:pPr>
            <w:r w:rsidRPr="00CE672E">
              <w:t>54</w:t>
            </w:r>
          </w:p>
        </w:tc>
      </w:tr>
      <w:tr w:rsidR="00FD2DBC" w:rsidRPr="00CE672E" w:rsidTr="00D447B7">
        <w:trPr>
          <w:jc w:val="center"/>
        </w:trPr>
        <w:tc>
          <w:tcPr>
            <w:tcW w:w="562" w:type="dxa"/>
          </w:tcPr>
          <w:p w:rsidR="00FD2DBC" w:rsidRPr="00CE672E" w:rsidRDefault="00FD2DBC" w:rsidP="00FD2DBC">
            <w:pPr>
              <w:suppressAutoHyphens/>
              <w:jc w:val="center"/>
            </w:pPr>
            <w:r w:rsidRPr="00CE672E">
              <w:t>15</w:t>
            </w:r>
          </w:p>
        </w:tc>
        <w:tc>
          <w:tcPr>
            <w:tcW w:w="5529" w:type="dxa"/>
          </w:tcPr>
          <w:p w:rsidR="00FD2DBC" w:rsidRPr="00FD2DBC" w:rsidRDefault="00FD2DBC" w:rsidP="00FD2DBC">
            <w:pPr>
              <w:suppressAutoHyphens/>
              <w:jc w:val="both"/>
              <w:rPr>
                <w:lang w:val="ru-RU"/>
              </w:rPr>
            </w:pPr>
            <w:r w:rsidRPr="00FD2DBC">
              <w:rPr>
                <w:lang w:val="ru-RU"/>
              </w:rPr>
              <w:t>Рестораны и кафе общегородского значения, клубы</w:t>
            </w:r>
          </w:p>
        </w:tc>
        <w:tc>
          <w:tcPr>
            <w:tcW w:w="1984" w:type="dxa"/>
          </w:tcPr>
          <w:p w:rsidR="00FD2DBC" w:rsidRPr="00CE672E" w:rsidRDefault="00FD2DBC" w:rsidP="00FD2DBC">
            <w:pPr>
              <w:jc w:val="both"/>
            </w:pPr>
            <w:r w:rsidRPr="00CE672E">
              <w:t>100 мест</w:t>
            </w:r>
          </w:p>
        </w:tc>
        <w:tc>
          <w:tcPr>
            <w:tcW w:w="1559" w:type="dxa"/>
            <w:shd w:val="clear" w:color="auto" w:fill="auto"/>
          </w:tcPr>
          <w:p w:rsidR="00FD2DBC" w:rsidRPr="00CE672E" w:rsidRDefault="00FD2DBC" w:rsidP="00FD2DBC">
            <w:pPr>
              <w:suppressAutoHyphens/>
              <w:jc w:val="both"/>
            </w:pPr>
            <w:r w:rsidRPr="00CE672E">
              <w:t>32</w:t>
            </w:r>
          </w:p>
        </w:tc>
      </w:tr>
      <w:tr w:rsidR="00FD2DBC" w:rsidRPr="00CE672E" w:rsidTr="00D447B7">
        <w:trPr>
          <w:trHeight w:val="70"/>
          <w:jc w:val="center"/>
        </w:trPr>
        <w:tc>
          <w:tcPr>
            <w:tcW w:w="562" w:type="dxa"/>
          </w:tcPr>
          <w:p w:rsidR="00FD2DBC" w:rsidRPr="00CE672E" w:rsidRDefault="00FD2DBC" w:rsidP="00FD2DBC">
            <w:pPr>
              <w:suppressAutoHyphens/>
              <w:jc w:val="center"/>
            </w:pPr>
            <w:r w:rsidRPr="00CE672E">
              <w:t>16</w:t>
            </w:r>
          </w:p>
        </w:tc>
        <w:tc>
          <w:tcPr>
            <w:tcW w:w="5529" w:type="dxa"/>
          </w:tcPr>
          <w:p w:rsidR="00FD2DBC" w:rsidRPr="00CE672E" w:rsidRDefault="00FD2DBC" w:rsidP="00FD2DBC">
            <w:pPr>
              <w:suppressAutoHyphens/>
              <w:jc w:val="both"/>
            </w:pPr>
            <w:r w:rsidRPr="00CE672E">
              <w:br w:type="page"/>
              <w:t>Железнодорожные вокзалы</w:t>
            </w:r>
          </w:p>
        </w:tc>
        <w:tc>
          <w:tcPr>
            <w:tcW w:w="1984" w:type="dxa"/>
          </w:tcPr>
          <w:p w:rsidR="00FD2DBC" w:rsidRPr="00FD2DBC" w:rsidRDefault="00FD2DBC" w:rsidP="00FD2DBC">
            <w:pPr>
              <w:jc w:val="both"/>
              <w:rPr>
                <w:lang w:val="ru-RU"/>
              </w:rPr>
            </w:pPr>
            <w:r w:rsidRPr="00FD2DBC">
              <w:rPr>
                <w:lang w:val="ru-RU"/>
              </w:rPr>
              <w:t xml:space="preserve">100 пассажиров дальнего следования, прибывающих </w:t>
            </w:r>
            <w:r w:rsidRPr="00FD2DBC">
              <w:rPr>
                <w:lang w:val="ru-RU"/>
              </w:rPr>
              <w:br/>
              <w:t>в час «пик»</w:t>
            </w:r>
          </w:p>
        </w:tc>
        <w:tc>
          <w:tcPr>
            <w:tcW w:w="1559" w:type="dxa"/>
            <w:shd w:val="clear" w:color="auto" w:fill="auto"/>
          </w:tcPr>
          <w:p w:rsidR="00FD2DBC" w:rsidRPr="00CE672E" w:rsidRDefault="00FD2DBC" w:rsidP="00FD2DBC">
            <w:pPr>
              <w:suppressAutoHyphens/>
              <w:jc w:val="both"/>
            </w:pPr>
            <w:r w:rsidRPr="00CE672E">
              <w:t>8-10</w:t>
            </w:r>
          </w:p>
        </w:tc>
      </w:tr>
      <w:tr w:rsidR="00FD2DBC" w:rsidRPr="00CE672E" w:rsidTr="00D447B7">
        <w:trPr>
          <w:trHeight w:val="70"/>
          <w:jc w:val="center"/>
        </w:trPr>
        <w:tc>
          <w:tcPr>
            <w:tcW w:w="562" w:type="dxa"/>
          </w:tcPr>
          <w:p w:rsidR="00FD2DBC" w:rsidRPr="00CE672E" w:rsidRDefault="00FD2DBC" w:rsidP="00FD2DBC">
            <w:pPr>
              <w:suppressAutoHyphens/>
              <w:jc w:val="center"/>
            </w:pPr>
            <w:r w:rsidRPr="00CE672E">
              <w:t>17</w:t>
            </w:r>
          </w:p>
        </w:tc>
        <w:tc>
          <w:tcPr>
            <w:tcW w:w="5529" w:type="dxa"/>
          </w:tcPr>
          <w:p w:rsidR="00FD2DBC" w:rsidRPr="00CE672E" w:rsidRDefault="00FD2DBC" w:rsidP="00FD2DBC">
            <w:pPr>
              <w:suppressAutoHyphens/>
              <w:jc w:val="both"/>
            </w:pPr>
            <w:r w:rsidRPr="00CE672E">
              <w:t>Автовокзалы</w:t>
            </w:r>
          </w:p>
        </w:tc>
        <w:tc>
          <w:tcPr>
            <w:tcW w:w="1984" w:type="dxa"/>
          </w:tcPr>
          <w:p w:rsidR="00FD2DBC" w:rsidRPr="00FD2DBC" w:rsidRDefault="00FD2DBC" w:rsidP="00FD2DBC">
            <w:pPr>
              <w:jc w:val="both"/>
              <w:rPr>
                <w:lang w:val="ru-RU"/>
              </w:rPr>
            </w:pPr>
            <w:r w:rsidRPr="00FD2DBC">
              <w:rPr>
                <w:lang w:val="ru-RU"/>
              </w:rPr>
              <w:t xml:space="preserve">100 пассажиров, прибывающих </w:t>
            </w:r>
            <w:r w:rsidRPr="00FD2DBC">
              <w:rPr>
                <w:lang w:val="ru-RU"/>
              </w:rPr>
              <w:br/>
              <w:t>в час «пик»</w:t>
            </w:r>
          </w:p>
        </w:tc>
        <w:tc>
          <w:tcPr>
            <w:tcW w:w="1559" w:type="dxa"/>
            <w:shd w:val="clear" w:color="auto" w:fill="auto"/>
          </w:tcPr>
          <w:p w:rsidR="00FD2DBC" w:rsidRPr="00CE672E" w:rsidRDefault="00FD2DBC" w:rsidP="00FD2DBC">
            <w:pPr>
              <w:suppressAutoHyphens/>
              <w:jc w:val="both"/>
            </w:pPr>
            <w:r w:rsidRPr="00CE672E">
              <w:t>10</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suppressAutoHyphens/>
              <w:jc w:val="center"/>
            </w:pPr>
            <w:r w:rsidRPr="00CE672E">
              <w:t>18</w:t>
            </w:r>
          </w:p>
        </w:tc>
        <w:tc>
          <w:tcPr>
            <w:tcW w:w="5529" w:type="dxa"/>
            <w:tcBorders>
              <w:top w:val="single" w:sz="4" w:space="0" w:color="auto"/>
              <w:left w:val="single" w:sz="4" w:space="0" w:color="auto"/>
              <w:bottom w:val="single" w:sz="4" w:space="0" w:color="auto"/>
              <w:right w:val="single" w:sz="4" w:space="0" w:color="auto"/>
            </w:tcBorders>
          </w:tcPr>
          <w:p w:rsidR="00FD2DBC" w:rsidRPr="00FD2DBC" w:rsidRDefault="00FD2DBC" w:rsidP="00FD2DBC">
            <w:pPr>
              <w:suppressAutoHyphens/>
              <w:jc w:val="both"/>
              <w:rPr>
                <w:lang w:val="ru-RU"/>
              </w:rPr>
            </w:pPr>
            <w:r w:rsidRPr="00FD2DBC">
              <w:rPr>
                <w:lang w:val="ru-RU"/>
              </w:rPr>
              <w:t>Зоны кратковременного отдыха (парки, объекты рекреации)</w:t>
            </w:r>
          </w:p>
        </w:tc>
        <w:tc>
          <w:tcPr>
            <w:tcW w:w="1984" w:type="dxa"/>
            <w:tcBorders>
              <w:top w:val="single" w:sz="4" w:space="0" w:color="auto"/>
              <w:left w:val="single" w:sz="4" w:space="0" w:color="auto"/>
              <w:bottom w:val="single" w:sz="4" w:space="0" w:color="auto"/>
            </w:tcBorders>
          </w:tcPr>
          <w:p w:rsidR="00FD2DBC" w:rsidRPr="00CE672E" w:rsidRDefault="00FD2DBC" w:rsidP="00FD2DBC">
            <w:pPr>
              <w:jc w:val="both"/>
            </w:pPr>
            <w:r w:rsidRPr="00CE672E">
              <w:t>1 га</w:t>
            </w:r>
          </w:p>
        </w:tc>
        <w:tc>
          <w:tcPr>
            <w:tcW w:w="1559" w:type="dxa"/>
            <w:shd w:val="clear" w:color="auto" w:fill="auto"/>
          </w:tcPr>
          <w:p w:rsidR="00FD2DBC" w:rsidRPr="00CE672E" w:rsidRDefault="00FD2DBC" w:rsidP="00FD2DBC">
            <w:pPr>
              <w:suppressAutoHyphens/>
              <w:jc w:val="both"/>
            </w:pPr>
            <w:r w:rsidRPr="00CE672E">
              <w:t>15 – 20</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19</w:t>
            </w:r>
          </w:p>
        </w:tc>
        <w:tc>
          <w:tcPr>
            <w:tcW w:w="5529"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adjustRightInd w:val="0"/>
            </w:pPr>
            <w:r w:rsidRPr="0001165C">
              <w:t>Пляжи</w:t>
            </w:r>
          </w:p>
        </w:tc>
        <w:tc>
          <w:tcPr>
            <w:tcW w:w="1984" w:type="dxa"/>
            <w:tcBorders>
              <w:top w:val="single" w:sz="4" w:space="0" w:color="auto"/>
              <w:left w:val="single" w:sz="4" w:space="0" w:color="auto"/>
              <w:bottom w:val="single" w:sz="4" w:space="0" w:color="auto"/>
            </w:tcBorders>
          </w:tcPr>
          <w:p w:rsidR="00FD2DBC" w:rsidRPr="0001165C" w:rsidRDefault="00D447B7" w:rsidP="00FD2DBC">
            <w:pPr>
              <w:jc w:val="both"/>
            </w:pPr>
            <w:r>
              <w:t xml:space="preserve">100 </w:t>
            </w:r>
            <w:r w:rsidR="00FD2DBC" w:rsidRPr="0001165C">
              <w:t>единовремен</w:t>
            </w:r>
            <w:r>
              <w:rPr>
                <w:lang w:val="ru-RU"/>
              </w:rPr>
              <w:t>-</w:t>
            </w:r>
            <w:r w:rsidR="00FD2DBC" w:rsidRPr="0001165C">
              <w:t>ных посетителей</w:t>
            </w:r>
          </w:p>
        </w:tc>
        <w:tc>
          <w:tcPr>
            <w:tcW w:w="1559" w:type="dxa"/>
            <w:shd w:val="clear" w:color="auto" w:fill="auto"/>
          </w:tcPr>
          <w:p w:rsidR="00FD2DBC" w:rsidRPr="0001165C" w:rsidRDefault="00FD2DBC" w:rsidP="00FD2DBC">
            <w:pPr>
              <w:suppressAutoHyphens/>
              <w:jc w:val="both"/>
            </w:pPr>
            <w:r w:rsidRPr="0001165C">
              <w:t>15-20</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20</w:t>
            </w:r>
          </w:p>
        </w:tc>
        <w:tc>
          <w:tcPr>
            <w:tcW w:w="5529"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both"/>
            </w:pPr>
            <w:r w:rsidRPr="0001165C">
              <w:t>Лесопарки и заповедники</w:t>
            </w:r>
          </w:p>
        </w:tc>
        <w:tc>
          <w:tcPr>
            <w:tcW w:w="1984" w:type="dxa"/>
            <w:tcBorders>
              <w:top w:val="single" w:sz="4" w:space="0" w:color="auto"/>
              <w:left w:val="single" w:sz="4" w:space="0" w:color="auto"/>
              <w:bottom w:val="single" w:sz="4" w:space="0" w:color="auto"/>
            </w:tcBorders>
          </w:tcPr>
          <w:p w:rsidR="00FD2DBC" w:rsidRPr="0001165C" w:rsidRDefault="00FD2DBC" w:rsidP="00FD2DBC">
            <w:pPr>
              <w:jc w:val="both"/>
            </w:pPr>
            <w:r w:rsidRPr="0001165C">
              <w:t>100 единовремен</w:t>
            </w:r>
            <w:r w:rsidR="00D447B7">
              <w:rPr>
                <w:lang w:val="ru-RU"/>
              </w:rPr>
              <w:t>-</w:t>
            </w:r>
            <w:r w:rsidRPr="0001165C">
              <w:t>ных посетителей</w:t>
            </w:r>
          </w:p>
        </w:tc>
        <w:tc>
          <w:tcPr>
            <w:tcW w:w="1559" w:type="dxa"/>
            <w:shd w:val="clear" w:color="auto" w:fill="auto"/>
          </w:tcPr>
          <w:p w:rsidR="00FD2DBC" w:rsidRPr="0001165C" w:rsidRDefault="00FD2DBC" w:rsidP="00FD2DBC">
            <w:pPr>
              <w:suppressAutoHyphens/>
              <w:jc w:val="both"/>
            </w:pPr>
            <w:r w:rsidRPr="0001165C">
              <w:t>22</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21</w:t>
            </w:r>
          </w:p>
        </w:tc>
        <w:tc>
          <w:tcPr>
            <w:tcW w:w="5529"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both"/>
            </w:pPr>
            <w:r w:rsidRPr="0001165C">
              <w:t>Базы кратковременного отдыха</w:t>
            </w:r>
          </w:p>
        </w:tc>
        <w:tc>
          <w:tcPr>
            <w:tcW w:w="1984" w:type="dxa"/>
            <w:tcBorders>
              <w:top w:val="single" w:sz="4" w:space="0" w:color="auto"/>
              <w:left w:val="single" w:sz="4" w:space="0" w:color="auto"/>
              <w:bottom w:val="single" w:sz="4" w:space="0" w:color="auto"/>
            </w:tcBorders>
          </w:tcPr>
          <w:p w:rsidR="00FD2DBC" w:rsidRPr="0001165C" w:rsidRDefault="00FD2DBC" w:rsidP="00FD2DBC">
            <w:pPr>
              <w:jc w:val="both"/>
            </w:pPr>
            <w:r w:rsidRPr="0001165C">
              <w:t>То же</w:t>
            </w:r>
          </w:p>
        </w:tc>
        <w:tc>
          <w:tcPr>
            <w:tcW w:w="1559" w:type="dxa"/>
            <w:shd w:val="clear" w:color="auto" w:fill="auto"/>
          </w:tcPr>
          <w:p w:rsidR="00FD2DBC" w:rsidRPr="0001165C" w:rsidRDefault="00FD2DBC" w:rsidP="00FD2DBC">
            <w:pPr>
              <w:suppressAutoHyphens/>
              <w:jc w:val="both"/>
            </w:pPr>
            <w:r w:rsidRPr="0001165C">
              <w:t>32</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22</w:t>
            </w:r>
          </w:p>
        </w:tc>
        <w:tc>
          <w:tcPr>
            <w:tcW w:w="5529"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both"/>
            </w:pPr>
            <w:r w:rsidRPr="0001165C">
              <w:t>Береговые базы маломерного флота</w:t>
            </w:r>
          </w:p>
        </w:tc>
        <w:tc>
          <w:tcPr>
            <w:tcW w:w="1984" w:type="dxa"/>
            <w:tcBorders>
              <w:top w:val="single" w:sz="4" w:space="0" w:color="auto"/>
              <w:left w:val="single" w:sz="4" w:space="0" w:color="auto"/>
              <w:bottom w:val="single" w:sz="4" w:space="0" w:color="auto"/>
            </w:tcBorders>
          </w:tcPr>
          <w:p w:rsidR="00FD2DBC" w:rsidRPr="0001165C" w:rsidRDefault="00FD2DBC" w:rsidP="00FD2DBC">
            <w:pPr>
              <w:jc w:val="both"/>
            </w:pPr>
            <w:r w:rsidRPr="0001165C">
              <w:t>То же</w:t>
            </w:r>
          </w:p>
        </w:tc>
        <w:tc>
          <w:tcPr>
            <w:tcW w:w="1559" w:type="dxa"/>
            <w:shd w:val="clear" w:color="auto" w:fill="auto"/>
          </w:tcPr>
          <w:p w:rsidR="00FD2DBC" w:rsidRPr="0001165C" w:rsidRDefault="00FD2DBC" w:rsidP="00FD2DBC">
            <w:pPr>
              <w:suppressAutoHyphens/>
              <w:jc w:val="both"/>
            </w:pPr>
            <w:r w:rsidRPr="0001165C">
              <w:t>32</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23</w:t>
            </w:r>
          </w:p>
        </w:tc>
        <w:tc>
          <w:tcPr>
            <w:tcW w:w="5529" w:type="dxa"/>
            <w:tcBorders>
              <w:top w:val="single" w:sz="4" w:space="0" w:color="auto"/>
              <w:left w:val="single" w:sz="4" w:space="0" w:color="auto"/>
              <w:bottom w:val="single" w:sz="4" w:space="0" w:color="auto"/>
              <w:right w:val="single" w:sz="4" w:space="0" w:color="auto"/>
            </w:tcBorders>
          </w:tcPr>
          <w:p w:rsidR="00FD2DBC" w:rsidRPr="00FD2DBC" w:rsidRDefault="00FD2DBC" w:rsidP="00FD2DBC">
            <w:pPr>
              <w:suppressAutoHyphens/>
              <w:jc w:val="both"/>
              <w:rPr>
                <w:lang w:val="ru-RU"/>
              </w:rPr>
            </w:pPr>
            <w:r w:rsidRPr="00FD2DBC">
              <w:rPr>
                <w:lang w:val="ru-RU"/>
              </w:rPr>
              <w:t>Базы отдыха и санатории, санатории-профилактории, базы отдыха предприятий и туристические базы</w:t>
            </w:r>
          </w:p>
        </w:tc>
        <w:tc>
          <w:tcPr>
            <w:tcW w:w="1984" w:type="dxa"/>
            <w:tcBorders>
              <w:top w:val="single" w:sz="4" w:space="0" w:color="auto"/>
              <w:left w:val="single" w:sz="4" w:space="0" w:color="auto"/>
              <w:bottom w:val="single" w:sz="4" w:space="0" w:color="auto"/>
            </w:tcBorders>
          </w:tcPr>
          <w:p w:rsidR="00FD2DBC" w:rsidRPr="0001165C" w:rsidRDefault="00FD2DBC" w:rsidP="00FD2DBC">
            <w:pPr>
              <w:jc w:val="both"/>
            </w:pPr>
            <w:r w:rsidRPr="0001165C">
              <w:t>100 отдыхающих и обслуживающего персонала</w:t>
            </w:r>
          </w:p>
        </w:tc>
        <w:tc>
          <w:tcPr>
            <w:tcW w:w="1559" w:type="dxa"/>
            <w:shd w:val="clear" w:color="auto" w:fill="auto"/>
          </w:tcPr>
          <w:p w:rsidR="00FD2DBC" w:rsidRPr="0001165C" w:rsidRDefault="00FD2DBC" w:rsidP="00FD2DBC">
            <w:pPr>
              <w:suppressAutoHyphens/>
              <w:jc w:val="both"/>
            </w:pPr>
            <w:r w:rsidRPr="0001165C">
              <w:t>11</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24</w:t>
            </w:r>
          </w:p>
        </w:tc>
        <w:tc>
          <w:tcPr>
            <w:tcW w:w="5529"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both"/>
            </w:pPr>
            <w:r w:rsidRPr="0001165C">
              <w:t>Гостиницы (туристические и курортные)</w:t>
            </w:r>
          </w:p>
        </w:tc>
        <w:tc>
          <w:tcPr>
            <w:tcW w:w="1984" w:type="dxa"/>
            <w:tcBorders>
              <w:top w:val="single" w:sz="4" w:space="0" w:color="auto"/>
              <w:left w:val="single" w:sz="4" w:space="0" w:color="auto"/>
              <w:bottom w:val="single" w:sz="4" w:space="0" w:color="auto"/>
            </w:tcBorders>
          </w:tcPr>
          <w:p w:rsidR="00FD2DBC" w:rsidRPr="0001165C" w:rsidRDefault="00FD2DBC" w:rsidP="00FD2DBC">
            <w:pPr>
              <w:jc w:val="both"/>
            </w:pPr>
            <w:r w:rsidRPr="0001165C">
              <w:t>То же</w:t>
            </w:r>
          </w:p>
        </w:tc>
        <w:tc>
          <w:tcPr>
            <w:tcW w:w="1559" w:type="dxa"/>
            <w:shd w:val="clear" w:color="auto" w:fill="auto"/>
          </w:tcPr>
          <w:p w:rsidR="00FD2DBC" w:rsidRPr="0001165C" w:rsidRDefault="00FD2DBC" w:rsidP="00FD2DBC">
            <w:pPr>
              <w:suppressAutoHyphens/>
              <w:jc w:val="both"/>
            </w:pPr>
            <w:r w:rsidRPr="0001165C">
              <w:t>15</w:t>
            </w:r>
          </w:p>
        </w:tc>
      </w:tr>
      <w:tr w:rsidR="00FD2DBC" w:rsidRPr="00282A4B"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25</w:t>
            </w:r>
          </w:p>
        </w:tc>
        <w:tc>
          <w:tcPr>
            <w:tcW w:w="5529"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both"/>
            </w:pPr>
            <w:r w:rsidRPr="0001165C">
              <w:t>Мотели и кемпинги</w:t>
            </w:r>
          </w:p>
        </w:tc>
        <w:tc>
          <w:tcPr>
            <w:tcW w:w="1984" w:type="dxa"/>
            <w:tcBorders>
              <w:top w:val="single" w:sz="4" w:space="0" w:color="auto"/>
              <w:left w:val="single" w:sz="4" w:space="0" w:color="auto"/>
              <w:bottom w:val="single" w:sz="4" w:space="0" w:color="auto"/>
            </w:tcBorders>
          </w:tcPr>
          <w:p w:rsidR="00FD2DBC" w:rsidRPr="0001165C" w:rsidRDefault="00FD2DBC" w:rsidP="00FD2DBC">
            <w:pPr>
              <w:jc w:val="both"/>
            </w:pPr>
            <w:r w:rsidRPr="0001165C">
              <w:t>То же</w:t>
            </w:r>
          </w:p>
        </w:tc>
        <w:tc>
          <w:tcPr>
            <w:tcW w:w="1559" w:type="dxa"/>
            <w:shd w:val="clear" w:color="auto" w:fill="auto"/>
          </w:tcPr>
          <w:p w:rsidR="00FD2DBC" w:rsidRPr="00FD2DBC" w:rsidRDefault="00FD2DBC" w:rsidP="00FD2DBC">
            <w:pPr>
              <w:suppressAutoHyphens/>
              <w:jc w:val="both"/>
              <w:rPr>
                <w:lang w:val="ru-RU"/>
              </w:rPr>
            </w:pPr>
            <w:r w:rsidRPr="00FD2DBC">
              <w:rPr>
                <w:lang w:val="ru-RU"/>
              </w:rPr>
              <w:t xml:space="preserve">По заданию </w:t>
            </w:r>
          </w:p>
          <w:p w:rsidR="00FD2DBC" w:rsidRPr="00FD2DBC" w:rsidRDefault="00FD2DBC" w:rsidP="00FD2DBC">
            <w:pPr>
              <w:suppressAutoHyphens/>
              <w:jc w:val="both"/>
              <w:rPr>
                <w:lang w:val="ru-RU"/>
              </w:rPr>
            </w:pPr>
            <w:r w:rsidRPr="00FD2DBC">
              <w:rPr>
                <w:lang w:val="ru-RU"/>
              </w:rPr>
              <w:t>на проектиро-вание</w:t>
            </w:r>
          </w:p>
        </w:tc>
      </w:tr>
      <w:tr w:rsidR="00FD2DBC" w:rsidRPr="00CE672E" w:rsidTr="00D447B7">
        <w:trPr>
          <w:jc w:val="center"/>
        </w:trPr>
        <w:tc>
          <w:tcPr>
            <w:tcW w:w="562" w:type="dxa"/>
            <w:tcBorders>
              <w:top w:val="single" w:sz="4" w:space="0" w:color="auto"/>
              <w:left w:val="single" w:sz="4" w:space="0" w:color="auto"/>
              <w:bottom w:val="single" w:sz="4" w:space="0" w:color="auto"/>
              <w:right w:val="single" w:sz="4" w:space="0" w:color="auto"/>
            </w:tcBorders>
          </w:tcPr>
          <w:p w:rsidR="00FD2DBC" w:rsidRPr="0001165C" w:rsidRDefault="00FD2DBC" w:rsidP="00FD2DBC">
            <w:pPr>
              <w:suppressAutoHyphens/>
              <w:jc w:val="center"/>
            </w:pPr>
            <w:r w:rsidRPr="0001165C">
              <w:t>26</w:t>
            </w:r>
          </w:p>
        </w:tc>
        <w:tc>
          <w:tcPr>
            <w:tcW w:w="5529" w:type="dxa"/>
            <w:tcBorders>
              <w:top w:val="single" w:sz="4" w:space="0" w:color="auto"/>
              <w:left w:val="single" w:sz="4" w:space="0" w:color="auto"/>
              <w:bottom w:val="single" w:sz="4" w:space="0" w:color="auto"/>
              <w:right w:val="single" w:sz="4" w:space="0" w:color="auto"/>
            </w:tcBorders>
          </w:tcPr>
          <w:p w:rsidR="00FD2DBC" w:rsidRPr="00FD2DBC" w:rsidRDefault="00FD2DBC" w:rsidP="00FD2DBC">
            <w:pPr>
              <w:suppressAutoHyphens/>
              <w:jc w:val="both"/>
              <w:rPr>
                <w:lang w:val="ru-RU"/>
              </w:rPr>
            </w:pPr>
            <w:r w:rsidRPr="00FD2DBC">
              <w:rPr>
                <w:lang w:val="ru-RU"/>
              </w:rPr>
              <w:t>Предприятия общественного питания, торговли и коммунально-бытового обслуживания в зонах отдыха</w:t>
            </w:r>
          </w:p>
        </w:tc>
        <w:tc>
          <w:tcPr>
            <w:tcW w:w="1984" w:type="dxa"/>
            <w:tcBorders>
              <w:top w:val="single" w:sz="4" w:space="0" w:color="auto"/>
              <w:left w:val="single" w:sz="4" w:space="0" w:color="auto"/>
              <w:bottom w:val="single" w:sz="4" w:space="0" w:color="auto"/>
            </w:tcBorders>
          </w:tcPr>
          <w:p w:rsidR="00FD2DBC" w:rsidRPr="00FD2DBC" w:rsidRDefault="00FD2DBC" w:rsidP="00FD2DBC">
            <w:pPr>
              <w:jc w:val="both"/>
              <w:rPr>
                <w:lang w:val="ru-RU"/>
              </w:rPr>
            </w:pPr>
            <w:r w:rsidRPr="00FD2DBC">
              <w:rPr>
                <w:lang w:val="ru-RU"/>
              </w:rPr>
              <w:t>100 мест в залах или единовременных посетителей и персонала</w:t>
            </w:r>
          </w:p>
        </w:tc>
        <w:tc>
          <w:tcPr>
            <w:tcW w:w="1559" w:type="dxa"/>
            <w:shd w:val="clear" w:color="auto" w:fill="auto"/>
          </w:tcPr>
          <w:p w:rsidR="00FD2DBC" w:rsidRPr="00FD2DBC" w:rsidRDefault="00FD2DBC" w:rsidP="00FD2DBC">
            <w:pPr>
              <w:suppressAutoHyphens/>
              <w:jc w:val="both"/>
              <w:rPr>
                <w:lang w:val="ru-RU"/>
              </w:rPr>
            </w:pPr>
          </w:p>
          <w:p w:rsidR="00FD2DBC" w:rsidRPr="0001165C" w:rsidRDefault="00FD2DBC" w:rsidP="00FD2DBC">
            <w:pPr>
              <w:suppressAutoHyphens/>
              <w:jc w:val="both"/>
            </w:pPr>
            <w:r w:rsidRPr="0001165C">
              <w:t>22</w:t>
            </w:r>
          </w:p>
        </w:tc>
      </w:tr>
    </w:tbl>
    <w:p w:rsidR="00FD2DBC" w:rsidRDefault="00FD2DBC" w:rsidP="00FD2DBC">
      <w:pPr>
        <w:ind w:firstLine="709"/>
        <w:jc w:val="both"/>
        <w:rPr>
          <w:bCs/>
          <w:iCs/>
          <w:sz w:val="28"/>
          <w:szCs w:val="28"/>
        </w:rPr>
      </w:pPr>
      <w:r w:rsidRPr="00CE672E">
        <w:rPr>
          <w:bCs/>
          <w:iCs/>
          <w:sz w:val="28"/>
          <w:szCs w:val="28"/>
        </w:rPr>
        <w:lastRenderedPageBreak/>
        <w:t>Примечани</w:t>
      </w:r>
      <w:r>
        <w:rPr>
          <w:bCs/>
          <w:iCs/>
          <w:sz w:val="28"/>
          <w:szCs w:val="28"/>
        </w:rPr>
        <w:t xml:space="preserve">е. </w:t>
      </w:r>
    </w:p>
    <w:p w:rsidR="00FD2DBC" w:rsidRPr="00FD2DBC" w:rsidRDefault="00FD2DBC" w:rsidP="00FD2DBC">
      <w:pPr>
        <w:ind w:firstLine="709"/>
        <w:jc w:val="both"/>
        <w:rPr>
          <w:bCs/>
          <w:sz w:val="28"/>
          <w:szCs w:val="28"/>
          <w:lang w:val="ru-RU"/>
        </w:rPr>
      </w:pPr>
      <w:r w:rsidRPr="00FD2DBC">
        <w:rPr>
          <w:bCs/>
          <w:sz w:val="28"/>
          <w:szCs w:val="28"/>
          <w:lang w:val="ru-RU"/>
        </w:rPr>
        <w:t xml:space="preserve">1. Приобъектные стоянки дошкольных </w:t>
      </w:r>
      <w:r w:rsidRPr="00FD2DBC">
        <w:rPr>
          <w:sz w:val="28"/>
          <w:szCs w:val="28"/>
          <w:lang w:val="ru-RU"/>
        </w:rPr>
        <w:t>образовательных организаций, общеобразовательных организаций</w:t>
      </w:r>
      <w:r w:rsidRPr="00FD2DBC">
        <w:rPr>
          <w:bCs/>
          <w:sz w:val="28"/>
          <w:szCs w:val="28"/>
          <w:lang w:val="ru-RU"/>
        </w:rPr>
        <w:t xml:space="preserve"> проектируются вне территории указанных организаций на расстоянии от границ участка в соответствии</w:t>
      </w:r>
      <w:r w:rsidR="005C45F6">
        <w:rPr>
          <w:bCs/>
          <w:sz w:val="28"/>
          <w:szCs w:val="28"/>
          <w:lang w:val="ru-RU"/>
        </w:rPr>
        <w:t xml:space="preserve"> </w:t>
      </w:r>
      <w:r w:rsidRPr="00FD2DBC">
        <w:rPr>
          <w:bCs/>
          <w:sz w:val="28"/>
          <w:szCs w:val="28"/>
          <w:lang w:val="ru-RU"/>
        </w:rPr>
        <w:t xml:space="preserve">с требованиями </w:t>
      </w:r>
      <w:r w:rsidRPr="00B01908">
        <w:rPr>
          <w:bCs/>
          <w:sz w:val="28"/>
          <w:szCs w:val="28"/>
          <w:lang w:val="ru-RU"/>
        </w:rPr>
        <w:t xml:space="preserve">таблицы 40 </w:t>
      </w:r>
      <w:r w:rsidR="00B01908">
        <w:rPr>
          <w:bCs/>
          <w:sz w:val="28"/>
          <w:szCs w:val="28"/>
          <w:lang w:val="ru-RU"/>
        </w:rPr>
        <w:t>РНГП</w:t>
      </w:r>
      <w:r w:rsidRPr="00FD2DBC">
        <w:rPr>
          <w:bCs/>
          <w:sz w:val="28"/>
          <w:szCs w:val="28"/>
          <w:lang w:val="ru-RU"/>
        </w:rPr>
        <w:t xml:space="preserve"> исходя из количества машино-мест.</w:t>
      </w:r>
    </w:p>
    <w:p w:rsidR="00FD2DBC" w:rsidRPr="00FD2DBC" w:rsidRDefault="00FD2DBC" w:rsidP="00FD2DBC">
      <w:pPr>
        <w:ind w:firstLine="709"/>
        <w:jc w:val="both"/>
        <w:rPr>
          <w:bCs/>
          <w:sz w:val="28"/>
          <w:szCs w:val="28"/>
          <w:lang w:val="ru-RU"/>
        </w:rPr>
      </w:pPr>
      <w:r w:rsidRPr="00FD2DBC">
        <w:rPr>
          <w:bCs/>
          <w:sz w:val="28"/>
          <w:szCs w:val="28"/>
          <w:lang w:val="ru-RU"/>
        </w:rPr>
        <w:t>2. При проектировании стоянок для обслуживания группы объектов с</w:t>
      </w:r>
      <w:r>
        <w:rPr>
          <w:bCs/>
          <w:sz w:val="28"/>
          <w:szCs w:val="28"/>
        </w:rPr>
        <w:t> </w:t>
      </w:r>
      <w:r w:rsidRPr="00FD2DBC">
        <w:rPr>
          <w:bCs/>
          <w:sz w:val="28"/>
          <w:szCs w:val="28"/>
          <w:lang w:val="ru-RU"/>
        </w:rPr>
        <w:t>различным режимом суточного функционирования допускается снижение расчетного числа машино-мест по каждому объекту в от</w:t>
      </w:r>
      <w:r w:rsidR="006061BB">
        <w:rPr>
          <w:bCs/>
          <w:sz w:val="28"/>
          <w:szCs w:val="28"/>
          <w:lang w:val="ru-RU"/>
        </w:rPr>
        <w:t>дельности</w:t>
      </w:r>
      <w:r w:rsidRPr="00FD2DBC">
        <w:rPr>
          <w:bCs/>
          <w:sz w:val="28"/>
          <w:szCs w:val="28"/>
          <w:lang w:val="ru-RU"/>
        </w:rPr>
        <w:t xml:space="preserve"> на 10-15 %.</w:t>
      </w:r>
    </w:p>
    <w:p w:rsidR="00FD2DBC" w:rsidRPr="00FD2DBC" w:rsidRDefault="00FD2DBC" w:rsidP="00FD2DBC">
      <w:pPr>
        <w:ind w:firstLine="709"/>
        <w:jc w:val="both"/>
        <w:rPr>
          <w:bCs/>
          <w:sz w:val="28"/>
          <w:szCs w:val="28"/>
          <w:lang w:val="ru-RU"/>
        </w:rPr>
      </w:pPr>
      <w:r w:rsidRPr="00FD2DBC">
        <w:rPr>
          <w:bCs/>
          <w:sz w:val="28"/>
          <w:szCs w:val="28"/>
          <w:lang w:val="ru-RU"/>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 000 м"/>
        </w:smartTagPr>
        <w:r w:rsidRPr="00FD2DBC">
          <w:rPr>
            <w:bCs/>
            <w:sz w:val="28"/>
            <w:szCs w:val="28"/>
            <w:lang w:val="ru-RU"/>
          </w:rPr>
          <w:t>1 000 м</w:t>
        </w:r>
      </w:smartTag>
      <w:r w:rsidRPr="00FD2DBC">
        <w:rPr>
          <w:bCs/>
          <w:sz w:val="28"/>
          <w:szCs w:val="28"/>
          <w:lang w:val="ru-RU"/>
        </w:rPr>
        <w:t>.</w:t>
      </w:r>
    </w:p>
    <w:p w:rsidR="00FD2DBC" w:rsidRPr="00FD2DBC" w:rsidRDefault="00FD2DBC" w:rsidP="00FD2DBC">
      <w:pPr>
        <w:ind w:firstLine="709"/>
        <w:jc w:val="both"/>
        <w:rPr>
          <w:bCs/>
          <w:sz w:val="28"/>
          <w:szCs w:val="28"/>
          <w:lang w:val="ru-RU"/>
        </w:rPr>
      </w:pPr>
      <w:r w:rsidRPr="00FD2DBC">
        <w:rPr>
          <w:bCs/>
          <w:sz w:val="28"/>
          <w:szCs w:val="28"/>
          <w:lang w:val="ru-RU"/>
        </w:rPr>
        <w:t>4. В населенных пунктах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w:t>
      </w:r>
      <w:r w:rsidR="00A36BDB">
        <w:rPr>
          <w:bCs/>
          <w:sz w:val="28"/>
          <w:szCs w:val="28"/>
          <w:lang w:val="ru-RU"/>
        </w:rPr>
        <w:t>.</w:t>
      </w:r>
      <w:r w:rsidRPr="00FD2DBC">
        <w:rPr>
          <w:bCs/>
          <w:sz w:val="28"/>
          <w:szCs w:val="28"/>
          <w:lang w:val="ru-RU"/>
        </w:rPr>
        <w:t xml:space="preserve"> от них и не нарушать целостный характер исторической среды.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При устройстве открытой автостоянки для парковки автомобилей </w:t>
      </w:r>
      <w:r w:rsidR="00A36BDB">
        <w:rPr>
          <w:sz w:val="28"/>
          <w:szCs w:val="28"/>
          <w:lang w:val="ru-RU"/>
        </w:rPr>
        <w:br/>
      </w:r>
      <w:r w:rsidRPr="00FD2DBC">
        <w:rPr>
          <w:sz w:val="28"/>
          <w:szCs w:val="28"/>
          <w:lang w:val="ru-RU"/>
        </w:rPr>
        <w:t>на отдельном участке ее размеры определяются средней площадью, занимаемой одним автомобилем, с учетом ширины разрывов и проездов.</w:t>
      </w:r>
    </w:p>
    <w:p w:rsidR="00FD2DBC" w:rsidRPr="00FD2DBC" w:rsidRDefault="00FD2DBC" w:rsidP="00FD2DBC">
      <w:pPr>
        <w:adjustRightInd w:val="0"/>
        <w:ind w:firstLine="709"/>
        <w:jc w:val="both"/>
        <w:rPr>
          <w:sz w:val="28"/>
          <w:szCs w:val="28"/>
          <w:lang w:val="ru-RU"/>
        </w:rPr>
      </w:pPr>
      <w:r w:rsidRPr="00FD2DBC">
        <w:rPr>
          <w:sz w:val="28"/>
          <w:szCs w:val="28"/>
          <w:lang w:val="ru-RU"/>
        </w:rPr>
        <w:t>Площадь участка для временной стоянки (парковки) одного автотранспортного средства следует принимать на одно машино-место, м</w:t>
      </w:r>
      <w:r w:rsidRPr="00FD2DBC">
        <w:rPr>
          <w:sz w:val="28"/>
          <w:szCs w:val="28"/>
          <w:vertAlign w:val="superscript"/>
          <w:lang w:val="ru-RU"/>
        </w:rPr>
        <w:t>2</w:t>
      </w:r>
      <w:r w:rsidRPr="00FD2DBC">
        <w:rPr>
          <w:sz w:val="28"/>
          <w:szCs w:val="28"/>
          <w:lang w:val="ru-RU"/>
        </w:rPr>
        <w:t>:</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 легковых автомобилей – 25 (22,5 – при примыкании участков для стоянки </w:t>
      </w:r>
      <w:r w:rsidR="00A36BDB">
        <w:rPr>
          <w:sz w:val="28"/>
          <w:szCs w:val="28"/>
          <w:lang w:val="ru-RU"/>
        </w:rPr>
        <w:br/>
      </w:r>
      <w:r w:rsidRPr="00FD2DBC">
        <w:rPr>
          <w:sz w:val="28"/>
          <w:szCs w:val="28"/>
          <w:lang w:val="ru-RU"/>
        </w:rPr>
        <w:t>к проезжей части улиц и проездов);</w:t>
      </w:r>
    </w:p>
    <w:p w:rsidR="00FD2DBC" w:rsidRPr="00E97E56" w:rsidRDefault="00FD2DBC" w:rsidP="00FD2DBC">
      <w:pPr>
        <w:adjustRightInd w:val="0"/>
        <w:ind w:firstLine="709"/>
        <w:jc w:val="both"/>
        <w:rPr>
          <w:sz w:val="28"/>
          <w:szCs w:val="28"/>
        </w:rPr>
      </w:pPr>
      <w:r w:rsidRPr="00E97E56">
        <w:rPr>
          <w:sz w:val="28"/>
          <w:szCs w:val="28"/>
        </w:rPr>
        <w:t>- грузовых автомобилей – 40;</w:t>
      </w:r>
    </w:p>
    <w:p w:rsidR="00FD2DBC" w:rsidRPr="00E97E56" w:rsidRDefault="00FD2DBC" w:rsidP="00FD2DBC">
      <w:pPr>
        <w:adjustRightInd w:val="0"/>
        <w:ind w:firstLine="709"/>
        <w:jc w:val="both"/>
        <w:rPr>
          <w:sz w:val="28"/>
          <w:szCs w:val="28"/>
        </w:rPr>
      </w:pPr>
      <w:r w:rsidRPr="00E97E56">
        <w:rPr>
          <w:sz w:val="28"/>
          <w:szCs w:val="28"/>
        </w:rPr>
        <w:t xml:space="preserve">- автобусов – 40;      </w:t>
      </w:r>
    </w:p>
    <w:p w:rsidR="00FD2DBC" w:rsidRPr="00E97E56" w:rsidRDefault="00FD2DBC" w:rsidP="00FD2DBC">
      <w:pPr>
        <w:adjustRightInd w:val="0"/>
        <w:ind w:firstLine="709"/>
        <w:jc w:val="both"/>
        <w:rPr>
          <w:sz w:val="28"/>
          <w:szCs w:val="28"/>
        </w:rPr>
      </w:pPr>
      <w:r w:rsidRPr="00E97E56">
        <w:rPr>
          <w:sz w:val="28"/>
          <w:szCs w:val="28"/>
        </w:rPr>
        <w:t>- велосипедов – 0,9</w:t>
      </w:r>
      <w:r>
        <w:rPr>
          <w:sz w:val="28"/>
          <w:szCs w:val="28"/>
        </w:rPr>
        <w:t>.</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Допускается проектировать открытые наземные стоянки (гостевые автостоянки) для временного хранения автомобилей в пределах улиц и дорог, ограничивающих жилые микрорайоны (кварталы), и на специально отведенных участках вблизи зданий и сооружений, объектов отдыха и рекреационных территорий.</w:t>
      </w:r>
    </w:p>
    <w:p w:rsidR="00FD2DBC" w:rsidRPr="00FD2DBC" w:rsidRDefault="00FD2DBC" w:rsidP="00FD2DBC">
      <w:pPr>
        <w:adjustRightInd w:val="0"/>
        <w:ind w:firstLine="709"/>
        <w:jc w:val="both"/>
        <w:rPr>
          <w:sz w:val="28"/>
          <w:szCs w:val="28"/>
          <w:lang w:val="ru-RU"/>
        </w:rPr>
      </w:pPr>
      <w:r w:rsidRPr="00FD2DBC">
        <w:rPr>
          <w:sz w:val="28"/>
          <w:szCs w:val="28"/>
          <w:lang w:val="ru-RU"/>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FD2DBC">
          <w:rPr>
            <w:sz w:val="28"/>
            <w:szCs w:val="28"/>
            <w:lang w:val="ru-RU"/>
          </w:rPr>
          <w:t>1 м</w:t>
        </w:r>
      </w:smartTag>
      <w:r w:rsidRPr="00FD2DBC">
        <w:rPr>
          <w:sz w:val="28"/>
          <w:szCs w:val="28"/>
          <w:lang w:val="ru-RU"/>
        </w:rPr>
        <w:t>, в стесненных условиях допускается ограничение стоянки сплошной линией разметки.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Территория автостоянки должна располагаться вне транспортных </w:t>
      </w:r>
      <w:r w:rsidR="00A36BDB">
        <w:rPr>
          <w:sz w:val="28"/>
          <w:szCs w:val="28"/>
          <w:lang w:val="ru-RU"/>
        </w:rPr>
        <w:br/>
      </w:r>
      <w:r w:rsidRPr="00FD2DBC">
        <w:rPr>
          <w:sz w:val="28"/>
          <w:szCs w:val="28"/>
          <w:lang w:val="ru-RU"/>
        </w:rPr>
        <w:t>и пешеходных путей и обеспечиваться безопасным подходом пешеходов.</w:t>
      </w:r>
    </w:p>
    <w:p w:rsidR="00FD2DBC" w:rsidRPr="00FD2DBC" w:rsidRDefault="00FD2DBC" w:rsidP="00FD2DBC">
      <w:pPr>
        <w:adjustRightInd w:val="0"/>
        <w:ind w:firstLine="709"/>
        <w:jc w:val="both"/>
        <w:rPr>
          <w:sz w:val="28"/>
          <w:szCs w:val="28"/>
          <w:lang w:val="ru-RU"/>
        </w:rPr>
      </w:pPr>
      <w:r w:rsidRPr="00FD2DBC">
        <w:rPr>
          <w:sz w:val="28"/>
          <w:szCs w:val="28"/>
          <w:lang w:val="ru-RU"/>
        </w:rPr>
        <w:t>Дальность пешеходных подходов от автостоянок для временного хранения (парковки) легковых автомобилей следует принимать не более:</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1) до пассажирских помещений вокзалов, входов в места крупных учреждений торговли и общественного питания – 150 м; </w:t>
      </w:r>
    </w:p>
    <w:p w:rsidR="00FD2DBC" w:rsidRPr="00FD2DBC" w:rsidRDefault="00FD2DBC" w:rsidP="00FD2DBC">
      <w:pPr>
        <w:adjustRightInd w:val="0"/>
        <w:ind w:firstLine="709"/>
        <w:jc w:val="both"/>
        <w:rPr>
          <w:sz w:val="28"/>
          <w:szCs w:val="28"/>
          <w:lang w:val="ru-RU"/>
        </w:rPr>
      </w:pPr>
      <w:r w:rsidRPr="00FD2DBC">
        <w:rPr>
          <w:sz w:val="28"/>
          <w:szCs w:val="28"/>
          <w:lang w:val="ru-RU"/>
        </w:rPr>
        <w:t>2) до прочих учреждений и пре</w:t>
      </w:r>
      <w:r w:rsidR="00A36BDB">
        <w:rPr>
          <w:sz w:val="28"/>
          <w:szCs w:val="28"/>
          <w:lang w:val="ru-RU"/>
        </w:rPr>
        <w:t xml:space="preserve">дприятий обслуживания населения </w:t>
      </w:r>
      <w:r w:rsidRPr="00FD2DBC">
        <w:rPr>
          <w:sz w:val="28"/>
          <w:szCs w:val="28"/>
          <w:lang w:val="ru-RU"/>
        </w:rPr>
        <w:t xml:space="preserve">и </w:t>
      </w:r>
      <w:r w:rsidRPr="00FD2DBC">
        <w:rPr>
          <w:sz w:val="28"/>
          <w:szCs w:val="28"/>
          <w:lang w:val="ru-RU"/>
        </w:rPr>
        <w:lastRenderedPageBreak/>
        <w:t xml:space="preserve">административных зданий – 250 м; </w:t>
      </w:r>
    </w:p>
    <w:p w:rsidR="00FD2DBC" w:rsidRPr="00FD2DBC" w:rsidRDefault="00FD2DBC" w:rsidP="00FD2DBC">
      <w:pPr>
        <w:adjustRightInd w:val="0"/>
        <w:ind w:firstLine="709"/>
        <w:jc w:val="both"/>
        <w:rPr>
          <w:sz w:val="28"/>
          <w:szCs w:val="28"/>
          <w:lang w:val="ru-RU"/>
        </w:rPr>
      </w:pPr>
      <w:r w:rsidRPr="00FD2DBC">
        <w:rPr>
          <w:sz w:val="28"/>
          <w:szCs w:val="28"/>
          <w:lang w:val="ru-RU"/>
        </w:rPr>
        <w:t>3) до входов в парки, на выставки и стадионы – 400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осуществления мероприятий </w:t>
      </w:r>
      <w:r w:rsidR="00A36BDB">
        <w:rPr>
          <w:sz w:val="28"/>
          <w:szCs w:val="28"/>
          <w:lang w:val="ru-RU"/>
        </w:rPr>
        <w:br/>
      </w:r>
      <w:r w:rsidRPr="00FD2DBC">
        <w:rPr>
          <w:sz w:val="28"/>
          <w:szCs w:val="28"/>
          <w:lang w:val="ru-RU"/>
        </w:rPr>
        <w:t xml:space="preserve">по территориальной обороне и гражданской обороне, защите населения </w:t>
      </w:r>
      <w:r w:rsidR="00A36BDB">
        <w:rPr>
          <w:sz w:val="28"/>
          <w:szCs w:val="28"/>
          <w:lang w:val="ru-RU"/>
        </w:rPr>
        <w:br/>
      </w:r>
      <w:r w:rsidRPr="00FD2DBC">
        <w:rPr>
          <w:sz w:val="28"/>
          <w:szCs w:val="28"/>
          <w:lang w:val="ru-RU"/>
        </w:rPr>
        <w:t>и территории от чрезвычайных сит</w:t>
      </w:r>
      <w:r w:rsidR="00D447B7">
        <w:rPr>
          <w:sz w:val="28"/>
          <w:szCs w:val="28"/>
          <w:lang w:val="ru-RU"/>
        </w:rPr>
        <w:t xml:space="preserve">уаций природного </w:t>
      </w:r>
      <w:r w:rsidRPr="00FD2DBC">
        <w:rPr>
          <w:sz w:val="28"/>
          <w:szCs w:val="28"/>
          <w:lang w:val="ru-RU"/>
        </w:rPr>
        <w:t xml:space="preserve">и техногенного характера, объектов для обеспечения деятельности аварийно-спасательных служб, в том числе поисково-спасательных, приведены в таблице </w:t>
      </w:r>
      <w:r w:rsidR="00D447B7">
        <w:rPr>
          <w:sz w:val="28"/>
          <w:szCs w:val="28"/>
          <w:lang w:val="ru-RU"/>
        </w:rPr>
        <w:t>9.</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D447B7">
        <w:rPr>
          <w:b w:val="0"/>
          <w:color w:val="auto"/>
          <w:sz w:val="28"/>
          <w:szCs w:val="28"/>
          <w:lang w:val="ru-RU"/>
        </w:rPr>
        <w:t>9</w:t>
      </w:r>
    </w:p>
    <w:tbl>
      <w:tblPr>
        <w:tblW w:w="4751"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174"/>
        <w:gridCol w:w="1180"/>
        <w:gridCol w:w="1180"/>
        <w:gridCol w:w="1180"/>
        <w:gridCol w:w="1180"/>
        <w:gridCol w:w="1300"/>
      </w:tblGrid>
      <w:tr w:rsidR="00FD2DBC" w:rsidRPr="00282A4B" w:rsidTr="00E7691E">
        <w:trPr>
          <w:trHeight w:val="312"/>
          <w:tblHeader/>
          <w:jc w:val="center"/>
        </w:trPr>
        <w:tc>
          <w:tcPr>
            <w:tcW w:w="270" w:type="pct"/>
            <w:vMerge w:val="restart"/>
            <w:vAlign w:val="center"/>
          </w:tcPr>
          <w:p w:rsidR="00FD2DBC" w:rsidRPr="00CE672E" w:rsidRDefault="00FD2DBC" w:rsidP="00FD2DBC">
            <w:pPr>
              <w:jc w:val="center"/>
            </w:pPr>
            <w:r w:rsidRPr="00CE672E">
              <w:t>№ п/п</w:t>
            </w:r>
          </w:p>
        </w:tc>
        <w:tc>
          <w:tcPr>
            <w:tcW w:w="1744" w:type="pct"/>
            <w:vMerge w:val="restart"/>
            <w:vAlign w:val="center"/>
          </w:tcPr>
          <w:p w:rsidR="00FD2DBC" w:rsidRPr="00CE672E" w:rsidRDefault="00FD2DBC" w:rsidP="00FD2DBC">
            <w:pPr>
              <w:jc w:val="center"/>
            </w:pPr>
            <w:r w:rsidRPr="00CE672E">
              <w:t>Наименование объектов</w:t>
            </w:r>
          </w:p>
        </w:tc>
        <w:tc>
          <w:tcPr>
            <w:tcW w:w="2301" w:type="pct"/>
            <w:gridSpan w:val="4"/>
            <w:vAlign w:val="center"/>
          </w:tcPr>
          <w:p w:rsidR="00FD2DBC" w:rsidRPr="00CE672E" w:rsidRDefault="00FD2DBC" w:rsidP="00FD2DBC">
            <w:pPr>
              <w:jc w:val="center"/>
            </w:pPr>
            <w:r w:rsidRPr="00CE672E">
              <w:t>Предельные значения расчетных показателей</w:t>
            </w:r>
          </w:p>
        </w:tc>
        <w:tc>
          <w:tcPr>
            <w:tcW w:w="685" w:type="pct"/>
            <w:vMerge w:val="restart"/>
            <w:vAlign w:val="center"/>
          </w:tcPr>
          <w:p w:rsidR="00FD2DBC" w:rsidRPr="00FD2DBC" w:rsidRDefault="00FD2DBC" w:rsidP="00FD2DBC">
            <w:pPr>
              <w:jc w:val="center"/>
              <w:rPr>
                <w:lang w:val="ru-RU"/>
              </w:rPr>
            </w:pPr>
            <w:r w:rsidRPr="00FD2DBC">
              <w:rPr>
                <w:lang w:val="ru-RU"/>
              </w:rPr>
              <w:t>Группы территорий</w:t>
            </w:r>
          </w:p>
          <w:p w:rsidR="00FD2DBC" w:rsidRPr="00FD2DBC" w:rsidRDefault="00FD2DBC" w:rsidP="00FD2DBC">
            <w:pPr>
              <w:jc w:val="center"/>
              <w:rPr>
                <w:b/>
                <w:lang w:val="ru-RU"/>
              </w:rPr>
            </w:pPr>
            <w:r w:rsidRPr="00FD2DBC">
              <w:rPr>
                <w:lang w:val="ru-RU"/>
              </w:rPr>
              <w:t>(А, Б, В)</w:t>
            </w:r>
          </w:p>
        </w:tc>
      </w:tr>
      <w:tr w:rsidR="00E7691E" w:rsidRPr="00282A4B" w:rsidTr="00E7691E">
        <w:trPr>
          <w:trHeight w:val="302"/>
          <w:tblHeader/>
          <w:jc w:val="center"/>
        </w:trPr>
        <w:tc>
          <w:tcPr>
            <w:tcW w:w="270" w:type="pct"/>
            <w:vMerge/>
          </w:tcPr>
          <w:p w:rsidR="00FD2DBC" w:rsidRPr="00FD2DBC" w:rsidRDefault="00FD2DBC" w:rsidP="00FD2DBC">
            <w:pPr>
              <w:jc w:val="center"/>
              <w:rPr>
                <w:b/>
                <w:lang w:val="ru-RU"/>
              </w:rPr>
            </w:pPr>
          </w:p>
        </w:tc>
        <w:tc>
          <w:tcPr>
            <w:tcW w:w="1744" w:type="pct"/>
            <w:vMerge/>
            <w:vAlign w:val="center"/>
          </w:tcPr>
          <w:p w:rsidR="00FD2DBC" w:rsidRPr="00FD2DBC" w:rsidRDefault="00FD2DBC" w:rsidP="00FD2DBC">
            <w:pPr>
              <w:jc w:val="center"/>
              <w:rPr>
                <w:b/>
                <w:lang w:val="ru-RU"/>
              </w:rPr>
            </w:pPr>
          </w:p>
        </w:tc>
        <w:tc>
          <w:tcPr>
            <w:tcW w:w="1058" w:type="pct"/>
            <w:gridSpan w:val="2"/>
            <w:vAlign w:val="center"/>
          </w:tcPr>
          <w:p w:rsidR="00FD2DBC" w:rsidRPr="00CE672E" w:rsidRDefault="00FD2DBC" w:rsidP="00FD2DBC">
            <w:pPr>
              <w:jc w:val="center"/>
            </w:pPr>
            <w:r w:rsidRPr="00CE672E">
              <w:t>минимально допустимого уровня обеспеченности</w:t>
            </w:r>
          </w:p>
        </w:tc>
        <w:tc>
          <w:tcPr>
            <w:tcW w:w="1243" w:type="pct"/>
            <w:gridSpan w:val="2"/>
            <w:vAlign w:val="center"/>
          </w:tcPr>
          <w:p w:rsidR="00FD2DBC" w:rsidRPr="00FD2DBC" w:rsidRDefault="00FD2DBC" w:rsidP="00FD2DBC">
            <w:pPr>
              <w:jc w:val="center"/>
              <w:rPr>
                <w:lang w:val="ru-RU"/>
              </w:rPr>
            </w:pPr>
            <w:r w:rsidRPr="00FD2DBC">
              <w:rPr>
                <w:lang w:val="ru-RU"/>
              </w:rPr>
              <w:t>максимально допустимого уровня территориальной доступности</w:t>
            </w:r>
          </w:p>
        </w:tc>
        <w:tc>
          <w:tcPr>
            <w:tcW w:w="685" w:type="pct"/>
            <w:vMerge/>
            <w:vAlign w:val="center"/>
          </w:tcPr>
          <w:p w:rsidR="00FD2DBC" w:rsidRPr="00FD2DBC" w:rsidRDefault="00FD2DBC" w:rsidP="00FD2DBC">
            <w:pPr>
              <w:jc w:val="center"/>
              <w:rPr>
                <w:b/>
                <w:lang w:val="ru-RU"/>
              </w:rPr>
            </w:pPr>
          </w:p>
        </w:tc>
      </w:tr>
      <w:tr w:rsidR="00E7691E" w:rsidRPr="00CE672E" w:rsidTr="00E7691E">
        <w:trPr>
          <w:trHeight w:val="242"/>
          <w:tblHeader/>
          <w:jc w:val="center"/>
        </w:trPr>
        <w:tc>
          <w:tcPr>
            <w:tcW w:w="270" w:type="pct"/>
            <w:vMerge/>
          </w:tcPr>
          <w:p w:rsidR="00FD2DBC" w:rsidRPr="00FD2DBC" w:rsidRDefault="00FD2DBC" w:rsidP="00FD2DBC">
            <w:pPr>
              <w:jc w:val="center"/>
              <w:rPr>
                <w:b/>
                <w:lang w:val="ru-RU"/>
              </w:rPr>
            </w:pPr>
          </w:p>
        </w:tc>
        <w:tc>
          <w:tcPr>
            <w:tcW w:w="1744" w:type="pct"/>
            <w:vMerge/>
            <w:vAlign w:val="center"/>
          </w:tcPr>
          <w:p w:rsidR="00FD2DBC" w:rsidRPr="00FD2DBC" w:rsidRDefault="00FD2DBC" w:rsidP="00FD2DBC">
            <w:pPr>
              <w:jc w:val="center"/>
              <w:rPr>
                <w:b/>
                <w:lang w:val="ru-RU"/>
              </w:rPr>
            </w:pPr>
          </w:p>
        </w:tc>
        <w:tc>
          <w:tcPr>
            <w:tcW w:w="414" w:type="pct"/>
            <w:vAlign w:val="center"/>
          </w:tcPr>
          <w:p w:rsidR="00FD2DBC" w:rsidRPr="00CE672E" w:rsidRDefault="00FD2DBC" w:rsidP="00FD2DBC">
            <w:pPr>
              <w:jc w:val="center"/>
            </w:pPr>
            <w:r w:rsidRPr="00CE672E">
              <w:t>городское поселение</w:t>
            </w:r>
          </w:p>
        </w:tc>
        <w:tc>
          <w:tcPr>
            <w:tcW w:w="645" w:type="pct"/>
            <w:vAlign w:val="center"/>
          </w:tcPr>
          <w:p w:rsidR="00FD2DBC" w:rsidRPr="00CE672E" w:rsidRDefault="00FD2DBC" w:rsidP="00FD2DBC">
            <w:pPr>
              <w:jc w:val="center"/>
            </w:pPr>
            <w:r w:rsidRPr="00CE672E">
              <w:t>сельское поселение</w:t>
            </w:r>
          </w:p>
        </w:tc>
        <w:tc>
          <w:tcPr>
            <w:tcW w:w="622" w:type="pct"/>
            <w:vAlign w:val="center"/>
          </w:tcPr>
          <w:p w:rsidR="00FD2DBC" w:rsidRPr="00CE672E" w:rsidRDefault="00FD2DBC" w:rsidP="00FD2DBC">
            <w:pPr>
              <w:jc w:val="center"/>
            </w:pPr>
            <w:r w:rsidRPr="00CE672E">
              <w:t>городское поселение</w:t>
            </w:r>
          </w:p>
        </w:tc>
        <w:tc>
          <w:tcPr>
            <w:tcW w:w="622" w:type="pct"/>
            <w:vAlign w:val="center"/>
          </w:tcPr>
          <w:p w:rsidR="00FD2DBC" w:rsidRPr="00CE672E" w:rsidRDefault="00FD2DBC" w:rsidP="00FD2DBC">
            <w:pPr>
              <w:jc w:val="center"/>
            </w:pPr>
            <w:r w:rsidRPr="00CE672E">
              <w:t>сельское поселение</w:t>
            </w:r>
          </w:p>
        </w:tc>
        <w:tc>
          <w:tcPr>
            <w:tcW w:w="685" w:type="pct"/>
            <w:vMerge/>
            <w:vAlign w:val="center"/>
          </w:tcPr>
          <w:p w:rsidR="00FD2DBC" w:rsidRPr="00CE672E" w:rsidRDefault="00FD2DBC" w:rsidP="00FD2DBC">
            <w:pPr>
              <w:jc w:val="center"/>
              <w:rPr>
                <w:b/>
              </w:rPr>
            </w:pPr>
          </w:p>
        </w:tc>
      </w:tr>
      <w:tr w:rsidR="00E7691E" w:rsidRPr="00CE672E" w:rsidTr="00E7691E">
        <w:trPr>
          <w:trHeight w:val="242"/>
          <w:jc w:val="center"/>
        </w:trPr>
        <w:tc>
          <w:tcPr>
            <w:tcW w:w="270" w:type="pct"/>
            <w:tcBorders>
              <w:bottom w:val="single" w:sz="4" w:space="0" w:color="auto"/>
            </w:tcBorders>
          </w:tcPr>
          <w:p w:rsidR="00FD2DBC" w:rsidRPr="00CE672E" w:rsidRDefault="00FD2DBC" w:rsidP="00FD2DBC">
            <w:pPr>
              <w:jc w:val="center"/>
            </w:pPr>
            <w:r w:rsidRPr="00CE672E">
              <w:t>1</w:t>
            </w:r>
          </w:p>
        </w:tc>
        <w:tc>
          <w:tcPr>
            <w:tcW w:w="1744" w:type="pct"/>
            <w:tcBorders>
              <w:bottom w:val="single" w:sz="4" w:space="0" w:color="auto"/>
            </w:tcBorders>
          </w:tcPr>
          <w:p w:rsidR="00FD2DBC" w:rsidRPr="00FD2DBC" w:rsidRDefault="00FD2DBC" w:rsidP="00FD2DBC">
            <w:pPr>
              <w:rPr>
                <w:lang w:val="ru-RU"/>
              </w:rPr>
            </w:pPr>
            <w:r w:rsidRPr="00FD2DBC">
              <w:rPr>
                <w:lang w:val="ru-RU"/>
              </w:rPr>
              <w:t>Здания административные, в том числе для размещения сил и средств защиты населения и территории от чрезвычайных ситуаций 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1058" w:type="pct"/>
            <w:gridSpan w:val="2"/>
            <w:tcBorders>
              <w:bottom w:val="single" w:sz="4" w:space="0" w:color="auto"/>
            </w:tcBorders>
          </w:tcPr>
          <w:p w:rsidR="00FD2DBC" w:rsidRPr="00CE672E" w:rsidRDefault="00FD2DBC" w:rsidP="00FD2DBC">
            <w:r w:rsidRPr="00CE672E">
              <w:t>По заданию на проектирование</w:t>
            </w:r>
          </w:p>
        </w:tc>
        <w:tc>
          <w:tcPr>
            <w:tcW w:w="1243" w:type="pct"/>
            <w:gridSpan w:val="2"/>
            <w:tcBorders>
              <w:bottom w:val="single" w:sz="4" w:space="0" w:color="auto"/>
            </w:tcBorders>
          </w:tcPr>
          <w:p w:rsidR="00FD2DBC" w:rsidRPr="00CE672E" w:rsidRDefault="00FD2DBC" w:rsidP="00FD2DBC">
            <w:pPr>
              <w:jc w:val="both"/>
            </w:pPr>
            <w:r w:rsidRPr="00CE672E">
              <w:t>Не нормируется</w:t>
            </w:r>
          </w:p>
        </w:tc>
        <w:tc>
          <w:tcPr>
            <w:tcW w:w="685" w:type="pct"/>
            <w:tcBorders>
              <w:bottom w:val="single" w:sz="4" w:space="0" w:color="auto"/>
            </w:tcBorders>
          </w:tcPr>
          <w:p w:rsidR="00FD2DBC" w:rsidRPr="00CE672E" w:rsidRDefault="00FD2DBC" w:rsidP="00FD2DBC">
            <w:pPr>
              <w:jc w:val="both"/>
            </w:pPr>
            <w:r w:rsidRPr="00CE672E">
              <w:t>А, Б, В</w:t>
            </w:r>
          </w:p>
        </w:tc>
      </w:tr>
      <w:tr w:rsidR="00E7691E" w:rsidRPr="00CE672E" w:rsidTr="00E7691E">
        <w:trPr>
          <w:trHeight w:val="242"/>
          <w:jc w:val="center"/>
        </w:trPr>
        <w:tc>
          <w:tcPr>
            <w:tcW w:w="270" w:type="pct"/>
            <w:tcBorders>
              <w:top w:val="single" w:sz="4" w:space="0" w:color="auto"/>
            </w:tcBorders>
          </w:tcPr>
          <w:p w:rsidR="00FD2DBC" w:rsidRPr="00CE672E" w:rsidRDefault="00FD2DBC" w:rsidP="00FD2DBC">
            <w:pPr>
              <w:jc w:val="center"/>
            </w:pPr>
            <w:r w:rsidRPr="00CE672E">
              <w:t>2</w:t>
            </w:r>
          </w:p>
        </w:tc>
        <w:tc>
          <w:tcPr>
            <w:tcW w:w="1744" w:type="pct"/>
            <w:tcBorders>
              <w:top w:val="single" w:sz="4" w:space="0" w:color="auto"/>
            </w:tcBorders>
          </w:tcPr>
          <w:p w:rsidR="00FD2DBC" w:rsidRPr="00FD2DBC" w:rsidRDefault="00FD2DBC" w:rsidP="00FD2DBC">
            <w:pPr>
              <w:rPr>
                <w:lang w:val="ru-RU"/>
              </w:rPr>
            </w:pPr>
            <w:r w:rsidRPr="00FD2DBC">
              <w:rPr>
                <w:lang w:val="ru-RU"/>
              </w:rPr>
              <w:t>Защитные сооружения гражданской обороны (убежища, укрытия)</w:t>
            </w:r>
          </w:p>
        </w:tc>
        <w:tc>
          <w:tcPr>
            <w:tcW w:w="1058" w:type="pct"/>
            <w:gridSpan w:val="2"/>
            <w:tcBorders>
              <w:top w:val="single" w:sz="4" w:space="0" w:color="auto"/>
            </w:tcBorders>
          </w:tcPr>
          <w:p w:rsidR="00FD2DBC" w:rsidRPr="00FD2DBC" w:rsidRDefault="00FD2DBC" w:rsidP="00FD2DBC">
            <w:pPr>
              <w:rPr>
                <w:lang w:val="ru-RU"/>
              </w:rPr>
            </w:pPr>
            <w:r w:rsidRPr="00FD2DBC">
              <w:rPr>
                <w:lang w:val="ru-RU"/>
              </w:rPr>
              <w:t xml:space="preserve">1 000 мест на </w:t>
            </w:r>
            <w:r w:rsidRPr="00FD2DBC">
              <w:rPr>
                <w:lang w:val="ru-RU"/>
              </w:rPr>
              <w:br/>
              <w:t>1 000 чел. населения, оставшегося после эвакуации</w:t>
            </w:r>
          </w:p>
        </w:tc>
        <w:tc>
          <w:tcPr>
            <w:tcW w:w="1243" w:type="pct"/>
            <w:gridSpan w:val="2"/>
            <w:tcBorders>
              <w:top w:val="single" w:sz="4" w:space="0" w:color="auto"/>
            </w:tcBorders>
          </w:tcPr>
          <w:p w:rsidR="00FD2DBC" w:rsidRPr="00CE672E" w:rsidRDefault="00FD2DBC" w:rsidP="00FD2DBC">
            <w:r w:rsidRPr="00CE672E">
              <w:t xml:space="preserve">Радиус пешеходной доступности </w:t>
            </w:r>
            <w:smartTag w:uri="urn:schemas-microsoft-com:office:smarttags" w:element="metricconverter">
              <w:smartTagPr>
                <w:attr w:name="ProductID" w:val="500 м"/>
              </w:smartTagPr>
              <w:r w:rsidRPr="00CE672E">
                <w:t>500 м</w:t>
              </w:r>
            </w:smartTag>
            <w:r w:rsidRPr="00CE672E">
              <w:t xml:space="preserve"> *</w:t>
            </w:r>
          </w:p>
        </w:tc>
        <w:tc>
          <w:tcPr>
            <w:tcW w:w="685" w:type="pct"/>
            <w:tcBorders>
              <w:top w:val="single" w:sz="4" w:space="0" w:color="auto"/>
            </w:tcBorders>
          </w:tcPr>
          <w:p w:rsidR="00FD2DBC" w:rsidRPr="00CE672E" w:rsidRDefault="00FD2DBC" w:rsidP="00FD2DBC">
            <w:pPr>
              <w:jc w:val="both"/>
            </w:pPr>
            <w:r w:rsidRPr="00CE672E">
              <w:t>А, Б, В</w:t>
            </w:r>
          </w:p>
        </w:tc>
      </w:tr>
      <w:tr w:rsidR="00E7691E" w:rsidRPr="00CE672E" w:rsidTr="00E7691E">
        <w:trPr>
          <w:trHeight w:val="242"/>
          <w:jc w:val="center"/>
        </w:trPr>
        <w:tc>
          <w:tcPr>
            <w:tcW w:w="270" w:type="pct"/>
          </w:tcPr>
          <w:p w:rsidR="00FD2DBC" w:rsidRPr="00CE672E" w:rsidRDefault="00FD2DBC" w:rsidP="00FD2DBC">
            <w:pPr>
              <w:jc w:val="center"/>
            </w:pPr>
            <w:r w:rsidRPr="00CE672E">
              <w:t>3</w:t>
            </w:r>
          </w:p>
        </w:tc>
        <w:tc>
          <w:tcPr>
            <w:tcW w:w="1744" w:type="pct"/>
          </w:tcPr>
          <w:p w:rsidR="00FD2DBC" w:rsidRPr="00CE672E" w:rsidRDefault="00FD2DBC" w:rsidP="00FD2DBC">
            <w:r w:rsidRPr="00CE672E">
              <w:t>Берегозащитные сооружения</w:t>
            </w:r>
          </w:p>
        </w:tc>
        <w:tc>
          <w:tcPr>
            <w:tcW w:w="1058" w:type="pct"/>
            <w:gridSpan w:val="2"/>
          </w:tcPr>
          <w:p w:rsidR="00FD2DBC" w:rsidRPr="00CE672E" w:rsidRDefault="00FD2DBC" w:rsidP="00FD2DBC">
            <w:r w:rsidRPr="00CE672E">
              <w:t>100 % береговой линии, требующей защиты</w:t>
            </w:r>
          </w:p>
        </w:tc>
        <w:tc>
          <w:tcPr>
            <w:tcW w:w="1243" w:type="pct"/>
            <w:gridSpan w:val="2"/>
          </w:tcPr>
          <w:p w:rsidR="00FD2DBC" w:rsidRPr="00CE672E" w:rsidRDefault="00FD2DBC" w:rsidP="00FD2DBC">
            <w:r w:rsidRPr="00CE672E">
              <w:t>Не нормируется</w:t>
            </w:r>
          </w:p>
        </w:tc>
        <w:tc>
          <w:tcPr>
            <w:tcW w:w="685" w:type="pct"/>
          </w:tcPr>
          <w:p w:rsidR="00FD2DBC" w:rsidRPr="00CE672E" w:rsidRDefault="00FD2DBC" w:rsidP="00FD2DBC">
            <w:pPr>
              <w:jc w:val="both"/>
            </w:pPr>
            <w:r w:rsidRPr="00CE672E">
              <w:t>А, Б, В</w:t>
            </w:r>
          </w:p>
        </w:tc>
      </w:tr>
      <w:tr w:rsidR="00E7691E" w:rsidRPr="00CE672E" w:rsidTr="00E7691E">
        <w:trPr>
          <w:trHeight w:val="242"/>
          <w:jc w:val="center"/>
        </w:trPr>
        <w:tc>
          <w:tcPr>
            <w:tcW w:w="270" w:type="pct"/>
            <w:tcBorders>
              <w:bottom w:val="single" w:sz="4" w:space="0" w:color="auto"/>
            </w:tcBorders>
          </w:tcPr>
          <w:p w:rsidR="00FD2DBC" w:rsidRPr="00CE672E" w:rsidRDefault="00FD2DBC" w:rsidP="00FD2DBC">
            <w:pPr>
              <w:jc w:val="center"/>
            </w:pPr>
            <w:r w:rsidRPr="00CE672E">
              <w:t>4</w:t>
            </w:r>
          </w:p>
        </w:tc>
        <w:tc>
          <w:tcPr>
            <w:tcW w:w="1744" w:type="pct"/>
            <w:tcBorders>
              <w:bottom w:val="single" w:sz="4" w:space="0" w:color="auto"/>
            </w:tcBorders>
          </w:tcPr>
          <w:p w:rsidR="00FD2DBC" w:rsidRPr="00FD2DBC" w:rsidRDefault="00FD2DBC" w:rsidP="00FD2DBC">
            <w:pPr>
              <w:rPr>
                <w:lang w:val="ru-RU"/>
              </w:rPr>
            </w:pPr>
            <w:r w:rsidRPr="00FD2DBC">
              <w:rPr>
                <w:lang w:val="ru-RU"/>
              </w:rPr>
              <w:t>Сооружения по защите территорий от чрезвычайных ситуаций природного и техногенного характера</w:t>
            </w:r>
          </w:p>
        </w:tc>
        <w:tc>
          <w:tcPr>
            <w:tcW w:w="1058" w:type="pct"/>
            <w:gridSpan w:val="2"/>
            <w:tcBorders>
              <w:bottom w:val="single" w:sz="4" w:space="0" w:color="auto"/>
            </w:tcBorders>
          </w:tcPr>
          <w:p w:rsidR="00FD2DBC" w:rsidRPr="00CE672E" w:rsidRDefault="00FD2DBC" w:rsidP="00FD2DBC">
            <w:r w:rsidRPr="00CE672E">
              <w:t>100 % территории, требующей защиты</w:t>
            </w:r>
          </w:p>
        </w:tc>
        <w:tc>
          <w:tcPr>
            <w:tcW w:w="1243" w:type="pct"/>
            <w:gridSpan w:val="2"/>
            <w:tcBorders>
              <w:bottom w:val="single" w:sz="4" w:space="0" w:color="auto"/>
            </w:tcBorders>
          </w:tcPr>
          <w:p w:rsidR="00FD2DBC" w:rsidRPr="00CE672E" w:rsidRDefault="00FD2DBC" w:rsidP="00FD2DBC">
            <w:r w:rsidRPr="00CE672E">
              <w:t>То же</w:t>
            </w:r>
          </w:p>
        </w:tc>
        <w:tc>
          <w:tcPr>
            <w:tcW w:w="685" w:type="pct"/>
            <w:tcBorders>
              <w:bottom w:val="single" w:sz="4" w:space="0" w:color="auto"/>
            </w:tcBorders>
          </w:tcPr>
          <w:p w:rsidR="00FD2DBC" w:rsidRPr="00CE672E" w:rsidRDefault="00FD2DBC" w:rsidP="00FD2DBC">
            <w:pPr>
              <w:jc w:val="both"/>
            </w:pPr>
            <w:r w:rsidRPr="00CE672E">
              <w:t>А, Б, В</w:t>
            </w:r>
          </w:p>
        </w:tc>
      </w:tr>
    </w:tbl>
    <w:p w:rsidR="00FD2DBC" w:rsidRPr="00FD2DBC" w:rsidRDefault="00FD2DBC" w:rsidP="00FD2DBC">
      <w:pPr>
        <w:ind w:firstLine="709"/>
        <w:jc w:val="both"/>
        <w:rPr>
          <w:sz w:val="28"/>
          <w:szCs w:val="28"/>
          <w:lang w:val="ru-RU"/>
        </w:rPr>
      </w:pPr>
      <w:r w:rsidRPr="00FD2DBC">
        <w:rPr>
          <w:sz w:val="28"/>
          <w:szCs w:val="28"/>
          <w:lang w:val="ru-RU"/>
        </w:rPr>
        <w:t xml:space="preserve">* В отдельных случаях радиус сбора укрываемых может быть увеличен </w:t>
      </w:r>
      <w:r w:rsidRPr="00FD2DBC">
        <w:rPr>
          <w:sz w:val="28"/>
          <w:szCs w:val="28"/>
          <w:lang w:val="ru-RU"/>
        </w:rPr>
        <w:br/>
        <w:t>до 1 000 м по согласованию с Главным управлением МЧС России по Тверской области.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приведены в таблице </w:t>
      </w:r>
      <w:r w:rsidR="00D447B7">
        <w:rPr>
          <w:sz w:val="28"/>
          <w:szCs w:val="28"/>
          <w:lang w:val="ru-RU"/>
        </w:rPr>
        <w:t>10</w:t>
      </w:r>
      <w:r w:rsidRPr="00FD2DBC">
        <w:rPr>
          <w:sz w:val="28"/>
          <w:szCs w:val="28"/>
          <w:lang w:val="ru-RU"/>
        </w:rPr>
        <w:t xml:space="preserve">. </w:t>
      </w:r>
    </w:p>
    <w:p w:rsidR="00894DF4" w:rsidRDefault="00894DF4" w:rsidP="00FD2DBC">
      <w:pPr>
        <w:pStyle w:val="af8"/>
        <w:spacing w:after="0"/>
        <w:jc w:val="right"/>
        <w:rPr>
          <w:b w:val="0"/>
          <w:color w:val="auto"/>
          <w:sz w:val="28"/>
          <w:szCs w:val="28"/>
        </w:rPr>
      </w:pPr>
      <w:r>
        <w:rPr>
          <w:b w:val="0"/>
          <w:color w:val="auto"/>
          <w:sz w:val="28"/>
          <w:szCs w:val="28"/>
        </w:rPr>
        <w:br/>
      </w:r>
      <w:r>
        <w:rPr>
          <w:b w:val="0"/>
          <w:color w:val="auto"/>
          <w:sz w:val="28"/>
          <w:szCs w:val="28"/>
        </w:rPr>
        <w:br/>
      </w:r>
    </w:p>
    <w:p w:rsidR="00894DF4" w:rsidRDefault="00894DF4" w:rsidP="00FD2DBC">
      <w:pPr>
        <w:pStyle w:val="af8"/>
        <w:spacing w:after="0"/>
        <w:jc w:val="right"/>
        <w:rPr>
          <w:b w:val="0"/>
          <w:color w:val="auto"/>
          <w:sz w:val="28"/>
          <w:szCs w:val="28"/>
        </w:rPr>
      </w:pPr>
      <w:r>
        <w:rPr>
          <w:b w:val="0"/>
          <w:color w:val="auto"/>
          <w:sz w:val="28"/>
          <w:szCs w:val="28"/>
        </w:rPr>
        <w:br/>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lastRenderedPageBreak/>
        <w:t xml:space="preserve">Таблица </w:t>
      </w:r>
      <w:r w:rsidR="00D447B7">
        <w:rPr>
          <w:b w:val="0"/>
          <w:color w:val="auto"/>
          <w:sz w:val="28"/>
          <w:szCs w:val="28"/>
          <w:lang w:val="ru-RU"/>
        </w:rPr>
        <w:t>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78"/>
        <w:gridCol w:w="1355"/>
        <w:gridCol w:w="1353"/>
        <w:gridCol w:w="1355"/>
        <w:gridCol w:w="1363"/>
        <w:gridCol w:w="1492"/>
      </w:tblGrid>
      <w:tr w:rsidR="00FD2DBC" w:rsidRPr="00282A4B" w:rsidTr="00FD2DBC">
        <w:trPr>
          <w:trHeight w:val="312"/>
          <w:tblHeader/>
          <w:jc w:val="center"/>
        </w:trPr>
        <w:tc>
          <w:tcPr>
            <w:tcW w:w="353" w:type="pct"/>
            <w:vMerge w:val="restart"/>
            <w:vAlign w:val="center"/>
          </w:tcPr>
          <w:p w:rsidR="00FD2DBC" w:rsidRPr="00894DF4" w:rsidRDefault="00FD2DBC" w:rsidP="00FD2DBC">
            <w:pPr>
              <w:jc w:val="center"/>
              <w:rPr>
                <w:lang w:val="ru-RU"/>
              </w:rPr>
            </w:pPr>
            <w:r w:rsidRPr="00894DF4">
              <w:rPr>
                <w:lang w:val="ru-RU"/>
              </w:rPr>
              <w:t>№ п/п</w:t>
            </w:r>
          </w:p>
        </w:tc>
        <w:tc>
          <w:tcPr>
            <w:tcW w:w="1262" w:type="pct"/>
            <w:vMerge w:val="restart"/>
            <w:vAlign w:val="center"/>
          </w:tcPr>
          <w:p w:rsidR="00FD2DBC" w:rsidRPr="00894DF4" w:rsidRDefault="00FD2DBC" w:rsidP="00FD2DBC">
            <w:pPr>
              <w:jc w:val="center"/>
              <w:rPr>
                <w:lang w:val="ru-RU"/>
              </w:rPr>
            </w:pPr>
            <w:r w:rsidRPr="00894DF4">
              <w:rPr>
                <w:lang w:val="ru-RU"/>
              </w:rPr>
              <w:t>Наименование</w:t>
            </w:r>
          </w:p>
          <w:p w:rsidR="00FD2DBC" w:rsidRPr="00894DF4" w:rsidRDefault="00FD2DBC" w:rsidP="00FD2DBC">
            <w:pPr>
              <w:jc w:val="center"/>
              <w:rPr>
                <w:b/>
                <w:lang w:val="ru-RU"/>
              </w:rPr>
            </w:pPr>
            <w:r w:rsidRPr="00894DF4">
              <w:rPr>
                <w:lang w:val="ru-RU"/>
              </w:rPr>
              <w:t>объектов</w:t>
            </w:r>
          </w:p>
        </w:tc>
        <w:tc>
          <w:tcPr>
            <w:tcW w:w="2655" w:type="pct"/>
            <w:gridSpan w:val="4"/>
            <w:vAlign w:val="center"/>
          </w:tcPr>
          <w:p w:rsidR="00FD2DBC" w:rsidRPr="00894DF4" w:rsidRDefault="00FD2DBC" w:rsidP="00FD2DBC">
            <w:pPr>
              <w:jc w:val="center"/>
              <w:rPr>
                <w:lang w:val="ru-RU"/>
              </w:rPr>
            </w:pPr>
            <w:r w:rsidRPr="00894DF4">
              <w:rPr>
                <w:lang w:val="ru-RU"/>
              </w:rPr>
              <w:t>Предельные значения расчетных показателей</w:t>
            </w:r>
          </w:p>
        </w:tc>
        <w:tc>
          <w:tcPr>
            <w:tcW w:w="730" w:type="pct"/>
            <w:vMerge w:val="restart"/>
            <w:vAlign w:val="center"/>
          </w:tcPr>
          <w:p w:rsidR="00FD2DBC" w:rsidRPr="00FD2DBC" w:rsidRDefault="00FD2DBC" w:rsidP="00FD2DBC">
            <w:pPr>
              <w:jc w:val="center"/>
              <w:rPr>
                <w:lang w:val="ru-RU"/>
              </w:rPr>
            </w:pPr>
            <w:r w:rsidRPr="00FD2DBC">
              <w:rPr>
                <w:lang w:val="ru-RU"/>
              </w:rPr>
              <w:t>Группы территорий</w:t>
            </w:r>
          </w:p>
          <w:p w:rsidR="00FD2DBC" w:rsidRPr="00FD2DBC" w:rsidRDefault="00FD2DBC" w:rsidP="00FD2DBC">
            <w:pPr>
              <w:jc w:val="center"/>
              <w:rPr>
                <w:b/>
                <w:lang w:val="ru-RU"/>
              </w:rPr>
            </w:pPr>
            <w:r w:rsidRPr="00FD2DBC">
              <w:rPr>
                <w:lang w:val="ru-RU"/>
              </w:rPr>
              <w:t>(А, Б, В)</w:t>
            </w:r>
          </w:p>
        </w:tc>
      </w:tr>
      <w:tr w:rsidR="00FD2DBC" w:rsidRPr="00282A4B" w:rsidTr="00FD2DBC">
        <w:trPr>
          <w:trHeight w:val="302"/>
          <w:tblHeader/>
          <w:jc w:val="center"/>
        </w:trPr>
        <w:tc>
          <w:tcPr>
            <w:tcW w:w="353" w:type="pct"/>
            <w:vMerge/>
          </w:tcPr>
          <w:p w:rsidR="00FD2DBC" w:rsidRPr="00FD2DBC" w:rsidRDefault="00FD2DBC" w:rsidP="00FD2DBC">
            <w:pPr>
              <w:jc w:val="center"/>
              <w:rPr>
                <w:b/>
                <w:lang w:val="ru-RU"/>
              </w:rPr>
            </w:pPr>
          </w:p>
        </w:tc>
        <w:tc>
          <w:tcPr>
            <w:tcW w:w="1262" w:type="pct"/>
            <w:vMerge/>
            <w:vAlign w:val="center"/>
          </w:tcPr>
          <w:p w:rsidR="00FD2DBC" w:rsidRPr="00FD2DBC" w:rsidRDefault="00FD2DBC" w:rsidP="00FD2DBC">
            <w:pPr>
              <w:jc w:val="center"/>
              <w:rPr>
                <w:b/>
                <w:lang w:val="ru-RU"/>
              </w:rPr>
            </w:pPr>
          </w:p>
        </w:tc>
        <w:tc>
          <w:tcPr>
            <w:tcW w:w="1325" w:type="pct"/>
            <w:gridSpan w:val="2"/>
            <w:vAlign w:val="center"/>
          </w:tcPr>
          <w:p w:rsidR="00FD2DBC" w:rsidRPr="00CE672E" w:rsidRDefault="00FD2DBC" w:rsidP="00FD2DBC">
            <w:pPr>
              <w:jc w:val="center"/>
            </w:pPr>
            <w:r w:rsidRPr="00894DF4">
              <w:rPr>
                <w:lang w:val="ru-RU"/>
              </w:rPr>
              <w:t>минимально допустимого уро</w:t>
            </w:r>
            <w:r w:rsidRPr="00CE672E">
              <w:t>вня обеспеченности</w:t>
            </w:r>
          </w:p>
        </w:tc>
        <w:tc>
          <w:tcPr>
            <w:tcW w:w="1329" w:type="pct"/>
            <w:gridSpan w:val="2"/>
            <w:vAlign w:val="center"/>
          </w:tcPr>
          <w:p w:rsidR="00FD2DBC" w:rsidRPr="00FD2DBC" w:rsidRDefault="00FD2DBC" w:rsidP="00FD2DBC">
            <w:pPr>
              <w:jc w:val="center"/>
              <w:rPr>
                <w:lang w:val="ru-RU"/>
              </w:rPr>
            </w:pPr>
            <w:r w:rsidRPr="00FD2DBC">
              <w:rPr>
                <w:lang w:val="ru-RU"/>
              </w:rPr>
              <w:t>максимально допустимого уровня территориальной доступности</w:t>
            </w:r>
          </w:p>
        </w:tc>
        <w:tc>
          <w:tcPr>
            <w:tcW w:w="730" w:type="pct"/>
            <w:vMerge/>
            <w:vAlign w:val="center"/>
          </w:tcPr>
          <w:p w:rsidR="00FD2DBC" w:rsidRPr="00FD2DBC" w:rsidRDefault="00FD2DBC" w:rsidP="00FD2DBC">
            <w:pPr>
              <w:jc w:val="center"/>
              <w:rPr>
                <w:b/>
                <w:lang w:val="ru-RU"/>
              </w:rPr>
            </w:pPr>
          </w:p>
        </w:tc>
      </w:tr>
      <w:tr w:rsidR="00FD2DBC" w:rsidRPr="00CE672E" w:rsidTr="00FD2DBC">
        <w:trPr>
          <w:trHeight w:val="242"/>
          <w:tblHeader/>
          <w:jc w:val="center"/>
        </w:trPr>
        <w:tc>
          <w:tcPr>
            <w:tcW w:w="353" w:type="pct"/>
            <w:vMerge/>
            <w:tcBorders>
              <w:bottom w:val="single" w:sz="4" w:space="0" w:color="auto"/>
            </w:tcBorders>
          </w:tcPr>
          <w:p w:rsidR="00FD2DBC" w:rsidRPr="00FD2DBC" w:rsidRDefault="00FD2DBC" w:rsidP="00FD2DBC">
            <w:pPr>
              <w:jc w:val="center"/>
              <w:rPr>
                <w:b/>
                <w:lang w:val="ru-RU"/>
              </w:rPr>
            </w:pPr>
          </w:p>
        </w:tc>
        <w:tc>
          <w:tcPr>
            <w:tcW w:w="1262" w:type="pct"/>
            <w:vMerge/>
            <w:tcBorders>
              <w:bottom w:val="single" w:sz="4" w:space="0" w:color="auto"/>
            </w:tcBorders>
            <w:vAlign w:val="center"/>
          </w:tcPr>
          <w:p w:rsidR="00FD2DBC" w:rsidRPr="00FD2DBC" w:rsidRDefault="00FD2DBC" w:rsidP="00FD2DBC">
            <w:pPr>
              <w:jc w:val="center"/>
              <w:rPr>
                <w:b/>
                <w:lang w:val="ru-RU"/>
              </w:rPr>
            </w:pPr>
          </w:p>
        </w:tc>
        <w:tc>
          <w:tcPr>
            <w:tcW w:w="663" w:type="pct"/>
            <w:tcBorders>
              <w:bottom w:val="single" w:sz="4" w:space="0" w:color="auto"/>
            </w:tcBorders>
            <w:vAlign w:val="center"/>
          </w:tcPr>
          <w:p w:rsidR="00FD2DBC" w:rsidRPr="00CE672E" w:rsidRDefault="00FD2DBC" w:rsidP="00FD2DBC">
            <w:pPr>
              <w:jc w:val="center"/>
            </w:pPr>
            <w:r w:rsidRPr="00CE672E">
              <w:t>городское поселение</w:t>
            </w:r>
          </w:p>
        </w:tc>
        <w:tc>
          <w:tcPr>
            <w:tcW w:w="662" w:type="pct"/>
            <w:tcBorders>
              <w:bottom w:val="single" w:sz="4" w:space="0" w:color="auto"/>
            </w:tcBorders>
            <w:vAlign w:val="center"/>
          </w:tcPr>
          <w:p w:rsidR="00FD2DBC" w:rsidRPr="00CE672E" w:rsidRDefault="00FD2DBC" w:rsidP="00FD2DBC">
            <w:pPr>
              <w:jc w:val="center"/>
            </w:pPr>
            <w:r w:rsidRPr="00CE672E">
              <w:t>сельское поселение</w:t>
            </w:r>
          </w:p>
        </w:tc>
        <w:tc>
          <w:tcPr>
            <w:tcW w:w="663" w:type="pct"/>
            <w:tcBorders>
              <w:bottom w:val="single" w:sz="4" w:space="0" w:color="auto"/>
            </w:tcBorders>
            <w:vAlign w:val="center"/>
          </w:tcPr>
          <w:p w:rsidR="00FD2DBC" w:rsidRPr="00CE672E" w:rsidRDefault="00FD2DBC" w:rsidP="00FD2DBC">
            <w:pPr>
              <w:jc w:val="center"/>
            </w:pPr>
            <w:r w:rsidRPr="00CE672E">
              <w:t>городское поселение</w:t>
            </w:r>
          </w:p>
        </w:tc>
        <w:tc>
          <w:tcPr>
            <w:tcW w:w="666" w:type="pct"/>
            <w:tcBorders>
              <w:bottom w:val="single" w:sz="4" w:space="0" w:color="auto"/>
            </w:tcBorders>
            <w:vAlign w:val="center"/>
          </w:tcPr>
          <w:p w:rsidR="00FD2DBC" w:rsidRPr="00CE672E" w:rsidRDefault="00FD2DBC" w:rsidP="00FD2DBC">
            <w:pPr>
              <w:jc w:val="center"/>
            </w:pPr>
            <w:r w:rsidRPr="00CE672E">
              <w:t>сельское поселение</w:t>
            </w:r>
          </w:p>
        </w:tc>
        <w:tc>
          <w:tcPr>
            <w:tcW w:w="730" w:type="pct"/>
            <w:vMerge/>
            <w:tcBorders>
              <w:bottom w:val="single" w:sz="4" w:space="0" w:color="auto"/>
            </w:tcBorders>
            <w:vAlign w:val="center"/>
          </w:tcPr>
          <w:p w:rsidR="00FD2DBC" w:rsidRPr="00CE672E" w:rsidRDefault="00FD2DBC" w:rsidP="00FD2DBC">
            <w:pPr>
              <w:jc w:val="center"/>
              <w:rPr>
                <w:b/>
              </w:rPr>
            </w:pPr>
          </w:p>
        </w:tc>
      </w:tr>
      <w:tr w:rsidR="00FD2DBC" w:rsidRPr="00CE672E" w:rsidTr="00FD2DBC">
        <w:trPr>
          <w:trHeight w:val="242"/>
          <w:jc w:val="center"/>
        </w:trPr>
        <w:tc>
          <w:tcPr>
            <w:tcW w:w="353" w:type="pct"/>
            <w:tcBorders>
              <w:bottom w:val="single" w:sz="4" w:space="0" w:color="auto"/>
            </w:tcBorders>
          </w:tcPr>
          <w:p w:rsidR="00FD2DBC" w:rsidRPr="00CE672E" w:rsidRDefault="00FD2DBC" w:rsidP="00FD2DBC">
            <w:pPr>
              <w:jc w:val="center"/>
            </w:pPr>
            <w:r w:rsidRPr="00CE672E">
              <w:t>1</w:t>
            </w:r>
          </w:p>
          <w:p w:rsidR="00FD2DBC" w:rsidRPr="00CE672E" w:rsidRDefault="00FD2DBC" w:rsidP="00FD2DBC">
            <w:pPr>
              <w:jc w:val="center"/>
            </w:pPr>
          </w:p>
        </w:tc>
        <w:tc>
          <w:tcPr>
            <w:tcW w:w="1262" w:type="pct"/>
            <w:tcBorders>
              <w:bottom w:val="single" w:sz="4" w:space="0" w:color="auto"/>
            </w:tcBorders>
          </w:tcPr>
          <w:p w:rsidR="00FD2DBC" w:rsidRPr="00CE672E" w:rsidRDefault="00FD2DBC" w:rsidP="00FD2DBC">
            <w:r w:rsidRPr="00CE672E">
              <w:t>Подразделения пожарной охраны</w:t>
            </w:r>
          </w:p>
        </w:tc>
        <w:tc>
          <w:tcPr>
            <w:tcW w:w="1325" w:type="pct"/>
            <w:gridSpan w:val="2"/>
            <w:tcBorders>
              <w:bottom w:val="single" w:sz="4" w:space="0" w:color="auto"/>
            </w:tcBorders>
          </w:tcPr>
          <w:p w:rsidR="00FD2DBC" w:rsidRPr="00FD2DBC" w:rsidRDefault="00FD2DBC" w:rsidP="00FD2DBC">
            <w:pPr>
              <w:rPr>
                <w:lang w:val="ru-RU"/>
              </w:rPr>
            </w:pPr>
            <w:r w:rsidRPr="00FD2DBC">
              <w:rPr>
                <w:lang w:val="ru-RU"/>
              </w:rPr>
              <w:t xml:space="preserve">По расчету </w:t>
            </w:r>
          </w:p>
          <w:p w:rsidR="00FD2DBC" w:rsidRPr="00FD2DBC" w:rsidRDefault="00FD2DBC" w:rsidP="00FD2DBC">
            <w:pPr>
              <w:rPr>
                <w:lang w:val="ru-RU"/>
              </w:rPr>
            </w:pPr>
            <w:r w:rsidRPr="00FD2DBC">
              <w:rPr>
                <w:lang w:val="ru-RU"/>
              </w:rPr>
              <w:t xml:space="preserve">в соответствии </w:t>
            </w:r>
          </w:p>
          <w:p w:rsidR="00FD2DBC" w:rsidRPr="00FD2DBC" w:rsidRDefault="00FD2DBC" w:rsidP="00FD2DBC">
            <w:pPr>
              <w:rPr>
                <w:lang w:val="ru-RU"/>
              </w:rPr>
            </w:pPr>
            <w:r w:rsidRPr="00FD2DBC">
              <w:rPr>
                <w:lang w:val="ru-RU"/>
              </w:rPr>
              <w:t>с СП 11.13130.2009</w:t>
            </w:r>
          </w:p>
        </w:tc>
        <w:tc>
          <w:tcPr>
            <w:tcW w:w="1329" w:type="pct"/>
            <w:gridSpan w:val="2"/>
            <w:tcBorders>
              <w:bottom w:val="single" w:sz="4" w:space="0" w:color="auto"/>
            </w:tcBorders>
          </w:tcPr>
          <w:p w:rsidR="00FD2DBC" w:rsidRPr="00FD2DBC" w:rsidRDefault="00FD2DBC" w:rsidP="00FD2DBC">
            <w:pPr>
              <w:rPr>
                <w:lang w:val="ru-RU"/>
              </w:rPr>
            </w:pPr>
            <w:r w:rsidRPr="00FD2DBC">
              <w:rPr>
                <w:lang w:val="ru-RU"/>
              </w:rPr>
              <w:t>По расчету в соответствии с СП 11.13130.2009</w:t>
            </w:r>
          </w:p>
        </w:tc>
        <w:tc>
          <w:tcPr>
            <w:tcW w:w="730" w:type="pct"/>
            <w:tcBorders>
              <w:bottom w:val="single" w:sz="4" w:space="0" w:color="auto"/>
            </w:tcBorders>
          </w:tcPr>
          <w:p w:rsidR="00FD2DBC" w:rsidRPr="00CE672E" w:rsidRDefault="00FD2DBC" w:rsidP="00FD2DBC">
            <w:pPr>
              <w:jc w:val="both"/>
            </w:pPr>
            <w:r w:rsidRPr="00CE672E">
              <w:t>А, Б, В</w:t>
            </w:r>
          </w:p>
        </w:tc>
      </w:tr>
      <w:tr w:rsidR="00FD2DBC" w:rsidRPr="00CE672E" w:rsidTr="00FD2DBC">
        <w:trPr>
          <w:trHeight w:val="242"/>
          <w:jc w:val="center"/>
        </w:trPr>
        <w:tc>
          <w:tcPr>
            <w:tcW w:w="353" w:type="pct"/>
          </w:tcPr>
          <w:p w:rsidR="00FD2DBC" w:rsidRPr="00CE672E" w:rsidRDefault="00FD2DBC" w:rsidP="00FD2DBC">
            <w:pPr>
              <w:jc w:val="center"/>
            </w:pPr>
            <w:r w:rsidRPr="00CE672E">
              <w:t>2</w:t>
            </w:r>
          </w:p>
        </w:tc>
        <w:tc>
          <w:tcPr>
            <w:tcW w:w="1262" w:type="pct"/>
          </w:tcPr>
          <w:p w:rsidR="00FD2DBC" w:rsidRPr="00CE672E" w:rsidRDefault="00FD2DBC" w:rsidP="00FD2DBC">
            <w:r w:rsidRPr="00CE672E">
              <w:t>Источники наружного противопожарного водоснабжения</w:t>
            </w:r>
          </w:p>
        </w:tc>
        <w:tc>
          <w:tcPr>
            <w:tcW w:w="1325" w:type="pct"/>
            <w:gridSpan w:val="2"/>
          </w:tcPr>
          <w:p w:rsidR="00FD2DBC" w:rsidRPr="00FD2DBC" w:rsidRDefault="00FD2DBC" w:rsidP="00FD2DBC">
            <w:pPr>
              <w:rPr>
                <w:lang w:val="ru-RU"/>
              </w:rPr>
            </w:pPr>
            <w:r w:rsidRPr="00FD2DBC">
              <w:rPr>
                <w:lang w:val="ru-RU"/>
              </w:rPr>
              <w:t xml:space="preserve">По расчету </w:t>
            </w:r>
          </w:p>
          <w:p w:rsidR="00FD2DBC" w:rsidRPr="00FD2DBC" w:rsidRDefault="00FD2DBC" w:rsidP="00FD2DBC">
            <w:pPr>
              <w:rPr>
                <w:lang w:val="ru-RU"/>
              </w:rPr>
            </w:pPr>
            <w:r w:rsidRPr="00FD2DBC">
              <w:rPr>
                <w:lang w:val="ru-RU"/>
              </w:rPr>
              <w:t xml:space="preserve">в соответствии </w:t>
            </w:r>
          </w:p>
          <w:p w:rsidR="00FD2DBC" w:rsidRPr="00FD2DBC" w:rsidRDefault="00FD2DBC" w:rsidP="00FD2DBC">
            <w:pPr>
              <w:rPr>
                <w:lang w:val="ru-RU"/>
              </w:rPr>
            </w:pPr>
            <w:r w:rsidRPr="00FD2DBC">
              <w:rPr>
                <w:lang w:val="ru-RU"/>
              </w:rPr>
              <w:t>с СП 8.13130.2009</w:t>
            </w:r>
          </w:p>
        </w:tc>
        <w:tc>
          <w:tcPr>
            <w:tcW w:w="1329" w:type="pct"/>
            <w:gridSpan w:val="2"/>
          </w:tcPr>
          <w:p w:rsidR="00FD2DBC" w:rsidRPr="00CE672E" w:rsidRDefault="00FD2DBC" w:rsidP="00FD2DBC">
            <w:smartTag w:uri="urn:schemas-microsoft-com:office:smarttags" w:element="metricconverter">
              <w:smartTagPr>
                <w:attr w:name="ProductID" w:val="150 м"/>
              </w:smartTagPr>
              <w:r w:rsidRPr="00CE672E">
                <w:t>150 м</w:t>
              </w:r>
            </w:smartTag>
          </w:p>
        </w:tc>
        <w:tc>
          <w:tcPr>
            <w:tcW w:w="730" w:type="pct"/>
          </w:tcPr>
          <w:p w:rsidR="00FD2DBC" w:rsidRPr="00CE672E" w:rsidRDefault="00FD2DBC" w:rsidP="00FD2DBC">
            <w:pPr>
              <w:jc w:val="both"/>
            </w:pPr>
            <w:r w:rsidRPr="00CE672E">
              <w:t>А, Б, В</w:t>
            </w:r>
          </w:p>
        </w:tc>
      </w:tr>
      <w:tr w:rsidR="00FD2DBC" w:rsidRPr="00CE672E" w:rsidTr="00FD2DBC">
        <w:trPr>
          <w:trHeight w:val="242"/>
          <w:jc w:val="center"/>
        </w:trPr>
        <w:tc>
          <w:tcPr>
            <w:tcW w:w="353" w:type="pct"/>
            <w:tcBorders>
              <w:bottom w:val="single" w:sz="4" w:space="0" w:color="auto"/>
            </w:tcBorders>
          </w:tcPr>
          <w:p w:rsidR="00FD2DBC" w:rsidRPr="00CE672E" w:rsidRDefault="00FD2DBC" w:rsidP="00FD2DBC">
            <w:pPr>
              <w:jc w:val="center"/>
            </w:pPr>
            <w:r w:rsidRPr="00CE672E">
              <w:t>3</w:t>
            </w:r>
          </w:p>
        </w:tc>
        <w:tc>
          <w:tcPr>
            <w:tcW w:w="1262" w:type="pct"/>
            <w:tcBorders>
              <w:bottom w:val="single" w:sz="4" w:space="0" w:color="auto"/>
            </w:tcBorders>
          </w:tcPr>
          <w:p w:rsidR="00FD2DBC" w:rsidRPr="00FD2DBC" w:rsidRDefault="00FD2DBC" w:rsidP="00FD2DBC">
            <w:pPr>
              <w:rPr>
                <w:lang w:val="ru-RU"/>
              </w:rPr>
            </w:pPr>
            <w:r w:rsidRPr="00FD2DBC">
              <w:rPr>
                <w:lang w:val="ru-RU"/>
              </w:rPr>
              <w:t>Дороги (улицы, проезды) с обеспечением беспрепятственного проезда пожарной техники к естественным или искусственным водоемам общего пользования*</w:t>
            </w:r>
          </w:p>
        </w:tc>
        <w:tc>
          <w:tcPr>
            <w:tcW w:w="1325" w:type="pct"/>
            <w:gridSpan w:val="2"/>
            <w:tcBorders>
              <w:bottom w:val="single" w:sz="4" w:space="0" w:color="auto"/>
            </w:tcBorders>
          </w:tcPr>
          <w:p w:rsidR="00FD2DBC" w:rsidRPr="00FD2DBC" w:rsidRDefault="00FD2DBC" w:rsidP="00FD2DBC">
            <w:pPr>
              <w:rPr>
                <w:lang w:val="ru-RU"/>
              </w:rPr>
            </w:pPr>
            <w:r w:rsidRPr="00FD2DBC">
              <w:rPr>
                <w:lang w:val="ru-RU"/>
              </w:rPr>
              <w:t xml:space="preserve">Количество дорог (улиц, проездов) принимается из расчета не менее </w:t>
            </w:r>
          </w:p>
          <w:p w:rsidR="00FD2DBC" w:rsidRPr="00FD2DBC" w:rsidRDefault="00FD2DBC" w:rsidP="00FD2DBC">
            <w:pPr>
              <w:rPr>
                <w:lang w:val="ru-RU"/>
              </w:rPr>
            </w:pPr>
            <w:r w:rsidRPr="00FD2DBC">
              <w:rPr>
                <w:lang w:val="ru-RU"/>
              </w:rPr>
              <w:t xml:space="preserve">1 объекта на каждые 400 м береговой полосы, но не менее </w:t>
            </w:r>
          </w:p>
          <w:p w:rsidR="00FD2DBC" w:rsidRPr="00FD2DBC" w:rsidRDefault="00FD2DBC" w:rsidP="00FD2DBC">
            <w:pPr>
              <w:rPr>
                <w:lang w:val="ru-RU"/>
              </w:rPr>
            </w:pPr>
            <w:r w:rsidRPr="00FD2DBC">
              <w:rPr>
                <w:lang w:val="ru-RU"/>
              </w:rPr>
              <w:t>1 дороги для населенного пункта (защищаемой территории)</w:t>
            </w:r>
          </w:p>
        </w:tc>
        <w:tc>
          <w:tcPr>
            <w:tcW w:w="1329" w:type="pct"/>
            <w:gridSpan w:val="2"/>
            <w:tcBorders>
              <w:bottom w:val="single" w:sz="4" w:space="0" w:color="auto"/>
            </w:tcBorders>
          </w:tcPr>
          <w:p w:rsidR="00FD2DBC" w:rsidRPr="00CE672E" w:rsidRDefault="00FD2DBC" w:rsidP="00FD2DBC">
            <w:r w:rsidRPr="00CE672E">
              <w:t>200 м</w:t>
            </w:r>
          </w:p>
        </w:tc>
        <w:tc>
          <w:tcPr>
            <w:tcW w:w="730" w:type="pct"/>
            <w:tcBorders>
              <w:bottom w:val="single" w:sz="4" w:space="0" w:color="auto"/>
            </w:tcBorders>
          </w:tcPr>
          <w:p w:rsidR="00FD2DBC" w:rsidRPr="00CE672E" w:rsidRDefault="00FD2DBC" w:rsidP="00FD2DBC">
            <w:pPr>
              <w:jc w:val="both"/>
            </w:pPr>
            <w:r w:rsidRPr="00CE672E">
              <w:t>А, Б, В</w:t>
            </w:r>
          </w:p>
        </w:tc>
      </w:tr>
    </w:tbl>
    <w:p w:rsidR="00894DF4" w:rsidRDefault="00894DF4" w:rsidP="00FD2DBC">
      <w:pPr>
        <w:ind w:firstLine="709"/>
        <w:jc w:val="both"/>
        <w:rPr>
          <w:sz w:val="28"/>
          <w:szCs w:val="28"/>
          <w:lang w:val="ru-RU"/>
        </w:rPr>
      </w:pPr>
    </w:p>
    <w:p w:rsidR="00FD2DBC" w:rsidRDefault="00FD2DBC" w:rsidP="00FD2DBC">
      <w:pPr>
        <w:ind w:firstLine="709"/>
        <w:jc w:val="both"/>
        <w:rPr>
          <w:sz w:val="28"/>
          <w:szCs w:val="28"/>
          <w:lang w:val="ru-RU"/>
        </w:rPr>
      </w:pPr>
      <w:r w:rsidRPr="00FD2DBC">
        <w:rPr>
          <w:sz w:val="28"/>
          <w:szCs w:val="28"/>
          <w:lang w:val="ru-RU"/>
        </w:rPr>
        <w:t xml:space="preserve">* Ширина проездов для пожарной техники должна составлять не менее </w:t>
      </w:r>
      <w:smartTag w:uri="urn:schemas-microsoft-com:office:smarttags" w:element="metricconverter">
        <w:smartTagPr>
          <w:attr w:name="ProductID" w:val="6 м"/>
        </w:smartTagPr>
        <w:r w:rsidRPr="00FD2DBC">
          <w:rPr>
            <w:sz w:val="28"/>
            <w:szCs w:val="28"/>
            <w:lang w:val="ru-RU"/>
          </w:rPr>
          <w:t>6 м</w:t>
        </w:r>
      </w:smartTag>
      <w:r w:rsidRPr="00FD2DBC">
        <w:rPr>
          <w:sz w:val="28"/>
          <w:szCs w:val="28"/>
          <w:lang w:val="ru-RU"/>
        </w:rPr>
        <w:t xml:space="preserve">. Проезды должны устраиваться с площадками (пирсами) с твердым покрытием размерами не менее 12 </w:t>
      </w:r>
      <w:r w:rsidRPr="00CE672E">
        <w:rPr>
          <w:sz w:val="28"/>
          <w:szCs w:val="28"/>
        </w:rPr>
        <w:t>x</w:t>
      </w:r>
      <w:r w:rsidRPr="00FD2DBC">
        <w:rPr>
          <w:sz w:val="28"/>
          <w:szCs w:val="28"/>
          <w:lang w:val="ru-RU"/>
        </w:rPr>
        <w:t xml:space="preserve"> 12 метров для установки пожарных автомобилей и забора воды в любое время года. Проезды устраиваются при условии расположения населенного пункта (защищаемой территори</w:t>
      </w:r>
      <w:r w:rsidR="00894DF4">
        <w:rPr>
          <w:sz w:val="28"/>
          <w:szCs w:val="28"/>
          <w:lang w:val="ru-RU"/>
        </w:rPr>
        <w:t xml:space="preserve">и) на расстоянии не более 200 м. </w:t>
      </w:r>
      <w:r w:rsidR="00894DF4">
        <w:rPr>
          <w:sz w:val="28"/>
          <w:szCs w:val="28"/>
          <w:lang w:val="ru-RU"/>
        </w:rPr>
        <w:br/>
      </w:r>
      <w:r w:rsidRPr="00FD2DBC">
        <w:rPr>
          <w:sz w:val="28"/>
          <w:szCs w:val="28"/>
          <w:lang w:val="ru-RU"/>
        </w:rPr>
        <w:t>от водного объекта.</w:t>
      </w:r>
    </w:p>
    <w:p w:rsidR="00894DF4" w:rsidRDefault="00FD2DBC" w:rsidP="00894DF4">
      <w:pPr>
        <w:widowControl/>
        <w:numPr>
          <w:ilvl w:val="0"/>
          <w:numId w:val="12"/>
        </w:numPr>
        <w:adjustRightInd w:val="0"/>
        <w:ind w:left="0"/>
        <w:jc w:val="both"/>
        <w:rPr>
          <w:sz w:val="28"/>
          <w:szCs w:val="28"/>
          <w:lang w:val="ru-RU"/>
        </w:rPr>
      </w:pPr>
      <w:r w:rsidRPr="00894DF4">
        <w:rPr>
          <w:sz w:val="28"/>
          <w:szCs w:val="28"/>
          <w:lang w:val="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w:t>
      </w:r>
      <w:r w:rsidR="00D447B7" w:rsidRPr="00894DF4">
        <w:rPr>
          <w:sz w:val="28"/>
          <w:szCs w:val="28"/>
          <w:lang w:val="ru-RU"/>
        </w:rPr>
        <w:t xml:space="preserve">бъектов образования приведены </w:t>
      </w:r>
      <w:r w:rsidRPr="00894DF4">
        <w:rPr>
          <w:sz w:val="28"/>
          <w:szCs w:val="28"/>
          <w:lang w:val="ru-RU"/>
        </w:rPr>
        <w:t xml:space="preserve">в таблице </w:t>
      </w:r>
      <w:r w:rsidR="00D447B7" w:rsidRPr="00894DF4">
        <w:rPr>
          <w:sz w:val="28"/>
          <w:szCs w:val="28"/>
          <w:lang w:val="ru-RU"/>
        </w:rPr>
        <w:t>11</w:t>
      </w:r>
      <w:r w:rsidRPr="00894DF4">
        <w:rPr>
          <w:sz w:val="28"/>
          <w:szCs w:val="28"/>
          <w:lang w:val="ru-RU"/>
        </w:rPr>
        <w:t>.</w:t>
      </w:r>
    </w:p>
    <w:p w:rsidR="00FD2DBC" w:rsidRPr="00894DF4" w:rsidRDefault="00FD2DBC" w:rsidP="00894DF4">
      <w:pPr>
        <w:widowControl/>
        <w:adjustRightInd w:val="0"/>
        <w:ind w:left="709"/>
        <w:jc w:val="right"/>
        <w:rPr>
          <w:sz w:val="28"/>
          <w:szCs w:val="28"/>
          <w:lang w:val="ru-RU"/>
        </w:rPr>
      </w:pPr>
      <w:r w:rsidRPr="00894DF4">
        <w:rPr>
          <w:sz w:val="28"/>
          <w:szCs w:val="28"/>
          <w:lang w:val="ru-RU"/>
        </w:rPr>
        <w:t xml:space="preserve">Таблица </w:t>
      </w:r>
      <w:r w:rsidR="00D447B7" w:rsidRPr="00894DF4">
        <w:rPr>
          <w:sz w:val="28"/>
          <w:szCs w:val="28"/>
          <w:lang w:val="ru-RU"/>
        </w:rPr>
        <w:t>11</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4"/>
        <w:gridCol w:w="1750"/>
        <w:gridCol w:w="1843"/>
        <w:gridCol w:w="2126"/>
        <w:gridCol w:w="2410"/>
      </w:tblGrid>
      <w:tr w:rsidR="002360C7" w:rsidRPr="006943B1" w:rsidTr="00B35145">
        <w:trPr>
          <w:tblHeader/>
        </w:trPr>
        <w:tc>
          <w:tcPr>
            <w:tcW w:w="1794" w:type="dxa"/>
            <w:vMerge w:val="restart"/>
          </w:tcPr>
          <w:p w:rsidR="002360C7" w:rsidRPr="00894DF4" w:rsidRDefault="002360C7" w:rsidP="00FD2DBC">
            <w:pPr>
              <w:pStyle w:val="ConsPlusNormal"/>
              <w:ind w:firstLine="0"/>
              <w:jc w:val="center"/>
              <w:rPr>
                <w:rFonts w:ascii="Times New Roman" w:hAnsi="Times New Roman" w:cs="Times New Roman"/>
                <w:sz w:val="24"/>
                <w:szCs w:val="24"/>
              </w:rPr>
            </w:pPr>
            <w:r w:rsidRPr="00894DF4">
              <w:rPr>
                <w:rFonts w:ascii="Times New Roman" w:hAnsi="Times New Roman" w:cs="Times New Roman"/>
                <w:sz w:val="24"/>
                <w:szCs w:val="24"/>
              </w:rPr>
              <w:t>Наименование объектов</w:t>
            </w:r>
          </w:p>
        </w:tc>
        <w:tc>
          <w:tcPr>
            <w:tcW w:w="8129" w:type="dxa"/>
            <w:gridSpan w:val="4"/>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Предельные значения расчетных показателей</w:t>
            </w:r>
          </w:p>
        </w:tc>
      </w:tr>
      <w:tr w:rsidR="002360C7" w:rsidRPr="00282A4B" w:rsidTr="00B35145">
        <w:trPr>
          <w:tblHeader/>
        </w:trPr>
        <w:tc>
          <w:tcPr>
            <w:tcW w:w="1794" w:type="dxa"/>
            <w:vMerge/>
          </w:tcPr>
          <w:p w:rsidR="002360C7" w:rsidRPr="00FD2DBC" w:rsidRDefault="002360C7" w:rsidP="00FD2DBC">
            <w:pPr>
              <w:rPr>
                <w:lang w:val="ru-RU"/>
              </w:rPr>
            </w:pPr>
          </w:p>
        </w:tc>
        <w:tc>
          <w:tcPr>
            <w:tcW w:w="3593" w:type="dxa"/>
            <w:gridSpan w:val="2"/>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минимально допустимого уровня обеспеченности, ед. изм./1000 жителей</w:t>
            </w:r>
          </w:p>
        </w:tc>
        <w:tc>
          <w:tcPr>
            <w:tcW w:w="4536" w:type="dxa"/>
            <w:gridSpan w:val="2"/>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максимально допустимого уровня территориальной доступности</w:t>
            </w:r>
          </w:p>
        </w:tc>
      </w:tr>
      <w:tr w:rsidR="002360C7" w:rsidRPr="00CE672E" w:rsidTr="00B35145">
        <w:trPr>
          <w:tblHeader/>
        </w:trPr>
        <w:tc>
          <w:tcPr>
            <w:tcW w:w="1794" w:type="dxa"/>
            <w:vMerge/>
          </w:tcPr>
          <w:p w:rsidR="002360C7" w:rsidRPr="00FD2DBC" w:rsidRDefault="002360C7" w:rsidP="00FD2DBC">
            <w:pPr>
              <w:rPr>
                <w:lang w:val="ru-RU"/>
              </w:rPr>
            </w:pPr>
          </w:p>
        </w:tc>
        <w:tc>
          <w:tcPr>
            <w:tcW w:w="1750" w:type="dxa"/>
            <w:vAlign w:val="center"/>
          </w:tcPr>
          <w:p w:rsidR="002360C7" w:rsidRPr="00CE672E" w:rsidRDefault="002360C7" w:rsidP="00FD2DBC">
            <w:pPr>
              <w:jc w:val="center"/>
            </w:pPr>
            <w:r w:rsidRPr="00CE672E">
              <w:t>для городских населенных пунктов</w:t>
            </w:r>
          </w:p>
        </w:tc>
        <w:tc>
          <w:tcPr>
            <w:tcW w:w="1843" w:type="dxa"/>
            <w:vAlign w:val="center"/>
          </w:tcPr>
          <w:p w:rsidR="002360C7" w:rsidRPr="00CE672E" w:rsidRDefault="002360C7" w:rsidP="00FD2DBC">
            <w:pPr>
              <w:jc w:val="center"/>
            </w:pPr>
            <w:r w:rsidRPr="00CE672E">
              <w:t>для сельских населенных пунктов</w:t>
            </w:r>
          </w:p>
        </w:tc>
        <w:tc>
          <w:tcPr>
            <w:tcW w:w="2126" w:type="dxa"/>
            <w:vAlign w:val="center"/>
          </w:tcPr>
          <w:p w:rsidR="002360C7" w:rsidRPr="00CE672E" w:rsidRDefault="002360C7" w:rsidP="00FD2DBC">
            <w:pPr>
              <w:tabs>
                <w:tab w:val="left" w:pos="1716"/>
              </w:tabs>
              <w:jc w:val="center"/>
            </w:pPr>
            <w:r w:rsidRPr="00CE672E">
              <w:t>для городских населенных пунктов</w:t>
            </w:r>
          </w:p>
        </w:tc>
        <w:tc>
          <w:tcPr>
            <w:tcW w:w="2410" w:type="dxa"/>
            <w:vAlign w:val="center"/>
          </w:tcPr>
          <w:p w:rsidR="002360C7" w:rsidRPr="00CE672E" w:rsidRDefault="002360C7" w:rsidP="00FD2DBC">
            <w:pPr>
              <w:jc w:val="center"/>
            </w:pPr>
            <w:r w:rsidRPr="00CE672E">
              <w:t>для сельских населенных пунктов</w:t>
            </w:r>
          </w:p>
        </w:tc>
      </w:tr>
      <w:tr w:rsidR="00FD2DBC" w:rsidRPr="00CE672E" w:rsidTr="00B35145">
        <w:tblPrEx>
          <w:tblBorders>
            <w:insideH w:val="nil"/>
          </w:tblBorders>
        </w:tblPrEx>
        <w:trPr>
          <w:trHeight w:val="199"/>
        </w:trPr>
        <w:tc>
          <w:tcPr>
            <w:tcW w:w="9923" w:type="dxa"/>
            <w:gridSpan w:val="5"/>
            <w:tcBorders>
              <w:top w:val="single" w:sz="4" w:space="0" w:color="auto"/>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Дошкольные образовательные организации</w:t>
            </w:r>
          </w:p>
        </w:tc>
      </w:tr>
      <w:tr w:rsidR="002360C7" w:rsidRPr="00CE672E" w:rsidTr="00B35145">
        <w:tblPrEx>
          <w:tblBorders>
            <w:insideH w:val="nil"/>
          </w:tblBorders>
        </w:tblPrEx>
        <w:tc>
          <w:tcPr>
            <w:tcW w:w="1794" w:type="dxa"/>
            <w:tcBorders>
              <w:top w:val="single" w:sz="4" w:space="0" w:color="auto"/>
              <w:bottom w:val="single" w:sz="4" w:space="0" w:color="auto"/>
            </w:tcBorders>
          </w:tcPr>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Общего типа</w:t>
            </w:r>
          </w:p>
        </w:tc>
        <w:tc>
          <w:tcPr>
            <w:tcW w:w="1750" w:type="dxa"/>
            <w:tcBorders>
              <w:top w:val="single" w:sz="4" w:space="0" w:color="auto"/>
              <w:bottom w:val="single" w:sz="4" w:space="0" w:color="auto"/>
            </w:tcBorders>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60 мест</w:t>
            </w:r>
          </w:p>
        </w:tc>
        <w:tc>
          <w:tcPr>
            <w:tcW w:w="1843" w:type="dxa"/>
            <w:tcBorders>
              <w:top w:val="single" w:sz="4" w:space="0" w:color="auto"/>
              <w:bottom w:val="single" w:sz="4" w:space="0" w:color="auto"/>
            </w:tcBorders>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 мест</w:t>
            </w:r>
          </w:p>
        </w:tc>
        <w:tc>
          <w:tcPr>
            <w:tcW w:w="2126" w:type="dxa"/>
            <w:tcBorders>
              <w:top w:val="single" w:sz="4" w:space="0" w:color="auto"/>
              <w:bottom w:val="single" w:sz="4" w:space="0" w:color="auto"/>
            </w:tcBorders>
          </w:tcPr>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Радиус пешеходной доступности:</w:t>
            </w:r>
          </w:p>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 xml:space="preserve"> при многоэтажной застройке – 300 м; </w:t>
            </w:r>
          </w:p>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при одно-, двухэтажной – 500 м</w:t>
            </w:r>
          </w:p>
        </w:tc>
        <w:tc>
          <w:tcPr>
            <w:tcW w:w="2410" w:type="dxa"/>
            <w:tcBorders>
              <w:top w:val="single" w:sz="4" w:space="0" w:color="auto"/>
              <w:bottom w:val="single" w:sz="4" w:space="0" w:color="auto"/>
            </w:tcBorders>
          </w:tcPr>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Радиус пешеходной доступности – 1 000 м</w:t>
            </w:r>
          </w:p>
        </w:tc>
      </w:tr>
      <w:tr w:rsidR="002360C7" w:rsidRPr="00CE672E" w:rsidTr="00B35145">
        <w:tc>
          <w:tcPr>
            <w:tcW w:w="1794" w:type="dxa"/>
          </w:tcPr>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Специализиро-</w:t>
            </w:r>
            <w:r w:rsidRPr="00CE672E">
              <w:rPr>
                <w:rFonts w:ascii="Times New Roman" w:hAnsi="Times New Roman" w:cs="Times New Roman"/>
                <w:sz w:val="24"/>
                <w:szCs w:val="24"/>
              </w:rPr>
              <w:lastRenderedPageBreak/>
              <w:t>ванного типа</w:t>
            </w:r>
          </w:p>
        </w:tc>
        <w:tc>
          <w:tcPr>
            <w:tcW w:w="3593" w:type="dxa"/>
            <w:gridSpan w:val="2"/>
            <w:vAlign w:val="center"/>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lastRenderedPageBreak/>
              <w:t xml:space="preserve">3 % от численности детей </w:t>
            </w:r>
            <w:r w:rsidRPr="00CE672E">
              <w:rPr>
                <w:rFonts w:ascii="Times New Roman" w:hAnsi="Times New Roman" w:cs="Times New Roman"/>
                <w:sz w:val="24"/>
                <w:szCs w:val="24"/>
              </w:rPr>
              <w:br/>
            </w:r>
            <w:r w:rsidRPr="00CE672E">
              <w:rPr>
                <w:rFonts w:ascii="Times New Roman" w:hAnsi="Times New Roman" w:cs="Times New Roman"/>
                <w:sz w:val="24"/>
                <w:szCs w:val="24"/>
              </w:rPr>
              <w:lastRenderedPageBreak/>
              <w:t>1-6 лет</w:t>
            </w:r>
          </w:p>
        </w:tc>
        <w:tc>
          <w:tcPr>
            <w:tcW w:w="4536" w:type="dxa"/>
            <w:gridSpan w:val="2"/>
            <w:vAlign w:val="center"/>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lastRenderedPageBreak/>
              <w:t xml:space="preserve">По заданию </w:t>
            </w:r>
            <w:r w:rsidRPr="00CE672E">
              <w:rPr>
                <w:rFonts w:ascii="Times New Roman" w:hAnsi="Times New Roman" w:cs="Times New Roman"/>
                <w:sz w:val="24"/>
                <w:szCs w:val="24"/>
              </w:rPr>
              <w:br/>
            </w:r>
            <w:r w:rsidRPr="00CE672E">
              <w:rPr>
                <w:rFonts w:ascii="Times New Roman" w:hAnsi="Times New Roman" w:cs="Times New Roman"/>
                <w:sz w:val="24"/>
                <w:szCs w:val="24"/>
              </w:rPr>
              <w:lastRenderedPageBreak/>
              <w:t>на проектирование</w:t>
            </w:r>
          </w:p>
        </w:tc>
      </w:tr>
      <w:tr w:rsidR="002360C7" w:rsidRPr="00CE672E" w:rsidTr="00B35145">
        <w:tc>
          <w:tcPr>
            <w:tcW w:w="1794" w:type="dxa"/>
          </w:tcPr>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lastRenderedPageBreak/>
              <w:t>Оздоровитель-ные</w:t>
            </w:r>
          </w:p>
        </w:tc>
        <w:tc>
          <w:tcPr>
            <w:tcW w:w="3593" w:type="dxa"/>
            <w:gridSpan w:val="2"/>
            <w:vAlign w:val="center"/>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12 % от численности детей </w:t>
            </w:r>
            <w:r w:rsidRPr="00CE672E">
              <w:rPr>
                <w:rFonts w:ascii="Times New Roman" w:hAnsi="Times New Roman" w:cs="Times New Roman"/>
                <w:sz w:val="24"/>
                <w:szCs w:val="24"/>
              </w:rPr>
              <w:br/>
              <w:t>1-6 лет</w:t>
            </w:r>
          </w:p>
        </w:tc>
        <w:tc>
          <w:tcPr>
            <w:tcW w:w="4536" w:type="dxa"/>
            <w:gridSpan w:val="2"/>
            <w:vAlign w:val="center"/>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По заданию </w:t>
            </w:r>
            <w:r w:rsidRPr="00CE672E">
              <w:rPr>
                <w:rFonts w:ascii="Times New Roman" w:hAnsi="Times New Roman" w:cs="Times New Roman"/>
                <w:sz w:val="24"/>
                <w:szCs w:val="24"/>
              </w:rPr>
              <w:br/>
              <w:t>на проектирование</w:t>
            </w:r>
          </w:p>
        </w:tc>
      </w:tr>
      <w:tr w:rsidR="00FD2DBC" w:rsidRPr="00CE672E" w:rsidTr="00B35145">
        <w:tc>
          <w:tcPr>
            <w:tcW w:w="9923" w:type="dxa"/>
            <w:gridSpan w:val="5"/>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Общеобразовательные организации</w:t>
            </w:r>
          </w:p>
        </w:tc>
      </w:tr>
      <w:tr w:rsidR="002360C7" w:rsidRPr="00CE672E" w:rsidTr="00B35145">
        <w:tc>
          <w:tcPr>
            <w:tcW w:w="1794" w:type="dxa"/>
          </w:tcPr>
          <w:p w:rsidR="002360C7" w:rsidRPr="00CE672E" w:rsidRDefault="002360C7"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Общеобразова-тельные организации</w:t>
            </w:r>
          </w:p>
        </w:tc>
        <w:tc>
          <w:tcPr>
            <w:tcW w:w="1750" w:type="dxa"/>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100 мест </w:t>
            </w:r>
          </w:p>
        </w:tc>
        <w:tc>
          <w:tcPr>
            <w:tcW w:w="1843" w:type="dxa"/>
          </w:tcPr>
          <w:p w:rsidR="002360C7" w:rsidRPr="00CE672E" w:rsidRDefault="002360C7" w:rsidP="00FD2DBC">
            <w:pPr>
              <w:pStyle w:val="ConsPlusNormal"/>
              <w:ind w:firstLine="14"/>
              <w:jc w:val="center"/>
              <w:rPr>
                <w:rFonts w:ascii="Times New Roman" w:hAnsi="Times New Roman" w:cs="Times New Roman"/>
                <w:sz w:val="24"/>
                <w:szCs w:val="24"/>
              </w:rPr>
            </w:pPr>
            <w:r w:rsidRPr="00CE672E">
              <w:rPr>
                <w:rFonts w:ascii="Times New Roman" w:hAnsi="Times New Roman" w:cs="Times New Roman"/>
                <w:sz w:val="24"/>
                <w:szCs w:val="24"/>
              </w:rPr>
              <w:t xml:space="preserve">80 мест </w:t>
            </w:r>
          </w:p>
        </w:tc>
        <w:tc>
          <w:tcPr>
            <w:tcW w:w="2126" w:type="dxa"/>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500</w:t>
            </w:r>
          </w:p>
        </w:tc>
        <w:tc>
          <w:tcPr>
            <w:tcW w:w="2410" w:type="dxa"/>
          </w:tcPr>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Радиус транспортной доступности (в одну сторону) не должен превышать </w:t>
            </w:r>
          </w:p>
          <w:p w:rsidR="002360C7" w:rsidRPr="00CE672E" w:rsidRDefault="002360C7"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30 мин </w:t>
            </w:r>
          </w:p>
        </w:tc>
      </w:tr>
    </w:tbl>
    <w:p w:rsidR="00FD2DBC" w:rsidRPr="00CE672E" w:rsidRDefault="00FD2DBC" w:rsidP="00FD2DBC">
      <w:pPr>
        <w:ind w:firstLine="709"/>
        <w:rPr>
          <w:sz w:val="28"/>
          <w:szCs w:val="28"/>
          <w:lang w:eastAsia="x-none"/>
        </w:rPr>
      </w:pPr>
    </w:p>
    <w:p w:rsidR="00FD2DBC" w:rsidRPr="006943B1" w:rsidRDefault="00FD2DBC" w:rsidP="00FD2DBC">
      <w:pPr>
        <w:ind w:firstLine="709"/>
        <w:jc w:val="both"/>
        <w:rPr>
          <w:sz w:val="28"/>
          <w:szCs w:val="28"/>
          <w:lang w:val="ru-RU" w:eastAsia="x-none"/>
        </w:rPr>
      </w:pPr>
      <w:r w:rsidRPr="006943B1">
        <w:rPr>
          <w:sz w:val="28"/>
          <w:szCs w:val="28"/>
          <w:lang w:val="ru-RU" w:eastAsia="x-none"/>
        </w:rPr>
        <w:t xml:space="preserve">Примечание. </w:t>
      </w:r>
    </w:p>
    <w:p w:rsidR="00FD2DBC" w:rsidRPr="00FD2DBC" w:rsidRDefault="00FD2DBC" w:rsidP="005C45F6">
      <w:pPr>
        <w:ind w:firstLine="709"/>
        <w:jc w:val="both"/>
        <w:rPr>
          <w:sz w:val="28"/>
          <w:szCs w:val="28"/>
          <w:lang w:val="ru-RU"/>
        </w:rPr>
      </w:pPr>
      <w:r w:rsidRPr="00FD2DBC">
        <w:rPr>
          <w:sz w:val="28"/>
          <w:szCs w:val="28"/>
          <w:lang w:val="ru-RU" w:eastAsia="x-none"/>
        </w:rPr>
        <w:t>1.</w:t>
      </w:r>
      <w:r w:rsidRPr="00FD2DBC">
        <w:rPr>
          <w:sz w:val="28"/>
          <w:szCs w:val="28"/>
          <w:lang w:val="ru-RU"/>
        </w:rPr>
        <w:t xml:space="preserve">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населения такими организациями и их вместимость следует принимать по заданию </w:t>
      </w:r>
      <w:r w:rsidR="001317BB">
        <w:rPr>
          <w:sz w:val="28"/>
          <w:szCs w:val="28"/>
          <w:lang w:val="ru-RU"/>
        </w:rPr>
        <w:br/>
      </w:r>
      <w:r w:rsidRPr="00FD2DBC">
        <w:rPr>
          <w:sz w:val="28"/>
          <w:szCs w:val="28"/>
          <w:lang w:val="ru-RU"/>
        </w:rPr>
        <w:t>на проектирование в зависимости от местных условий.</w:t>
      </w:r>
    </w:p>
    <w:p w:rsidR="00FD2DBC" w:rsidRPr="00CE672E" w:rsidRDefault="00FD2DBC" w:rsidP="005C45F6">
      <w:pPr>
        <w:pStyle w:val="a9"/>
        <w:ind w:firstLine="708"/>
        <w:jc w:val="both"/>
        <w:rPr>
          <w:lang w:val="ru-RU"/>
        </w:rPr>
      </w:pPr>
      <w:r w:rsidRPr="00CE672E">
        <w:rPr>
          <w:lang w:val="ru-RU"/>
        </w:rPr>
        <w:t>2.</w:t>
      </w:r>
      <w:r w:rsidRPr="00FD2DBC">
        <w:rPr>
          <w:lang w:val="ru-RU"/>
        </w:rPr>
        <w:t xml:space="preserve"> При отсутствии территории для размещения </w:t>
      </w:r>
      <w:r w:rsidRPr="00CE672E">
        <w:rPr>
          <w:lang w:val="ru-RU"/>
        </w:rPr>
        <w:t xml:space="preserve">общеобразовательной организации </w:t>
      </w:r>
      <w:r w:rsidRPr="00FD2DBC">
        <w:rPr>
          <w:lang w:val="ru-RU"/>
        </w:rPr>
        <w:t xml:space="preserve">нормативной вместимости в границах радиуса доступности </w:t>
      </w:r>
      <w:r w:rsidRPr="00CE672E">
        <w:rPr>
          <w:lang w:val="ru-RU"/>
        </w:rPr>
        <w:br/>
      </w:r>
      <w:r w:rsidRPr="00FD2DBC">
        <w:rPr>
          <w:lang w:val="ru-RU"/>
        </w:rPr>
        <w:t xml:space="preserve">500 м допускается размещение </w:t>
      </w:r>
      <w:r w:rsidRPr="00CE672E">
        <w:rPr>
          <w:lang w:val="ru-RU"/>
        </w:rPr>
        <w:t xml:space="preserve">такой организации </w:t>
      </w:r>
      <w:r w:rsidRPr="00FD2DBC">
        <w:rPr>
          <w:lang w:val="ru-RU"/>
        </w:rPr>
        <w:t xml:space="preserve">на  расстоянии транспортной доступности,  которая составляет  15  минут  для  учеников  </w:t>
      </w:r>
      <w:r w:rsidRPr="00CE672E">
        <w:rPr>
          <w:lang w:val="ru-RU"/>
        </w:rPr>
        <w:t xml:space="preserve">общеобразовательных организаций </w:t>
      </w:r>
      <w:r w:rsidRPr="00CE672E">
        <w:t>I</w:t>
      </w:r>
      <w:r w:rsidRPr="00FD2DBC">
        <w:rPr>
          <w:lang w:val="ru-RU"/>
        </w:rPr>
        <w:t xml:space="preserve"> уровня (начальн</w:t>
      </w:r>
      <w:r w:rsidRPr="00CE672E">
        <w:rPr>
          <w:lang w:val="ru-RU"/>
        </w:rPr>
        <w:t>ое общее образование</w:t>
      </w:r>
      <w:r w:rsidRPr="00FD2DBC">
        <w:rPr>
          <w:lang w:val="ru-RU"/>
        </w:rPr>
        <w:t xml:space="preserve">) и 30 минут для учеников </w:t>
      </w:r>
      <w:r w:rsidRPr="00CE672E">
        <w:rPr>
          <w:lang w:val="ru-RU"/>
        </w:rPr>
        <w:t xml:space="preserve">общеобразовательных организаций </w:t>
      </w:r>
      <w:r w:rsidRPr="00CE672E">
        <w:t>II</w:t>
      </w:r>
      <w:r>
        <w:rPr>
          <w:lang w:val="ru-RU"/>
        </w:rPr>
        <w:t xml:space="preserve"> </w:t>
      </w:r>
      <w:r w:rsidRPr="00FD2DBC">
        <w:rPr>
          <w:lang w:val="ru-RU"/>
        </w:rPr>
        <w:t>–</w:t>
      </w:r>
      <w:r>
        <w:rPr>
          <w:lang w:val="ru-RU"/>
        </w:rPr>
        <w:t xml:space="preserve"> </w:t>
      </w:r>
      <w:r w:rsidRPr="00CE672E">
        <w:t>III</w:t>
      </w:r>
      <w:r w:rsidRPr="00FD2DBC">
        <w:rPr>
          <w:lang w:val="ru-RU"/>
        </w:rPr>
        <w:t xml:space="preserve"> уровн</w:t>
      </w:r>
      <w:r w:rsidRPr="00CE672E">
        <w:rPr>
          <w:lang w:val="ru-RU"/>
        </w:rPr>
        <w:t>ей</w:t>
      </w:r>
      <w:r w:rsidRPr="00FD2DBC">
        <w:rPr>
          <w:lang w:val="ru-RU"/>
        </w:rPr>
        <w:t xml:space="preserve"> (основн</w:t>
      </w:r>
      <w:r w:rsidRPr="00CE672E">
        <w:rPr>
          <w:lang w:val="ru-RU"/>
        </w:rPr>
        <w:t>ое общее и среднее общее образование</w:t>
      </w:r>
      <w:r w:rsidRPr="00FD2DBC">
        <w:rPr>
          <w:lang w:val="ru-RU"/>
        </w:rPr>
        <w:t>).</w:t>
      </w:r>
    </w:p>
    <w:p w:rsidR="00FD2DBC" w:rsidRPr="00CE672E" w:rsidRDefault="00FD2DBC" w:rsidP="005C45F6">
      <w:pPr>
        <w:pStyle w:val="a9"/>
        <w:ind w:firstLine="708"/>
        <w:jc w:val="both"/>
        <w:rPr>
          <w:lang w:val="ru-RU"/>
        </w:rPr>
      </w:pPr>
      <w:r w:rsidRPr="00CE672E">
        <w:rPr>
          <w:lang w:val="ru-RU"/>
        </w:rPr>
        <w:t>3.</w:t>
      </w:r>
      <w:r w:rsidRPr="00FD2DBC">
        <w:rPr>
          <w:lang w:val="ru-RU"/>
        </w:rPr>
        <w:t xml:space="preserve"> Оптимальный пешеходный подход учащихся к месту сбора на остановке </w:t>
      </w:r>
      <w:r w:rsidR="001317BB">
        <w:rPr>
          <w:lang w:val="ru-RU"/>
        </w:rPr>
        <w:br/>
      </w:r>
      <w:r w:rsidRPr="00FD2DBC">
        <w:rPr>
          <w:lang w:val="ru-RU"/>
        </w:rPr>
        <w:t>не должен превышать 500</w:t>
      </w:r>
      <w:r w:rsidRPr="00CE672E">
        <w:rPr>
          <w:lang w:val="ru-RU"/>
        </w:rPr>
        <w:t xml:space="preserve"> </w:t>
      </w:r>
      <w:r w:rsidRPr="00FD2DBC">
        <w:rPr>
          <w:lang w:val="ru-RU"/>
        </w:rPr>
        <w:t>м.</w:t>
      </w:r>
    </w:p>
    <w:p w:rsidR="00FD2DBC" w:rsidRPr="00FD2DBC" w:rsidRDefault="00FD2DBC" w:rsidP="005C45F6">
      <w:pPr>
        <w:ind w:firstLine="709"/>
        <w:jc w:val="both"/>
        <w:rPr>
          <w:sz w:val="28"/>
          <w:szCs w:val="28"/>
          <w:lang w:val="ru-RU"/>
        </w:rPr>
      </w:pPr>
      <w:r w:rsidRPr="00FD2DBC">
        <w:rPr>
          <w:sz w:val="28"/>
          <w:szCs w:val="28"/>
          <w:lang w:val="ru-RU" w:eastAsia="x-none"/>
        </w:rPr>
        <w:t xml:space="preserve">4. </w:t>
      </w:r>
      <w:r w:rsidRPr="00FD2DBC">
        <w:rPr>
          <w:sz w:val="28"/>
          <w:szCs w:val="28"/>
          <w:lang w:val="ru-RU"/>
        </w:rPr>
        <w:t>В сельских населенных пунктах места для внешкольных организаций рекомендуется предусматривать в зданиях общеобразовательных организаций.</w:t>
      </w:r>
    </w:p>
    <w:p w:rsidR="00FD2DBC" w:rsidRDefault="00FD2DBC" w:rsidP="00FD2DBC">
      <w:pPr>
        <w:ind w:firstLine="709"/>
        <w:jc w:val="both"/>
        <w:rPr>
          <w:sz w:val="28"/>
          <w:szCs w:val="28"/>
          <w:lang w:val="ru-RU"/>
        </w:rPr>
      </w:pPr>
      <w:r w:rsidRPr="00FD2DBC">
        <w:rPr>
          <w:sz w:val="28"/>
          <w:szCs w:val="28"/>
          <w:lang w:val="ru-RU"/>
        </w:rPr>
        <w:t xml:space="preserve">5. Здания дошкольных образовательных организаций следует размещать </w:t>
      </w:r>
      <w:r w:rsidR="001317BB">
        <w:rPr>
          <w:sz w:val="28"/>
          <w:szCs w:val="28"/>
          <w:lang w:val="ru-RU"/>
        </w:rPr>
        <w:br/>
      </w:r>
      <w:r w:rsidRPr="00FD2DBC">
        <w:rPr>
          <w:sz w:val="28"/>
          <w:szCs w:val="28"/>
          <w:lang w:val="ru-RU"/>
        </w:rPr>
        <w:t xml:space="preserve">на внутриквартальных территориях жилых микрорайонов, удаленных от городских улиц на расстояние, обеспечивающее уровни шума и загрязнения атмосферного воздуха, соответствующие требованиям санитарных правил и нормативов. </w:t>
      </w:r>
      <w:r w:rsidR="001317BB">
        <w:rPr>
          <w:sz w:val="28"/>
          <w:szCs w:val="28"/>
          <w:lang w:val="ru-RU"/>
        </w:rPr>
        <w:br/>
      </w:r>
      <w:r w:rsidRPr="00FD2DBC">
        <w:rPr>
          <w:sz w:val="28"/>
          <w:szCs w:val="28"/>
          <w:lang w:val="ru-RU"/>
        </w:rPr>
        <w:t>От границы участка дошкольной образовательной организации до улицы должно быть не менее 25 м.</w:t>
      </w:r>
    </w:p>
    <w:p w:rsidR="006943B1" w:rsidRPr="006943B1" w:rsidRDefault="006943B1" w:rsidP="006943B1">
      <w:pPr>
        <w:pStyle w:val="ConsPlusTitle"/>
        <w:ind w:firstLine="708"/>
        <w:jc w:val="both"/>
        <w:rPr>
          <w:rFonts w:ascii="Times New Roman" w:hAnsi="Times New Roman" w:cs="Times New Roman"/>
          <w:b w:val="0"/>
          <w:sz w:val="28"/>
          <w:szCs w:val="28"/>
        </w:rPr>
      </w:pPr>
      <w:r w:rsidRPr="006943B1">
        <w:rPr>
          <w:rFonts w:ascii="Times New Roman" w:hAnsi="Times New Roman" w:cs="Times New Roman"/>
          <w:b w:val="0"/>
          <w:sz w:val="28"/>
          <w:szCs w:val="28"/>
        </w:rPr>
        <w:t xml:space="preserve">6. Размер земельного участка для объектов образования следует принимать в соответствии с приложением «Д» «СП 42.13330.2016. Свод правил. Градостроительство. Планировка и застройка городских и сельских поселений. </w:t>
      </w:r>
      <w:r>
        <w:rPr>
          <w:rFonts w:ascii="Times New Roman" w:hAnsi="Times New Roman" w:cs="Times New Roman"/>
          <w:b w:val="0"/>
          <w:sz w:val="28"/>
          <w:szCs w:val="28"/>
        </w:rPr>
        <w:t xml:space="preserve">Актуализированная редакция </w:t>
      </w:r>
      <w:r w:rsidRPr="006943B1">
        <w:rPr>
          <w:rFonts w:ascii="Times New Roman" w:hAnsi="Times New Roman" w:cs="Times New Roman"/>
          <w:b w:val="0"/>
          <w:sz w:val="28"/>
          <w:szCs w:val="28"/>
        </w:rPr>
        <w:t>СНиП 2.07.01-89*»</w:t>
      </w:r>
      <w:r w:rsidR="00B35145">
        <w:rPr>
          <w:rFonts w:ascii="Times New Roman" w:hAnsi="Times New Roman" w:cs="Times New Roman"/>
          <w:b w:val="0"/>
          <w:sz w:val="28"/>
          <w:szCs w:val="28"/>
        </w:rPr>
        <w:t>.</w:t>
      </w:r>
    </w:p>
    <w:p w:rsidR="006943B1" w:rsidRPr="006943B1" w:rsidRDefault="006943B1" w:rsidP="006943B1">
      <w:pPr>
        <w:pStyle w:val="ConsPlusNormal"/>
        <w:jc w:val="both"/>
        <w:rPr>
          <w:rFonts w:ascii="Times New Roman" w:hAnsi="Times New Roman" w:cs="Times New Roman"/>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физической культуры и спорта приведены в таблице </w:t>
      </w:r>
      <w:r w:rsidR="00D447B7">
        <w:rPr>
          <w:sz w:val="28"/>
          <w:szCs w:val="28"/>
          <w:lang w:val="ru-RU"/>
        </w:rPr>
        <w:t>12</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D447B7">
        <w:rPr>
          <w:b w:val="0"/>
          <w:color w:val="auto"/>
          <w:sz w:val="28"/>
          <w:szCs w:val="28"/>
          <w:lang w:val="ru-RU"/>
        </w:rPr>
        <w:t>12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39"/>
        <w:gridCol w:w="1418"/>
        <w:gridCol w:w="1417"/>
        <w:gridCol w:w="1701"/>
        <w:gridCol w:w="1843"/>
      </w:tblGrid>
      <w:tr w:rsidR="00FD2DBC" w:rsidRPr="00CE672E" w:rsidTr="00D447B7">
        <w:trPr>
          <w:trHeight w:val="325"/>
          <w:tblHeader/>
        </w:trPr>
        <w:tc>
          <w:tcPr>
            <w:tcW w:w="3539"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Наименование объектов</w:t>
            </w:r>
          </w:p>
        </w:tc>
        <w:tc>
          <w:tcPr>
            <w:tcW w:w="6379" w:type="dxa"/>
            <w:gridSpan w:val="4"/>
          </w:tcPr>
          <w:p w:rsidR="00FD2DBC" w:rsidRPr="00CE672E" w:rsidRDefault="00FD2DBC" w:rsidP="00FD2DBC">
            <w:pPr>
              <w:pStyle w:val="ConsPlusNormal"/>
              <w:rPr>
                <w:rFonts w:ascii="Times New Roman" w:hAnsi="Times New Roman" w:cs="Times New Roman"/>
                <w:sz w:val="24"/>
                <w:szCs w:val="24"/>
              </w:rPr>
            </w:pPr>
            <w:r w:rsidRPr="00CE672E">
              <w:rPr>
                <w:rFonts w:ascii="Times New Roman" w:hAnsi="Times New Roman" w:cs="Times New Roman"/>
                <w:sz w:val="24"/>
                <w:szCs w:val="24"/>
              </w:rPr>
              <w:t>Предельные значения расчетных показателей</w:t>
            </w:r>
          </w:p>
        </w:tc>
      </w:tr>
      <w:tr w:rsidR="00FD2DBC" w:rsidRPr="00282A4B" w:rsidTr="00D447B7">
        <w:trPr>
          <w:trHeight w:val="630"/>
          <w:tblHeader/>
        </w:trPr>
        <w:tc>
          <w:tcPr>
            <w:tcW w:w="3539" w:type="dxa"/>
            <w:vMerge/>
          </w:tcPr>
          <w:p w:rsidR="00FD2DBC" w:rsidRPr="00CE672E" w:rsidRDefault="00FD2DBC" w:rsidP="00FD2DBC"/>
        </w:tc>
        <w:tc>
          <w:tcPr>
            <w:tcW w:w="2835" w:type="dxa"/>
            <w:gridSpan w:val="2"/>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минимально допустимого уровня обеспеченности,</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ед. изм/1000 жителей</w:t>
            </w:r>
          </w:p>
        </w:tc>
        <w:tc>
          <w:tcPr>
            <w:tcW w:w="3544" w:type="dxa"/>
            <w:gridSpan w:val="2"/>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максимально допустимого уровня территориальной доступности</w:t>
            </w:r>
          </w:p>
        </w:tc>
      </w:tr>
      <w:tr w:rsidR="00FD2DBC" w:rsidRPr="00CE672E" w:rsidTr="005C45F6">
        <w:trPr>
          <w:trHeight w:val="673"/>
          <w:tblHeader/>
        </w:trPr>
        <w:tc>
          <w:tcPr>
            <w:tcW w:w="3539" w:type="dxa"/>
            <w:vMerge/>
          </w:tcPr>
          <w:p w:rsidR="00FD2DBC" w:rsidRPr="00FD2DBC" w:rsidRDefault="00FD2DBC" w:rsidP="00FD2DBC">
            <w:pPr>
              <w:rPr>
                <w:lang w:val="ru-RU"/>
              </w:rPr>
            </w:pPr>
          </w:p>
        </w:tc>
        <w:tc>
          <w:tcPr>
            <w:tcW w:w="1418" w:type="dxa"/>
            <w:vAlign w:val="center"/>
          </w:tcPr>
          <w:p w:rsidR="00FD2DBC" w:rsidRPr="00CE672E" w:rsidRDefault="00FD2DBC" w:rsidP="00FD2DBC">
            <w:pPr>
              <w:jc w:val="center"/>
            </w:pPr>
            <w:r w:rsidRPr="00CE672E">
              <w:t>для городских населенных пунктов</w:t>
            </w:r>
          </w:p>
        </w:tc>
        <w:tc>
          <w:tcPr>
            <w:tcW w:w="1417" w:type="dxa"/>
            <w:vAlign w:val="center"/>
          </w:tcPr>
          <w:p w:rsidR="00FD2DBC" w:rsidRPr="00CE672E" w:rsidRDefault="00FD2DBC" w:rsidP="00FD2DBC">
            <w:pPr>
              <w:jc w:val="center"/>
            </w:pPr>
            <w:r w:rsidRPr="00CE672E">
              <w:t>для сельских населенных пунктов</w:t>
            </w:r>
          </w:p>
        </w:tc>
        <w:tc>
          <w:tcPr>
            <w:tcW w:w="1701" w:type="dxa"/>
            <w:vAlign w:val="center"/>
          </w:tcPr>
          <w:p w:rsidR="00FD2DBC" w:rsidRPr="00CE672E" w:rsidRDefault="00FD2DBC" w:rsidP="00FD2DBC">
            <w:pPr>
              <w:jc w:val="center"/>
            </w:pPr>
            <w:r w:rsidRPr="00CE672E">
              <w:t>для городских населенных пунктов</w:t>
            </w:r>
          </w:p>
        </w:tc>
        <w:tc>
          <w:tcPr>
            <w:tcW w:w="1843" w:type="dxa"/>
            <w:vAlign w:val="center"/>
          </w:tcPr>
          <w:p w:rsidR="00FD2DBC" w:rsidRPr="00CE672E" w:rsidRDefault="00FD2DBC" w:rsidP="00FD2DBC">
            <w:pPr>
              <w:jc w:val="center"/>
            </w:pPr>
            <w:r w:rsidRPr="00CE672E">
              <w:t>для сельских населенных пунктов</w:t>
            </w:r>
          </w:p>
        </w:tc>
      </w:tr>
      <w:tr w:rsidR="00FD2DBC" w:rsidRPr="00282A4B" w:rsidTr="00C716E7">
        <w:trPr>
          <w:trHeight w:val="1561"/>
        </w:trPr>
        <w:tc>
          <w:tcPr>
            <w:tcW w:w="3539" w:type="dxa"/>
            <w:tcBorders>
              <w:bottom w:val="single" w:sz="4" w:space="0" w:color="auto"/>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Плоскостные спортивные сооружения (спортивные площадки, спортивные объекты общеобразовательных организаций, учреждений отдыха и культуры)</w:t>
            </w:r>
          </w:p>
        </w:tc>
        <w:tc>
          <w:tcPr>
            <w:tcW w:w="2835" w:type="dxa"/>
            <w:gridSpan w:val="2"/>
            <w:tcBorders>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0,7-0,9 га</w:t>
            </w:r>
          </w:p>
        </w:tc>
        <w:tc>
          <w:tcPr>
            <w:tcW w:w="1701" w:type="dxa"/>
            <w:tcBorders>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пешеходной  доступности</w:t>
            </w:r>
          </w:p>
          <w:p w:rsidR="00FD2DBC" w:rsidRPr="00CE672E" w:rsidRDefault="00FD2DBC" w:rsidP="00FD2DBC">
            <w:pPr>
              <w:pStyle w:val="ConsPlusNormal"/>
              <w:ind w:firstLine="110"/>
              <w:jc w:val="center"/>
              <w:rPr>
                <w:rFonts w:ascii="Times New Roman" w:hAnsi="Times New Roman" w:cs="Times New Roman"/>
                <w:sz w:val="24"/>
                <w:szCs w:val="24"/>
              </w:rPr>
            </w:pPr>
            <w:r w:rsidRPr="00CE672E">
              <w:rPr>
                <w:rFonts w:ascii="Times New Roman" w:hAnsi="Times New Roman" w:cs="Times New Roman"/>
                <w:sz w:val="24"/>
                <w:szCs w:val="24"/>
              </w:rPr>
              <w:t>30 мин</w:t>
            </w:r>
          </w:p>
        </w:tc>
        <w:tc>
          <w:tcPr>
            <w:tcW w:w="1843" w:type="dxa"/>
            <w:tcBorders>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пешеходно-транспортной доступности - 30 мин</w:t>
            </w:r>
          </w:p>
        </w:tc>
      </w:tr>
      <w:tr w:rsidR="00FD2DBC" w:rsidRPr="00282A4B" w:rsidTr="00C716E7">
        <w:trPr>
          <w:trHeight w:val="1390"/>
        </w:trPr>
        <w:tc>
          <w:tcPr>
            <w:tcW w:w="3539"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Спортивные залы</w:t>
            </w:r>
          </w:p>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общего пользования</w:t>
            </w:r>
          </w:p>
        </w:tc>
        <w:tc>
          <w:tcPr>
            <w:tcW w:w="2835"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60-80 м</w:t>
            </w:r>
            <w:r w:rsidRPr="00CE672E">
              <w:rPr>
                <w:rFonts w:ascii="Times New Roman" w:hAnsi="Times New Roman" w:cs="Times New Roman"/>
                <w:sz w:val="24"/>
                <w:szCs w:val="24"/>
                <w:vertAlign w:val="superscript"/>
              </w:rPr>
              <w:t>2</w:t>
            </w:r>
            <w:r w:rsidRPr="00CE672E">
              <w:rPr>
                <w:rFonts w:ascii="Times New Roman" w:hAnsi="Times New Roman" w:cs="Times New Roman"/>
                <w:sz w:val="24"/>
                <w:szCs w:val="24"/>
              </w:rPr>
              <w:t xml:space="preserve"> площади пола зала</w:t>
            </w:r>
          </w:p>
        </w:tc>
        <w:tc>
          <w:tcPr>
            <w:tcW w:w="1701" w:type="dxa"/>
            <w:tcBorders>
              <w:bottom w:val="single" w:sz="4" w:space="0" w:color="auto"/>
            </w:tcBorders>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пешеходно-транспортной доступности -</w:t>
            </w:r>
          </w:p>
          <w:p w:rsidR="00FD2DBC" w:rsidRPr="00CE672E" w:rsidRDefault="00FD2DBC" w:rsidP="00FD2DBC">
            <w:pPr>
              <w:pStyle w:val="ConsPlusNormal"/>
              <w:ind w:firstLine="110"/>
              <w:jc w:val="center"/>
              <w:rPr>
                <w:rFonts w:ascii="Times New Roman" w:hAnsi="Times New Roman" w:cs="Times New Roman"/>
                <w:sz w:val="24"/>
                <w:szCs w:val="24"/>
              </w:rPr>
            </w:pPr>
            <w:r w:rsidRPr="00CE672E">
              <w:rPr>
                <w:rFonts w:ascii="Times New Roman" w:hAnsi="Times New Roman" w:cs="Times New Roman"/>
                <w:sz w:val="24"/>
                <w:szCs w:val="24"/>
              </w:rPr>
              <w:t>30 мин</w:t>
            </w:r>
          </w:p>
        </w:tc>
        <w:tc>
          <w:tcPr>
            <w:tcW w:w="1843" w:type="dxa"/>
            <w:tcBorders>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пешеходно-транспортной доступности - 30 мин</w:t>
            </w:r>
          </w:p>
        </w:tc>
      </w:tr>
      <w:tr w:rsidR="00FD2DBC" w:rsidRPr="00282A4B" w:rsidTr="00C716E7">
        <w:trPr>
          <w:trHeight w:val="1059"/>
        </w:trPr>
        <w:tc>
          <w:tcPr>
            <w:tcW w:w="3539"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Помещения для физкультурно-оздоровительных занятий</w:t>
            </w:r>
          </w:p>
        </w:tc>
        <w:tc>
          <w:tcPr>
            <w:tcW w:w="141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70-80 м</w:t>
            </w:r>
            <w:r w:rsidRPr="00CE672E">
              <w:rPr>
                <w:rFonts w:ascii="Times New Roman" w:hAnsi="Times New Roman" w:cs="Times New Roman"/>
                <w:sz w:val="24"/>
                <w:szCs w:val="24"/>
                <w:vertAlign w:val="superscript"/>
              </w:rPr>
              <w:t>2</w:t>
            </w:r>
            <w:r w:rsidRPr="00CE672E">
              <w:rPr>
                <w:rFonts w:ascii="Times New Roman" w:hAnsi="Times New Roman" w:cs="Times New Roman"/>
                <w:sz w:val="24"/>
                <w:szCs w:val="24"/>
              </w:rPr>
              <w:t xml:space="preserve"> общей площади</w:t>
            </w:r>
          </w:p>
        </w:tc>
        <w:tc>
          <w:tcPr>
            <w:tcW w:w="1417"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 м</w:t>
            </w:r>
            <w:r w:rsidRPr="00CE672E">
              <w:rPr>
                <w:rFonts w:ascii="Times New Roman" w:hAnsi="Times New Roman" w:cs="Times New Roman"/>
                <w:sz w:val="24"/>
                <w:szCs w:val="24"/>
                <w:vertAlign w:val="superscript"/>
              </w:rPr>
              <w:t>2</w:t>
            </w:r>
            <w:r w:rsidRPr="00CE672E">
              <w:rPr>
                <w:rFonts w:ascii="Times New Roman" w:hAnsi="Times New Roman" w:cs="Times New Roman"/>
                <w:sz w:val="24"/>
                <w:szCs w:val="24"/>
              </w:rPr>
              <w:t xml:space="preserve"> общей площади</w:t>
            </w:r>
          </w:p>
        </w:tc>
        <w:tc>
          <w:tcPr>
            <w:tcW w:w="1701" w:type="dxa"/>
          </w:tcPr>
          <w:p w:rsidR="00FD2DBC" w:rsidRPr="00CE672E" w:rsidRDefault="00FD2DBC" w:rsidP="00FD2DBC">
            <w:pPr>
              <w:pStyle w:val="ConsPlusNormal"/>
              <w:ind w:firstLine="110"/>
              <w:jc w:val="center"/>
              <w:rPr>
                <w:rFonts w:ascii="Times New Roman" w:hAnsi="Times New Roman" w:cs="Times New Roman"/>
                <w:sz w:val="24"/>
                <w:szCs w:val="24"/>
              </w:rPr>
            </w:pPr>
            <w:smartTag w:uri="urn:schemas-microsoft-com:office:smarttags" w:element="metricconverter">
              <w:smartTagPr>
                <w:attr w:name="ProductID" w:val="500 м"/>
              </w:smartTagPr>
              <w:r w:rsidRPr="00CE672E">
                <w:rPr>
                  <w:rFonts w:ascii="Times New Roman" w:hAnsi="Times New Roman" w:cs="Times New Roman"/>
                  <w:sz w:val="24"/>
                  <w:szCs w:val="24"/>
                </w:rPr>
                <w:t>500 м</w:t>
              </w:r>
            </w:smartTag>
          </w:p>
        </w:tc>
        <w:tc>
          <w:tcPr>
            <w:tcW w:w="1843"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пешеходно-транспортной доступности - 30 мин.</w:t>
            </w:r>
          </w:p>
        </w:tc>
      </w:tr>
    </w:tbl>
    <w:p w:rsidR="00FD2DBC" w:rsidRPr="00CE672E" w:rsidRDefault="00FD2DBC" w:rsidP="00FD2DBC">
      <w:pPr>
        <w:pStyle w:val="a9"/>
        <w:rPr>
          <w:lang w:val="ru-RU"/>
        </w:rPr>
      </w:pPr>
    </w:p>
    <w:p w:rsidR="00FD2DBC" w:rsidRPr="00FD2DBC" w:rsidRDefault="00FD2DBC" w:rsidP="00FD2DBC">
      <w:pPr>
        <w:pStyle w:val="a9"/>
        <w:rPr>
          <w:lang w:val="ru-RU"/>
        </w:rPr>
      </w:pPr>
      <w:r w:rsidRPr="00FD2DBC">
        <w:rPr>
          <w:lang w:val="ru-RU"/>
        </w:rPr>
        <w:t>Примечани</w:t>
      </w:r>
      <w:r>
        <w:rPr>
          <w:lang w:val="ru-RU"/>
        </w:rPr>
        <w:t>е.</w:t>
      </w:r>
      <w:r w:rsidRPr="00FD2DBC">
        <w:rPr>
          <w:lang w:val="ru-RU"/>
        </w:rPr>
        <w:t xml:space="preserve"> </w:t>
      </w:r>
    </w:p>
    <w:p w:rsidR="00FD2DBC" w:rsidRPr="00FD2DBC" w:rsidRDefault="00FD2DBC" w:rsidP="005C45F6">
      <w:pPr>
        <w:pStyle w:val="a9"/>
        <w:ind w:firstLine="708"/>
        <w:jc w:val="both"/>
        <w:rPr>
          <w:lang w:val="ru-RU"/>
        </w:rPr>
      </w:pPr>
      <w:r w:rsidRPr="00FD2DBC">
        <w:rPr>
          <w:lang w:val="ru-RU"/>
        </w:rPr>
        <w:t xml:space="preserve">1. Физкультурно-спортивные сооружения сети общего пользования следует, как правило, объединять со спортивными объектами образовательных </w:t>
      </w:r>
      <w:r w:rsidRPr="00CE672E">
        <w:rPr>
          <w:lang w:val="ru-RU"/>
        </w:rPr>
        <w:t>организаций</w:t>
      </w:r>
      <w:r w:rsidRPr="00FD2DBC">
        <w:rPr>
          <w:lang w:val="ru-RU"/>
        </w:rPr>
        <w:t xml:space="preserve"> и других учебных заведений, учреждений отдыха и культуры с возможным сокращением территории. </w:t>
      </w:r>
    </w:p>
    <w:p w:rsidR="00FD2DBC" w:rsidRPr="00FD2DBC" w:rsidRDefault="00FD2DBC" w:rsidP="005C45F6">
      <w:pPr>
        <w:pStyle w:val="a9"/>
        <w:ind w:firstLine="708"/>
        <w:jc w:val="both"/>
        <w:rPr>
          <w:lang w:val="ru-RU"/>
        </w:rPr>
      </w:pPr>
      <w:r w:rsidRPr="00FD2DBC">
        <w:rPr>
          <w:lang w:val="ru-RU"/>
        </w:rPr>
        <w:t>2. Нормы расчета залов и бассейно</w:t>
      </w:r>
      <w:r w:rsidR="00D447B7">
        <w:rPr>
          <w:lang w:val="ru-RU"/>
        </w:rPr>
        <w:t>в необходимо принимать с учетом м</w:t>
      </w:r>
      <w:r w:rsidRPr="00FD2DBC">
        <w:rPr>
          <w:lang w:val="ru-RU"/>
        </w:rPr>
        <w:t xml:space="preserve">инимальной вместимости объектов по технологическим требованиям. </w:t>
      </w:r>
    </w:p>
    <w:p w:rsidR="00FD2DBC" w:rsidRPr="00FD2DBC" w:rsidRDefault="00FD2DBC" w:rsidP="005C45F6">
      <w:pPr>
        <w:ind w:firstLine="708"/>
        <w:jc w:val="both"/>
        <w:rPr>
          <w:sz w:val="28"/>
          <w:szCs w:val="28"/>
          <w:lang w:val="ru-RU"/>
        </w:rPr>
      </w:pPr>
      <w:r w:rsidRPr="00FD2DBC">
        <w:rPr>
          <w:sz w:val="28"/>
          <w:szCs w:val="28"/>
          <w:lang w:val="ru-RU"/>
        </w:rPr>
        <w:t xml:space="preserve">3. Норматив охвата занимающихся в детских и юношеских спортивных школах следует принимать 20 % от количества детей в возрасте от 6 до 15 лет, </w:t>
      </w:r>
      <w:r w:rsidR="00D95FCE">
        <w:rPr>
          <w:sz w:val="28"/>
          <w:szCs w:val="28"/>
          <w:lang w:val="ru-RU"/>
        </w:rPr>
        <w:br/>
      </w:r>
      <w:r w:rsidRPr="00FD2DBC">
        <w:rPr>
          <w:sz w:val="28"/>
          <w:szCs w:val="28"/>
          <w:lang w:val="ru-RU"/>
        </w:rPr>
        <w:t>в системе подготовки спортивных резервов – 0,25 % от числа молодежи в возрасте от 16 до 20 лет.</w:t>
      </w:r>
    </w:p>
    <w:p w:rsidR="00FD2DBC" w:rsidRPr="000B58C2" w:rsidRDefault="00FD2DBC" w:rsidP="000B58C2">
      <w:pPr>
        <w:widowControl/>
        <w:numPr>
          <w:ilvl w:val="0"/>
          <w:numId w:val="12"/>
        </w:numPr>
        <w:adjustRightInd w:val="0"/>
        <w:ind w:left="0"/>
        <w:jc w:val="both"/>
        <w:rPr>
          <w:sz w:val="28"/>
          <w:szCs w:val="28"/>
          <w:lang w:val="ru-RU"/>
        </w:rPr>
      </w:pPr>
      <w:r w:rsidRPr="00FD2DBC">
        <w:rPr>
          <w:sz w:val="28"/>
          <w:szCs w:val="28"/>
          <w:lang w:val="ru-RU"/>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w:t>
      </w:r>
      <w:r w:rsidR="000B58C2">
        <w:rPr>
          <w:sz w:val="28"/>
          <w:szCs w:val="28"/>
          <w:lang w:val="ru-RU"/>
        </w:rPr>
        <w:t xml:space="preserve">ния поселения </w:t>
      </w:r>
      <w:r w:rsidRPr="00FD2DBC">
        <w:rPr>
          <w:sz w:val="28"/>
          <w:szCs w:val="28"/>
          <w:lang w:val="ru-RU"/>
        </w:rPr>
        <w:t xml:space="preserve">приведены в таблице </w:t>
      </w:r>
      <w:r w:rsidR="000B58C2">
        <w:rPr>
          <w:sz w:val="28"/>
          <w:szCs w:val="28"/>
          <w:lang w:val="ru-RU"/>
        </w:rPr>
        <w:t>13</w:t>
      </w:r>
      <w:r w:rsidRPr="000B58C2">
        <w:rPr>
          <w:sz w:val="28"/>
          <w:szCs w:val="28"/>
          <w:lang w:val="ru-RU"/>
        </w:rPr>
        <w:t xml:space="preserve">. </w:t>
      </w:r>
    </w:p>
    <w:p w:rsidR="00D95FCE" w:rsidRDefault="00D95FCE" w:rsidP="00FD2DBC">
      <w:pPr>
        <w:pStyle w:val="af8"/>
        <w:spacing w:after="0"/>
        <w:jc w:val="right"/>
        <w:rPr>
          <w:b w:val="0"/>
          <w:color w:val="auto"/>
          <w:sz w:val="28"/>
          <w:szCs w:val="28"/>
        </w:rPr>
      </w:pPr>
    </w:p>
    <w:p w:rsidR="00D95FCE" w:rsidRDefault="00D95FCE" w:rsidP="00FD2DBC">
      <w:pPr>
        <w:pStyle w:val="af8"/>
        <w:spacing w:after="0"/>
        <w:jc w:val="right"/>
        <w:rPr>
          <w:b w:val="0"/>
          <w:color w:val="auto"/>
          <w:sz w:val="28"/>
          <w:szCs w:val="28"/>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lastRenderedPageBreak/>
        <w:t xml:space="preserve">Таблица </w:t>
      </w:r>
      <w:r w:rsidR="000B58C2">
        <w:rPr>
          <w:b w:val="0"/>
          <w:color w:val="auto"/>
          <w:sz w:val="28"/>
          <w:szCs w:val="28"/>
          <w:lang w:val="ru-RU"/>
        </w:rPr>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1693"/>
        <w:gridCol w:w="1180"/>
        <w:gridCol w:w="1735"/>
        <w:gridCol w:w="1515"/>
        <w:gridCol w:w="1300"/>
      </w:tblGrid>
      <w:tr w:rsidR="00FD2DBC" w:rsidRPr="00282A4B" w:rsidTr="00FD2DBC">
        <w:trPr>
          <w:trHeight w:val="312"/>
          <w:tblHeader/>
        </w:trPr>
        <w:tc>
          <w:tcPr>
            <w:tcW w:w="1404" w:type="pct"/>
            <w:vMerge w:val="restart"/>
            <w:vAlign w:val="center"/>
          </w:tcPr>
          <w:p w:rsidR="00FD2DBC" w:rsidRPr="00CE672E" w:rsidRDefault="00FD2DBC" w:rsidP="00FD2DBC">
            <w:pPr>
              <w:jc w:val="center"/>
            </w:pPr>
            <w:r w:rsidRPr="00CE672E">
              <w:t>Наименование</w:t>
            </w:r>
          </w:p>
          <w:p w:rsidR="00FD2DBC" w:rsidRPr="00CE672E" w:rsidRDefault="00FD2DBC" w:rsidP="00FD2DBC">
            <w:pPr>
              <w:jc w:val="center"/>
            </w:pPr>
            <w:r w:rsidRPr="00CE672E">
              <w:t>объектов</w:t>
            </w:r>
          </w:p>
        </w:tc>
        <w:tc>
          <w:tcPr>
            <w:tcW w:w="2964" w:type="pct"/>
            <w:gridSpan w:val="4"/>
            <w:vAlign w:val="center"/>
          </w:tcPr>
          <w:p w:rsidR="00FD2DBC" w:rsidRPr="00CE672E" w:rsidRDefault="00FD2DBC" w:rsidP="00FD2DBC">
            <w:pPr>
              <w:jc w:val="center"/>
            </w:pPr>
            <w:r w:rsidRPr="00CE672E">
              <w:t>Предельные значения расчетных показателей</w:t>
            </w:r>
          </w:p>
        </w:tc>
        <w:tc>
          <w:tcPr>
            <w:tcW w:w="632" w:type="pct"/>
            <w:vMerge w:val="restart"/>
            <w:vAlign w:val="center"/>
          </w:tcPr>
          <w:p w:rsidR="00FD2DBC" w:rsidRPr="00FD2DBC" w:rsidRDefault="00FD2DBC" w:rsidP="00FD2DBC">
            <w:pPr>
              <w:jc w:val="center"/>
              <w:rPr>
                <w:lang w:val="ru-RU"/>
              </w:rPr>
            </w:pPr>
            <w:r w:rsidRPr="00FD2DBC">
              <w:rPr>
                <w:lang w:val="ru-RU"/>
              </w:rPr>
              <w:t>Группы территорий</w:t>
            </w:r>
          </w:p>
          <w:p w:rsidR="00FD2DBC" w:rsidRPr="00FD2DBC" w:rsidRDefault="00FD2DBC" w:rsidP="00FD2DBC">
            <w:pPr>
              <w:jc w:val="center"/>
              <w:rPr>
                <w:b/>
                <w:lang w:val="ru-RU"/>
              </w:rPr>
            </w:pPr>
            <w:r w:rsidRPr="00FD2DBC">
              <w:rPr>
                <w:lang w:val="ru-RU"/>
              </w:rPr>
              <w:t>(А, Б, В)</w:t>
            </w:r>
          </w:p>
        </w:tc>
      </w:tr>
      <w:tr w:rsidR="00FD2DBC" w:rsidRPr="00282A4B" w:rsidTr="00FD2DBC">
        <w:trPr>
          <w:trHeight w:val="302"/>
          <w:tblHeader/>
        </w:trPr>
        <w:tc>
          <w:tcPr>
            <w:tcW w:w="1404" w:type="pct"/>
            <w:vMerge/>
            <w:vAlign w:val="center"/>
          </w:tcPr>
          <w:p w:rsidR="00FD2DBC" w:rsidRPr="00FD2DBC" w:rsidRDefault="00FD2DBC" w:rsidP="00FD2DBC">
            <w:pPr>
              <w:jc w:val="center"/>
              <w:rPr>
                <w:lang w:val="ru-RU"/>
              </w:rPr>
            </w:pPr>
          </w:p>
        </w:tc>
        <w:tc>
          <w:tcPr>
            <w:tcW w:w="1419" w:type="pct"/>
            <w:gridSpan w:val="2"/>
            <w:vAlign w:val="center"/>
          </w:tcPr>
          <w:p w:rsidR="00FD2DBC" w:rsidRPr="00CE672E" w:rsidRDefault="00FD2DBC" w:rsidP="00FD2DBC">
            <w:pPr>
              <w:jc w:val="center"/>
            </w:pPr>
            <w:r w:rsidRPr="00CE672E">
              <w:t>минимально допустимого уровня обеспеченности</w:t>
            </w:r>
          </w:p>
        </w:tc>
        <w:tc>
          <w:tcPr>
            <w:tcW w:w="1545" w:type="pct"/>
            <w:gridSpan w:val="2"/>
            <w:vAlign w:val="center"/>
          </w:tcPr>
          <w:p w:rsidR="00FD2DBC" w:rsidRPr="00FD2DBC" w:rsidRDefault="00FD2DBC" w:rsidP="00FD2DBC">
            <w:pPr>
              <w:jc w:val="center"/>
              <w:rPr>
                <w:lang w:val="ru-RU"/>
              </w:rPr>
            </w:pPr>
            <w:r w:rsidRPr="00FD2DBC">
              <w:rPr>
                <w:lang w:val="ru-RU"/>
              </w:rPr>
              <w:t>максимально допустимого уровня территориальной доступности</w:t>
            </w:r>
          </w:p>
        </w:tc>
        <w:tc>
          <w:tcPr>
            <w:tcW w:w="632" w:type="pct"/>
            <w:vMerge/>
            <w:vAlign w:val="center"/>
          </w:tcPr>
          <w:p w:rsidR="00FD2DBC" w:rsidRPr="00FD2DBC" w:rsidRDefault="00FD2DBC" w:rsidP="00FD2DBC">
            <w:pPr>
              <w:jc w:val="center"/>
              <w:rPr>
                <w:b/>
                <w:lang w:val="ru-RU"/>
              </w:rPr>
            </w:pPr>
          </w:p>
        </w:tc>
      </w:tr>
      <w:tr w:rsidR="00FD2DBC" w:rsidRPr="00CE672E" w:rsidTr="00FD2DBC">
        <w:trPr>
          <w:trHeight w:val="242"/>
          <w:tblHeader/>
        </w:trPr>
        <w:tc>
          <w:tcPr>
            <w:tcW w:w="1404" w:type="pct"/>
            <w:vMerge/>
            <w:vAlign w:val="center"/>
          </w:tcPr>
          <w:p w:rsidR="00FD2DBC" w:rsidRPr="00FD2DBC" w:rsidRDefault="00FD2DBC" w:rsidP="00FD2DBC">
            <w:pPr>
              <w:jc w:val="center"/>
              <w:rPr>
                <w:lang w:val="ru-RU"/>
              </w:rPr>
            </w:pPr>
          </w:p>
        </w:tc>
        <w:tc>
          <w:tcPr>
            <w:tcW w:w="866" w:type="pct"/>
            <w:vAlign w:val="center"/>
          </w:tcPr>
          <w:p w:rsidR="00FD2DBC" w:rsidRPr="00CE672E" w:rsidRDefault="00FD2DBC" w:rsidP="00FD2DBC">
            <w:pPr>
              <w:jc w:val="center"/>
            </w:pPr>
            <w:r w:rsidRPr="00CE672E">
              <w:t>городское поселение</w:t>
            </w:r>
          </w:p>
        </w:tc>
        <w:tc>
          <w:tcPr>
            <w:tcW w:w="552" w:type="pct"/>
            <w:vAlign w:val="center"/>
          </w:tcPr>
          <w:p w:rsidR="00FD2DBC" w:rsidRPr="00CE672E" w:rsidRDefault="00FD2DBC" w:rsidP="00FD2DBC">
            <w:pPr>
              <w:jc w:val="center"/>
            </w:pPr>
            <w:r w:rsidRPr="00CE672E">
              <w:t>сельское поселение</w:t>
            </w:r>
          </w:p>
        </w:tc>
        <w:tc>
          <w:tcPr>
            <w:tcW w:w="886" w:type="pct"/>
            <w:vAlign w:val="center"/>
          </w:tcPr>
          <w:p w:rsidR="00FD2DBC" w:rsidRPr="00CE672E" w:rsidRDefault="00FD2DBC" w:rsidP="00FD2DBC">
            <w:pPr>
              <w:jc w:val="center"/>
            </w:pPr>
            <w:r w:rsidRPr="00CE672E">
              <w:t>городское поселение</w:t>
            </w:r>
          </w:p>
        </w:tc>
        <w:tc>
          <w:tcPr>
            <w:tcW w:w="659" w:type="pct"/>
            <w:vAlign w:val="center"/>
          </w:tcPr>
          <w:p w:rsidR="00FD2DBC" w:rsidRPr="00CE672E" w:rsidRDefault="00FD2DBC" w:rsidP="00FD2DBC">
            <w:pPr>
              <w:jc w:val="center"/>
            </w:pPr>
            <w:r w:rsidRPr="00CE672E">
              <w:t>сельское поселение</w:t>
            </w:r>
          </w:p>
        </w:tc>
        <w:tc>
          <w:tcPr>
            <w:tcW w:w="632" w:type="pct"/>
            <w:vMerge/>
            <w:vAlign w:val="center"/>
          </w:tcPr>
          <w:p w:rsidR="00FD2DBC" w:rsidRPr="00CE672E" w:rsidRDefault="00FD2DBC" w:rsidP="00FD2DBC">
            <w:pPr>
              <w:jc w:val="center"/>
              <w:rPr>
                <w:b/>
              </w:rPr>
            </w:pPr>
          </w:p>
        </w:tc>
      </w:tr>
      <w:tr w:rsidR="00FD2DBC" w:rsidRPr="00CE672E" w:rsidTr="00FD2DBC">
        <w:trPr>
          <w:trHeight w:val="242"/>
        </w:trPr>
        <w:tc>
          <w:tcPr>
            <w:tcW w:w="1404" w:type="pct"/>
          </w:tcPr>
          <w:p w:rsidR="00FD2DBC" w:rsidRPr="00FD2DBC" w:rsidRDefault="00FD2DBC" w:rsidP="00FD2DBC">
            <w:pPr>
              <w:jc w:val="both"/>
              <w:rPr>
                <w:lang w:val="ru-RU"/>
              </w:rPr>
            </w:pPr>
            <w:r w:rsidRPr="00FD2DBC">
              <w:rPr>
                <w:lang w:val="ru-RU"/>
              </w:rPr>
              <w:t xml:space="preserve">Здания, </w:t>
            </w:r>
          </w:p>
          <w:p w:rsidR="00FD2DBC" w:rsidRPr="00FD2DBC" w:rsidRDefault="00FD2DBC" w:rsidP="000B58C2">
            <w:pPr>
              <w:jc w:val="both"/>
              <w:rPr>
                <w:lang w:val="ru-RU"/>
              </w:rPr>
            </w:pPr>
            <w:r w:rsidRPr="00FD2DBC">
              <w:rPr>
                <w:lang w:val="ru-RU"/>
              </w:rPr>
              <w:t>занимаемые органами мес</w:t>
            </w:r>
            <w:r w:rsidR="000B58C2">
              <w:rPr>
                <w:lang w:val="ru-RU"/>
              </w:rPr>
              <w:t>тного самоуправления поселения</w:t>
            </w:r>
          </w:p>
        </w:tc>
        <w:tc>
          <w:tcPr>
            <w:tcW w:w="1419" w:type="pct"/>
            <w:gridSpan w:val="2"/>
          </w:tcPr>
          <w:p w:rsidR="00FD2DBC" w:rsidRPr="00CE672E" w:rsidRDefault="00FD2DBC" w:rsidP="00FD2DBC">
            <w:pPr>
              <w:jc w:val="center"/>
            </w:pPr>
            <w:r w:rsidRPr="00CE672E">
              <w:t>По заданию на проектирование</w:t>
            </w:r>
          </w:p>
        </w:tc>
        <w:tc>
          <w:tcPr>
            <w:tcW w:w="886" w:type="pct"/>
          </w:tcPr>
          <w:p w:rsidR="00FD2DBC" w:rsidRPr="00CE672E" w:rsidRDefault="00FD2DBC" w:rsidP="00FD2DBC">
            <w:pPr>
              <w:jc w:val="center"/>
            </w:pPr>
            <w:r w:rsidRPr="00CE672E">
              <w:t>Радиус транспортной доступности-1 час</w:t>
            </w:r>
          </w:p>
        </w:tc>
        <w:tc>
          <w:tcPr>
            <w:tcW w:w="659" w:type="pct"/>
          </w:tcPr>
          <w:p w:rsidR="00FD2DBC" w:rsidRPr="00FD2DBC" w:rsidRDefault="00FD2DBC" w:rsidP="00FD2DBC">
            <w:pPr>
              <w:jc w:val="center"/>
              <w:rPr>
                <w:lang w:val="ru-RU"/>
              </w:rPr>
            </w:pPr>
            <w:r w:rsidRPr="00FD2DBC">
              <w:rPr>
                <w:lang w:val="ru-RU"/>
              </w:rPr>
              <w:t>Радиус транспортной доступнос-</w:t>
            </w:r>
          </w:p>
          <w:p w:rsidR="00FD2DBC" w:rsidRPr="00FD2DBC" w:rsidRDefault="00FD2DBC" w:rsidP="00FD2DBC">
            <w:pPr>
              <w:jc w:val="center"/>
              <w:rPr>
                <w:lang w:val="ru-RU"/>
              </w:rPr>
            </w:pPr>
            <w:r w:rsidRPr="00FD2DBC">
              <w:rPr>
                <w:lang w:val="ru-RU"/>
              </w:rPr>
              <w:t>ти -  30 мин.</w:t>
            </w:r>
          </w:p>
        </w:tc>
        <w:tc>
          <w:tcPr>
            <w:tcW w:w="632" w:type="pct"/>
          </w:tcPr>
          <w:p w:rsidR="00FD2DBC" w:rsidRPr="00CE672E" w:rsidRDefault="00FD2DBC" w:rsidP="00FD2DBC">
            <w:pPr>
              <w:jc w:val="center"/>
            </w:pPr>
            <w:r w:rsidRPr="00CE672E">
              <w:t>А, Б, В</w:t>
            </w:r>
          </w:p>
        </w:tc>
      </w:tr>
      <w:tr w:rsidR="00FD2DBC" w:rsidRPr="00CE672E" w:rsidTr="00FD2DBC">
        <w:trPr>
          <w:trHeight w:val="242"/>
        </w:trPr>
        <w:tc>
          <w:tcPr>
            <w:tcW w:w="1404" w:type="pct"/>
          </w:tcPr>
          <w:p w:rsidR="00FD2DBC" w:rsidRPr="00CE672E" w:rsidRDefault="00FD2DBC" w:rsidP="00FD2DBC">
            <w:pPr>
              <w:jc w:val="both"/>
            </w:pPr>
            <w:r w:rsidRPr="00CE672E">
              <w:t>Гаражи служебных автомобилей</w:t>
            </w:r>
          </w:p>
        </w:tc>
        <w:tc>
          <w:tcPr>
            <w:tcW w:w="1419" w:type="pct"/>
            <w:gridSpan w:val="2"/>
          </w:tcPr>
          <w:p w:rsidR="00FD2DBC" w:rsidRPr="00CE672E" w:rsidRDefault="00FD2DBC" w:rsidP="00FD2DBC">
            <w:pPr>
              <w:jc w:val="center"/>
            </w:pPr>
            <w:r w:rsidRPr="00CE672E">
              <w:t>То же</w:t>
            </w:r>
          </w:p>
        </w:tc>
        <w:tc>
          <w:tcPr>
            <w:tcW w:w="1545" w:type="pct"/>
            <w:gridSpan w:val="2"/>
          </w:tcPr>
          <w:p w:rsidR="00FD2DBC" w:rsidRPr="00CE672E" w:rsidRDefault="00FD2DBC" w:rsidP="00FD2DBC">
            <w:pPr>
              <w:jc w:val="center"/>
            </w:pPr>
            <w:r w:rsidRPr="00CE672E">
              <w:t>Не нормируется</w:t>
            </w:r>
          </w:p>
        </w:tc>
        <w:tc>
          <w:tcPr>
            <w:tcW w:w="632" w:type="pct"/>
          </w:tcPr>
          <w:p w:rsidR="00FD2DBC" w:rsidRPr="00CE672E" w:rsidRDefault="00FD2DBC" w:rsidP="00FD2DBC">
            <w:pPr>
              <w:jc w:val="both"/>
            </w:pPr>
          </w:p>
        </w:tc>
      </w:tr>
    </w:tbl>
    <w:p w:rsidR="000B58C2" w:rsidRDefault="000B58C2" w:rsidP="000B58C2">
      <w:pPr>
        <w:widowControl/>
        <w:adjustRightInd w:val="0"/>
        <w:ind w:left="709"/>
        <w:jc w:val="both"/>
        <w:rPr>
          <w:sz w:val="28"/>
          <w:szCs w:val="28"/>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культуры, искусства и досуга приведены в таблице </w:t>
      </w:r>
      <w:r w:rsidR="000B58C2">
        <w:rPr>
          <w:sz w:val="28"/>
          <w:szCs w:val="28"/>
          <w:lang w:val="ru-RU"/>
        </w:rPr>
        <w:t>1</w:t>
      </w:r>
      <w:r w:rsidRPr="00FD2DBC">
        <w:rPr>
          <w:sz w:val="28"/>
          <w:szCs w:val="28"/>
          <w:lang w:val="ru-RU"/>
        </w:rPr>
        <w:t xml:space="preserve">4. </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B58C2">
        <w:rPr>
          <w:b w:val="0"/>
          <w:color w:val="auto"/>
          <w:sz w:val="28"/>
          <w:szCs w:val="28"/>
          <w:lang w:val="ru-RU"/>
        </w:rPr>
        <w:t>1</w:t>
      </w:r>
      <w:r w:rsidRPr="00CE672E">
        <w:rPr>
          <w:b w:val="0"/>
          <w:color w:val="auto"/>
          <w:sz w:val="28"/>
          <w:szCs w:val="28"/>
          <w:lang w:val="ru-RU"/>
        </w:rPr>
        <w:t>4</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1814"/>
        <w:gridCol w:w="1610"/>
        <w:gridCol w:w="1943"/>
        <w:gridCol w:w="1655"/>
        <w:gridCol w:w="1471"/>
        <w:gridCol w:w="1148"/>
      </w:tblGrid>
      <w:tr w:rsidR="00FD2DBC" w:rsidRPr="00282A4B" w:rsidTr="00D95FCE">
        <w:trPr>
          <w:trHeight w:val="312"/>
          <w:tblHeader/>
        </w:trPr>
        <w:tc>
          <w:tcPr>
            <w:tcW w:w="281" w:type="pct"/>
            <w:vMerge w:val="restart"/>
          </w:tcPr>
          <w:p w:rsidR="00FD2DBC" w:rsidRPr="00CE672E" w:rsidRDefault="00FD2DBC" w:rsidP="00FD2DBC">
            <w:pPr>
              <w:jc w:val="center"/>
            </w:pPr>
            <w:r w:rsidRPr="00CE672E">
              <w:t>№ п/п</w:t>
            </w:r>
          </w:p>
        </w:tc>
        <w:tc>
          <w:tcPr>
            <w:tcW w:w="888" w:type="pct"/>
            <w:vMerge w:val="restart"/>
            <w:vAlign w:val="center"/>
          </w:tcPr>
          <w:p w:rsidR="00FD2DBC" w:rsidRPr="00CE672E" w:rsidRDefault="00FD2DBC" w:rsidP="00FD2DBC">
            <w:pPr>
              <w:jc w:val="center"/>
            </w:pPr>
            <w:r w:rsidRPr="00CE672E">
              <w:t>Наименование</w:t>
            </w:r>
          </w:p>
          <w:p w:rsidR="00FD2DBC" w:rsidRPr="00CE672E" w:rsidRDefault="00FD2DBC" w:rsidP="00FD2DBC">
            <w:pPr>
              <w:jc w:val="center"/>
              <w:rPr>
                <w:b/>
              </w:rPr>
            </w:pPr>
            <w:r w:rsidRPr="00CE672E">
              <w:t>объектов</w:t>
            </w:r>
          </w:p>
        </w:tc>
        <w:tc>
          <w:tcPr>
            <w:tcW w:w="3269" w:type="pct"/>
            <w:gridSpan w:val="4"/>
            <w:vAlign w:val="center"/>
          </w:tcPr>
          <w:p w:rsidR="00FD2DBC" w:rsidRPr="00CE672E" w:rsidRDefault="00FD2DBC" w:rsidP="00FD2DBC">
            <w:pPr>
              <w:jc w:val="center"/>
            </w:pPr>
            <w:r w:rsidRPr="00CE672E">
              <w:t>Предельные значения расчетных показателей</w:t>
            </w:r>
          </w:p>
        </w:tc>
        <w:tc>
          <w:tcPr>
            <w:tcW w:w="562" w:type="pct"/>
            <w:vMerge w:val="restart"/>
            <w:vAlign w:val="center"/>
          </w:tcPr>
          <w:p w:rsidR="00FD2DBC" w:rsidRPr="00FD2DBC" w:rsidRDefault="00FD2DBC" w:rsidP="00FD2DBC">
            <w:pPr>
              <w:jc w:val="center"/>
              <w:rPr>
                <w:lang w:val="ru-RU"/>
              </w:rPr>
            </w:pPr>
            <w:r w:rsidRPr="00FD2DBC">
              <w:rPr>
                <w:lang w:val="ru-RU"/>
              </w:rPr>
              <w:t>Группы терри-торий</w:t>
            </w:r>
          </w:p>
          <w:p w:rsidR="00FD2DBC" w:rsidRPr="00FD2DBC" w:rsidRDefault="00FD2DBC" w:rsidP="00FD2DBC">
            <w:pPr>
              <w:jc w:val="center"/>
              <w:rPr>
                <w:b/>
                <w:lang w:val="ru-RU"/>
              </w:rPr>
            </w:pPr>
            <w:r w:rsidRPr="00FD2DBC">
              <w:rPr>
                <w:lang w:val="ru-RU"/>
              </w:rPr>
              <w:t>(А, Б, В)</w:t>
            </w:r>
          </w:p>
        </w:tc>
      </w:tr>
      <w:tr w:rsidR="00FD2DBC" w:rsidRPr="00282A4B" w:rsidTr="00D95FCE">
        <w:trPr>
          <w:trHeight w:val="302"/>
          <w:tblHeader/>
        </w:trPr>
        <w:tc>
          <w:tcPr>
            <w:tcW w:w="281" w:type="pct"/>
            <w:vMerge/>
          </w:tcPr>
          <w:p w:rsidR="00FD2DBC" w:rsidRPr="00FD2DBC" w:rsidRDefault="00FD2DBC" w:rsidP="00FD2DBC">
            <w:pPr>
              <w:jc w:val="center"/>
              <w:rPr>
                <w:b/>
                <w:lang w:val="ru-RU"/>
              </w:rPr>
            </w:pPr>
          </w:p>
        </w:tc>
        <w:tc>
          <w:tcPr>
            <w:tcW w:w="888" w:type="pct"/>
            <w:vMerge/>
            <w:vAlign w:val="center"/>
          </w:tcPr>
          <w:p w:rsidR="00FD2DBC" w:rsidRPr="00FD2DBC" w:rsidRDefault="00FD2DBC" w:rsidP="00FD2DBC">
            <w:pPr>
              <w:jc w:val="center"/>
              <w:rPr>
                <w:b/>
                <w:lang w:val="ru-RU"/>
              </w:rPr>
            </w:pPr>
          </w:p>
        </w:tc>
        <w:tc>
          <w:tcPr>
            <w:tcW w:w="1739" w:type="pct"/>
            <w:gridSpan w:val="2"/>
            <w:vAlign w:val="center"/>
          </w:tcPr>
          <w:p w:rsidR="00FD2DBC" w:rsidRPr="00FD2DBC" w:rsidRDefault="00FD2DBC" w:rsidP="00FD2DBC">
            <w:pPr>
              <w:jc w:val="center"/>
              <w:rPr>
                <w:lang w:val="ru-RU"/>
              </w:rPr>
            </w:pPr>
            <w:r w:rsidRPr="00FD2DBC">
              <w:rPr>
                <w:lang w:val="ru-RU"/>
              </w:rPr>
              <w:t>минимально допустимого уровня обеспеченности</w:t>
            </w:r>
          </w:p>
          <w:p w:rsidR="00FD2DBC" w:rsidRPr="00FD2DBC" w:rsidRDefault="00FD2DBC" w:rsidP="00FD2DBC">
            <w:pPr>
              <w:jc w:val="center"/>
              <w:rPr>
                <w:lang w:val="ru-RU"/>
              </w:rPr>
            </w:pPr>
            <w:r w:rsidRPr="00FD2DBC">
              <w:rPr>
                <w:lang w:val="ru-RU"/>
              </w:rPr>
              <w:t>ед. изм/1 000 жителей</w:t>
            </w:r>
          </w:p>
        </w:tc>
        <w:tc>
          <w:tcPr>
            <w:tcW w:w="1530" w:type="pct"/>
            <w:gridSpan w:val="2"/>
            <w:vAlign w:val="center"/>
          </w:tcPr>
          <w:p w:rsidR="00FD2DBC" w:rsidRPr="00FD2DBC" w:rsidRDefault="00FD2DBC" w:rsidP="00FD2DBC">
            <w:pPr>
              <w:jc w:val="center"/>
              <w:rPr>
                <w:lang w:val="ru-RU"/>
              </w:rPr>
            </w:pPr>
            <w:r w:rsidRPr="00FD2DBC">
              <w:rPr>
                <w:lang w:val="ru-RU"/>
              </w:rPr>
              <w:t>максимально допустимого уровня территориальной доступности</w:t>
            </w:r>
          </w:p>
        </w:tc>
        <w:tc>
          <w:tcPr>
            <w:tcW w:w="562" w:type="pct"/>
            <w:vMerge/>
            <w:vAlign w:val="center"/>
          </w:tcPr>
          <w:p w:rsidR="00FD2DBC" w:rsidRPr="00FD2DBC" w:rsidRDefault="00FD2DBC" w:rsidP="00FD2DBC">
            <w:pPr>
              <w:jc w:val="center"/>
              <w:rPr>
                <w:b/>
                <w:lang w:val="ru-RU"/>
              </w:rPr>
            </w:pPr>
          </w:p>
        </w:tc>
      </w:tr>
      <w:tr w:rsidR="00FD2DBC" w:rsidRPr="00CE672E" w:rsidTr="00D95FCE">
        <w:trPr>
          <w:trHeight w:val="242"/>
          <w:tblHeader/>
        </w:trPr>
        <w:tc>
          <w:tcPr>
            <w:tcW w:w="281" w:type="pct"/>
            <w:vMerge/>
          </w:tcPr>
          <w:p w:rsidR="00FD2DBC" w:rsidRPr="00FD2DBC" w:rsidRDefault="00FD2DBC" w:rsidP="00FD2DBC">
            <w:pPr>
              <w:jc w:val="center"/>
              <w:rPr>
                <w:b/>
                <w:lang w:val="ru-RU"/>
              </w:rPr>
            </w:pPr>
          </w:p>
        </w:tc>
        <w:tc>
          <w:tcPr>
            <w:tcW w:w="888" w:type="pct"/>
            <w:vMerge/>
            <w:vAlign w:val="center"/>
          </w:tcPr>
          <w:p w:rsidR="00FD2DBC" w:rsidRPr="00FD2DBC" w:rsidRDefault="00FD2DBC" w:rsidP="00FD2DBC">
            <w:pPr>
              <w:jc w:val="center"/>
              <w:rPr>
                <w:b/>
                <w:lang w:val="ru-RU"/>
              </w:rPr>
            </w:pPr>
          </w:p>
        </w:tc>
        <w:tc>
          <w:tcPr>
            <w:tcW w:w="788" w:type="pct"/>
            <w:vAlign w:val="center"/>
          </w:tcPr>
          <w:p w:rsidR="00FD2DBC" w:rsidRPr="00CE672E" w:rsidRDefault="00FD2DBC" w:rsidP="00FD2DBC">
            <w:pPr>
              <w:jc w:val="center"/>
            </w:pPr>
            <w:r w:rsidRPr="00CE672E">
              <w:t>городское поселение</w:t>
            </w:r>
          </w:p>
        </w:tc>
        <w:tc>
          <w:tcPr>
            <w:tcW w:w="951" w:type="pct"/>
            <w:vAlign w:val="center"/>
          </w:tcPr>
          <w:p w:rsidR="00FD2DBC" w:rsidRPr="00CE672E" w:rsidRDefault="00FD2DBC" w:rsidP="00FD2DBC">
            <w:pPr>
              <w:jc w:val="center"/>
            </w:pPr>
            <w:r w:rsidRPr="00CE672E">
              <w:t>сельское поселение</w:t>
            </w:r>
          </w:p>
        </w:tc>
        <w:tc>
          <w:tcPr>
            <w:tcW w:w="810" w:type="pct"/>
            <w:vAlign w:val="center"/>
          </w:tcPr>
          <w:p w:rsidR="00FD2DBC" w:rsidRPr="00CE672E" w:rsidRDefault="00FD2DBC" w:rsidP="00FD2DBC">
            <w:pPr>
              <w:jc w:val="center"/>
            </w:pPr>
            <w:r w:rsidRPr="00CE672E">
              <w:t>городское поселение</w:t>
            </w:r>
          </w:p>
        </w:tc>
        <w:tc>
          <w:tcPr>
            <w:tcW w:w="720" w:type="pct"/>
            <w:vAlign w:val="center"/>
          </w:tcPr>
          <w:p w:rsidR="00FD2DBC" w:rsidRPr="00CE672E" w:rsidRDefault="00FD2DBC" w:rsidP="00FD2DBC">
            <w:pPr>
              <w:jc w:val="center"/>
            </w:pPr>
            <w:r w:rsidRPr="00CE672E">
              <w:t>сельское поселение</w:t>
            </w:r>
          </w:p>
        </w:tc>
        <w:tc>
          <w:tcPr>
            <w:tcW w:w="562" w:type="pct"/>
            <w:vMerge/>
            <w:vAlign w:val="center"/>
          </w:tcPr>
          <w:p w:rsidR="00FD2DBC" w:rsidRPr="00CE672E" w:rsidRDefault="00FD2DBC" w:rsidP="00FD2DBC">
            <w:pPr>
              <w:jc w:val="center"/>
              <w:rPr>
                <w:b/>
              </w:rPr>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r w:rsidRPr="00CE672E">
              <w:t>1</w:t>
            </w:r>
          </w:p>
        </w:tc>
        <w:tc>
          <w:tcPr>
            <w:tcW w:w="888" w:type="pct"/>
          </w:tcPr>
          <w:p w:rsidR="00FD2DBC" w:rsidRPr="00FD2DBC" w:rsidRDefault="00FD2DBC" w:rsidP="00FD2DBC">
            <w:pPr>
              <w:jc w:val="both"/>
              <w:rPr>
                <w:lang w:val="ru-RU"/>
              </w:rPr>
            </w:pPr>
            <w:r w:rsidRPr="00FD2DBC">
              <w:rPr>
                <w:lang w:val="ru-RU"/>
              </w:rPr>
              <w:t>Культурно-досуговые учреждения клубного типа, расположенные:</w:t>
            </w:r>
          </w:p>
          <w:p w:rsidR="00FD2DBC" w:rsidRPr="00FD2DBC" w:rsidRDefault="00FD2DBC" w:rsidP="00D95FCE">
            <w:pPr>
              <w:jc w:val="both"/>
              <w:rPr>
                <w:lang w:val="ru-RU"/>
              </w:rPr>
            </w:pPr>
            <w:r w:rsidRPr="00FD2DBC">
              <w:rPr>
                <w:lang w:val="ru-RU"/>
              </w:rPr>
              <w:t>городских поселениях с численностью населения:</w:t>
            </w:r>
          </w:p>
        </w:tc>
        <w:tc>
          <w:tcPr>
            <w:tcW w:w="788" w:type="pct"/>
          </w:tcPr>
          <w:p w:rsidR="00FD2DBC" w:rsidRPr="00FD2DBC" w:rsidRDefault="00FD2DBC" w:rsidP="00FD2DBC">
            <w:pPr>
              <w:jc w:val="both"/>
              <w:rPr>
                <w:lang w:val="ru-RU"/>
              </w:rPr>
            </w:pPr>
          </w:p>
        </w:tc>
        <w:tc>
          <w:tcPr>
            <w:tcW w:w="951" w:type="pct"/>
          </w:tcPr>
          <w:p w:rsidR="00FD2DBC" w:rsidRPr="00CE672E" w:rsidRDefault="00FD2DBC" w:rsidP="00FD2DBC">
            <w:pPr>
              <w:jc w:val="center"/>
            </w:pPr>
            <w:r w:rsidRPr="00CE672E">
              <w:rPr>
                <w:sz w:val="28"/>
                <w:szCs w:val="28"/>
              </w:rPr>
              <w:t>–</w:t>
            </w:r>
          </w:p>
          <w:p w:rsidR="00FD2DBC" w:rsidRPr="00CE672E" w:rsidRDefault="00FD2DBC" w:rsidP="00FD2DBC">
            <w:pPr>
              <w:jc w:val="center"/>
            </w:pPr>
          </w:p>
          <w:p w:rsidR="00FD2DBC" w:rsidRPr="00CE672E" w:rsidRDefault="00FD2DBC" w:rsidP="00FD2DBC">
            <w:pPr>
              <w:jc w:val="both"/>
            </w:pPr>
          </w:p>
        </w:tc>
        <w:tc>
          <w:tcPr>
            <w:tcW w:w="810" w:type="pct"/>
            <w:vMerge w:val="restart"/>
          </w:tcPr>
          <w:p w:rsidR="00FD2DBC" w:rsidRPr="00FD2DBC" w:rsidRDefault="00FD2DBC" w:rsidP="00FD2DBC">
            <w:pPr>
              <w:ind w:firstLine="35"/>
              <w:jc w:val="both"/>
              <w:rPr>
                <w:lang w:val="ru-RU"/>
              </w:rPr>
            </w:pPr>
            <w:r w:rsidRPr="00FD2DBC">
              <w:rPr>
                <w:lang w:val="ru-RU"/>
              </w:rPr>
              <w:t>Радиус транспортной доступности:</w:t>
            </w:r>
          </w:p>
          <w:p w:rsidR="00FD2DBC" w:rsidRPr="00FD2DBC" w:rsidRDefault="00FD2DBC" w:rsidP="00FD2DBC">
            <w:pPr>
              <w:rPr>
                <w:lang w:val="ru-RU"/>
              </w:rPr>
            </w:pPr>
            <w:r w:rsidRPr="00FD2DBC">
              <w:rPr>
                <w:lang w:val="ru-RU"/>
              </w:rPr>
              <w:t xml:space="preserve">- для </w:t>
            </w:r>
          </w:p>
          <w:p w:rsidR="00FD2DBC" w:rsidRPr="00FD2DBC" w:rsidRDefault="00FD2DBC" w:rsidP="00FD2DBC">
            <w:pPr>
              <w:rPr>
                <w:lang w:val="ru-RU"/>
              </w:rPr>
            </w:pPr>
            <w:r w:rsidRPr="00FD2DBC">
              <w:rPr>
                <w:lang w:val="ru-RU"/>
              </w:rPr>
              <w:t xml:space="preserve">Твери – </w:t>
            </w:r>
          </w:p>
          <w:p w:rsidR="00FD2DBC" w:rsidRPr="00FD2DBC" w:rsidRDefault="00FD2DBC" w:rsidP="00FD2DBC">
            <w:pPr>
              <w:rPr>
                <w:lang w:val="ru-RU"/>
              </w:rPr>
            </w:pPr>
            <w:r w:rsidRPr="00FD2DBC">
              <w:rPr>
                <w:lang w:val="ru-RU"/>
              </w:rPr>
              <w:t>1 час;</w:t>
            </w:r>
          </w:p>
          <w:p w:rsidR="00FD2DBC" w:rsidRPr="00FD2DBC" w:rsidRDefault="00FD2DBC" w:rsidP="00FD2DBC">
            <w:pPr>
              <w:rPr>
                <w:lang w:val="ru-RU"/>
              </w:rPr>
            </w:pPr>
            <w:r w:rsidRPr="00FD2DBC">
              <w:rPr>
                <w:lang w:val="ru-RU"/>
              </w:rPr>
              <w:t xml:space="preserve">- для остальных населенных пунктов – </w:t>
            </w:r>
          </w:p>
          <w:p w:rsidR="00FD2DBC" w:rsidRPr="00CE672E" w:rsidRDefault="00FD2DBC" w:rsidP="00FD2DBC">
            <w:r w:rsidRPr="00CE672E">
              <w:t>30 мин</w:t>
            </w:r>
          </w:p>
          <w:p w:rsidR="00FD2DBC" w:rsidRPr="00CE672E" w:rsidRDefault="00FD2DBC" w:rsidP="00FD2DBC">
            <w:pPr>
              <w:jc w:val="both"/>
            </w:pPr>
          </w:p>
        </w:tc>
        <w:tc>
          <w:tcPr>
            <w:tcW w:w="720" w:type="pct"/>
          </w:tcPr>
          <w:p w:rsidR="00FD2DBC" w:rsidRPr="00CE672E" w:rsidRDefault="00FD2DBC" w:rsidP="00FD2DBC">
            <w:pPr>
              <w:jc w:val="center"/>
            </w:pPr>
            <w:r w:rsidRPr="00CE672E">
              <w:rPr>
                <w:sz w:val="28"/>
                <w:szCs w:val="28"/>
              </w:rPr>
              <w:t>–</w:t>
            </w:r>
          </w:p>
          <w:p w:rsidR="00FD2DBC" w:rsidRPr="00CE672E" w:rsidRDefault="00FD2DBC" w:rsidP="00FD2DBC">
            <w:pPr>
              <w:jc w:val="both"/>
            </w:pPr>
          </w:p>
          <w:p w:rsidR="00FD2DBC" w:rsidRPr="00CE672E" w:rsidRDefault="00FD2DBC" w:rsidP="00FD2DBC">
            <w:pPr>
              <w:jc w:val="both"/>
            </w:pPr>
          </w:p>
        </w:tc>
        <w:tc>
          <w:tcPr>
            <w:tcW w:w="562" w:type="pct"/>
          </w:tcPr>
          <w:p w:rsidR="00FD2DBC" w:rsidRPr="00CE672E" w:rsidRDefault="00FD2DBC" w:rsidP="00FD2DBC">
            <w:pPr>
              <w:jc w:val="both"/>
            </w:pPr>
            <w:r w:rsidRPr="00CE672E">
              <w:t>А, Б, В</w:t>
            </w: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до 10 тыс. чел.</w:t>
            </w:r>
          </w:p>
        </w:tc>
        <w:tc>
          <w:tcPr>
            <w:tcW w:w="788" w:type="pct"/>
          </w:tcPr>
          <w:p w:rsidR="00FD2DBC" w:rsidRDefault="00FD2DBC" w:rsidP="00FD2DBC">
            <w:pPr>
              <w:jc w:val="both"/>
            </w:pPr>
            <w:r w:rsidRPr="00CE672E">
              <w:t xml:space="preserve">1 объект </w:t>
            </w:r>
          </w:p>
          <w:p w:rsidR="00FD2DBC" w:rsidRPr="00CE672E" w:rsidRDefault="00FD2DBC" w:rsidP="00FD2DBC">
            <w:pPr>
              <w:jc w:val="both"/>
            </w:pPr>
            <w:r w:rsidRPr="00CE672E">
              <w:t>на поселе</w:t>
            </w:r>
            <w:r>
              <w:t>-</w:t>
            </w:r>
            <w:r w:rsidRPr="00CE672E">
              <w:t>ние</w:t>
            </w:r>
            <w:r>
              <w:t xml:space="preserve">; </w:t>
            </w:r>
          </w:p>
        </w:tc>
        <w:tc>
          <w:tcPr>
            <w:tcW w:w="951" w:type="pct"/>
          </w:tcPr>
          <w:p w:rsidR="00FD2DBC" w:rsidRPr="00CE672E" w:rsidRDefault="00FD2DBC" w:rsidP="00FD2DBC">
            <w:pPr>
              <w:jc w:val="center"/>
            </w:pPr>
            <w:r w:rsidRPr="00CE672E">
              <w:rPr>
                <w:sz w:val="28"/>
                <w:szCs w:val="28"/>
              </w:rPr>
              <w:t>–</w:t>
            </w:r>
          </w:p>
        </w:tc>
        <w:tc>
          <w:tcPr>
            <w:tcW w:w="810" w:type="pct"/>
            <w:vMerge/>
          </w:tcPr>
          <w:p w:rsidR="00FD2DBC" w:rsidRPr="00CE672E" w:rsidRDefault="00FD2DBC" w:rsidP="00FD2DBC">
            <w:pPr>
              <w:jc w:val="both"/>
            </w:pPr>
          </w:p>
        </w:tc>
        <w:tc>
          <w:tcPr>
            <w:tcW w:w="720" w:type="pct"/>
          </w:tcPr>
          <w:p w:rsidR="00FD2DBC" w:rsidRPr="00CE672E" w:rsidRDefault="00FD2DBC" w:rsidP="00FD2DBC">
            <w:pPr>
              <w:jc w:val="center"/>
            </w:pPr>
            <w:r w:rsidRPr="00CE672E">
              <w:rPr>
                <w:sz w:val="28"/>
                <w:szCs w:val="28"/>
              </w:rPr>
              <w:t>–</w:t>
            </w: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от 10 до 50 тыс. чел.</w:t>
            </w:r>
          </w:p>
        </w:tc>
        <w:tc>
          <w:tcPr>
            <w:tcW w:w="788" w:type="pct"/>
          </w:tcPr>
          <w:p w:rsidR="00FD2DBC" w:rsidRPr="00CE672E" w:rsidRDefault="00FD2DBC" w:rsidP="00FD2DBC">
            <w:pPr>
              <w:jc w:val="both"/>
            </w:pPr>
            <w:r w:rsidRPr="00CE672E">
              <w:t>50 зрительских мест</w:t>
            </w:r>
            <w:r>
              <w:t>;</w:t>
            </w:r>
          </w:p>
        </w:tc>
        <w:tc>
          <w:tcPr>
            <w:tcW w:w="951" w:type="pct"/>
          </w:tcPr>
          <w:p w:rsidR="00FD2DBC" w:rsidRPr="00CE672E" w:rsidRDefault="00FD2DBC" w:rsidP="00FD2DBC">
            <w:pPr>
              <w:jc w:val="both"/>
            </w:pPr>
          </w:p>
        </w:tc>
        <w:tc>
          <w:tcPr>
            <w:tcW w:w="810" w:type="pct"/>
            <w:vMerge/>
          </w:tcPr>
          <w:p w:rsidR="00FD2DBC" w:rsidRPr="00CE672E" w:rsidRDefault="00FD2DBC" w:rsidP="00FD2DBC">
            <w:pPr>
              <w:jc w:val="both"/>
            </w:pPr>
          </w:p>
        </w:tc>
        <w:tc>
          <w:tcPr>
            <w:tcW w:w="720" w:type="pct"/>
          </w:tcPr>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p>
          <w:p w:rsidR="00FD2DBC" w:rsidRPr="00CE672E" w:rsidRDefault="00FD2DBC" w:rsidP="00FD2DBC">
            <w:pPr>
              <w:jc w:val="both"/>
            </w:pPr>
            <w:r w:rsidRPr="00CE672E">
              <w:t>- от 50 до 100 тыс. чел.</w:t>
            </w:r>
          </w:p>
        </w:tc>
        <w:tc>
          <w:tcPr>
            <w:tcW w:w="788" w:type="pct"/>
          </w:tcPr>
          <w:p w:rsidR="00FD2DBC" w:rsidRPr="00CE672E" w:rsidRDefault="00FD2DBC" w:rsidP="00FD2DBC">
            <w:pPr>
              <w:jc w:val="both"/>
            </w:pPr>
          </w:p>
          <w:p w:rsidR="00FD2DBC" w:rsidRPr="00CE672E" w:rsidRDefault="00FD2DBC" w:rsidP="00FD2DBC">
            <w:pPr>
              <w:jc w:val="both"/>
            </w:pPr>
            <w:r w:rsidRPr="00CE672E">
              <w:t>30 зрительских мест</w:t>
            </w:r>
            <w:r>
              <w:t>;</w:t>
            </w:r>
          </w:p>
        </w:tc>
        <w:tc>
          <w:tcPr>
            <w:tcW w:w="951" w:type="pct"/>
          </w:tcPr>
          <w:p w:rsidR="00FD2DBC" w:rsidRPr="00CE672E" w:rsidRDefault="00FD2DBC" w:rsidP="00FD2DBC">
            <w:pPr>
              <w:jc w:val="both"/>
            </w:pPr>
          </w:p>
        </w:tc>
        <w:tc>
          <w:tcPr>
            <w:tcW w:w="810" w:type="pct"/>
            <w:vMerge/>
          </w:tcPr>
          <w:p w:rsidR="00FD2DBC" w:rsidRPr="00CE672E" w:rsidRDefault="00FD2DBC" w:rsidP="00FD2DBC">
            <w:pPr>
              <w:jc w:val="both"/>
            </w:pPr>
          </w:p>
        </w:tc>
        <w:tc>
          <w:tcPr>
            <w:tcW w:w="720" w:type="pct"/>
          </w:tcPr>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от 100 до 250 тыс. чел.</w:t>
            </w:r>
          </w:p>
        </w:tc>
        <w:tc>
          <w:tcPr>
            <w:tcW w:w="788" w:type="pct"/>
          </w:tcPr>
          <w:p w:rsidR="00FD2DBC" w:rsidRPr="00CE672E" w:rsidRDefault="00FD2DBC" w:rsidP="00FD2DBC">
            <w:pPr>
              <w:jc w:val="both"/>
            </w:pPr>
            <w:r w:rsidRPr="00CE672E">
              <w:t>25 зрительских мест</w:t>
            </w:r>
            <w:r>
              <w:t>;</w:t>
            </w:r>
          </w:p>
        </w:tc>
        <w:tc>
          <w:tcPr>
            <w:tcW w:w="951" w:type="pct"/>
          </w:tcPr>
          <w:p w:rsidR="00FD2DBC" w:rsidRPr="00CE672E" w:rsidRDefault="00FD2DBC" w:rsidP="00FD2DBC">
            <w:pPr>
              <w:jc w:val="both"/>
            </w:pPr>
          </w:p>
        </w:tc>
        <w:tc>
          <w:tcPr>
            <w:tcW w:w="810" w:type="pct"/>
            <w:vMerge/>
          </w:tcPr>
          <w:p w:rsidR="00FD2DBC" w:rsidRPr="00CE672E" w:rsidRDefault="00FD2DBC" w:rsidP="00FD2DBC">
            <w:pPr>
              <w:jc w:val="both"/>
            </w:pPr>
          </w:p>
        </w:tc>
        <w:tc>
          <w:tcPr>
            <w:tcW w:w="720" w:type="pct"/>
          </w:tcPr>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rPr>
          <w:trHeight w:val="637"/>
        </w:trPr>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от 250 до 500 тыс. чел.</w:t>
            </w:r>
          </w:p>
        </w:tc>
        <w:tc>
          <w:tcPr>
            <w:tcW w:w="788" w:type="pct"/>
          </w:tcPr>
          <w:p w:rsidR="00FD2DBC" w:rsidRPr="00CE672E" w:rsidRDefault="00FD2DBC" w:rsidP="00FD2DBC">
            <w:pPr>
              <w:jc w:val="both"/>
            </w:pPr>
            <w:r w:rsidRPr="00CE672E">
              <w:t>20 зрительских мест</w:t>
            </w:r>
          </w:p>
        </w:tc>
        <w:tc>
          <w:tcPr>
            <w:tcW w:w="951" w:type="pct"/>
          </w:tcPr>
          <w:p w:rsidR="00FD2DBC" w:rsidRPr="00CE672E" w:rsidRDefault="00FD2DBC" w:rsidP="00FD2DBC">
            <w:pPr>
              <w:jc w:val="both"/>
            </w:pPr>
          </w:p>
        </w:tc>
        <w:tc>
          <w:tcPr>
            <w:tcW w:w="810" w:type="pct"/>
            <w:vMerge/>
          </w:tcPr>
          <w:p w:rsidR="00FD2DBC" w:rsidRPr="00CE672E" w:rsidRDefault="00FD2DBC" w:rsidP="00FD2DBC">
            <w:pPr>
              <w:jc w:val="both"/>
            </w:pPr>
          </w:p>
        </w:tc>
        <w:tc>
          <w:tcPr>
            <w:tcW w:w="720" w:type="pct"/>
          </w:tcPr>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rPr>
          <w:trHeight w:val="992"/>
        </w:trPr>
        <w:tc>
          <w:tcPr>
            <w:tcW w:w="281" w:type="pct"/>
            <w:tcBorders>
              <w:top w:val="single" w:sz="4" w:space="0" w:color="auto"/>
              <w:bottom w:val="single" w:sz="4" w:space="0" w:color="auto"/>
            </w:tcBorders>
          </w:tcPr>
          <w:p w:rsidR="00FD2DBC" w:rsidRPr="00CE672E" w:rsidRDefault="00FD2DBC" w:rsidP="00FD2DBC">
            <w:pPr>
              <w:jc w:val="center"/>
            </w:pPr>
            <w:r w:rsidRPr="00CE672E">
              <w:t>2</w:t>
            </w:r>
          </w:p>
        </w:tc>
        <w:tc>
          <w:tcPr>
            <w:tcW w:w="888"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 xml:space="preserve">Культурно-досуговые учреждения клубного типа, </w:t>
            </w:r>
          </w:p>
        </w:tc>
        <w:tc>
          <w:tcPr>
            <w:tcW w:w="788" w:type="pct"/>
            <w:tcBorders>
              <w:top w:val="single" w:sz="4" w:space="0" w:color="auto"/>
              <w:bottom w:val="single" w:sz="4" w:space="0" w:color="auto"/>
            </w:tcBorders>
          </w:tcPr>
          <w:p w:rsidR="00FD2DBC" w:rsidRPr="00CE672E" w:rsidRDefault="00FD2DBC" w:rsidP="00FD2DBC">
            <w:pPr>
              <w:jc w:val="center"/>
            </w:pPr>
            <w:r w:rsidRPr="00CE672E">
              <w:rPr>
                <w:sz w:val="28"/>
                <w:szCs w:val="28"/>
              </w:rPr>
              <w:t>–</w:t>
            </w:r>
          </w:p>
        </w:tc>
        <w:tc>
          <w:tcPr>
            <w:tcW w:w="951" w:type="pct"/>
            <w:tcBorders>
              <w:top w:val="single" w:sz="4" w:space="0" w:color="auto"/>
              <w:bottom w:val="single" w:sz="4" w:space="0" w:color="auto"/>
            </w:tcBorders>
          </w:tcPr>
          <w:p w:rsidR="00FD2DBC" w:rsidRPr="00CE672E" w:rsidRDefault="00FD2DBC" w:rsidP="00FD2DBC">
            <w:pPr>
              <w:jc w:val="both"/>
            </w:pPr>
          </w:p>
        </w:tc>
        <w:tc>
          <w:tcPr>
            <w:tcW w:w="810" w:type="pct"/>
            <w:tcBorders>
              <w:top w:val="single" w:sz="4" w:space="0" w:color="auto"/>
              <w:bottom w:val="single" w:sz="4" w:space="0" w:color="auto"/>
            </w:tcBorders>
          </w:tcPr>
          <w:p w:rsidR="00FD2DBC" w:rsidRPr="00CE672E" w:rsidRDefault="00FD2DBC" w:rsidP="00FD2DBC">
            <w:pPr>
              <w:jc w:val="center"/>
            </w:pPr>
            <w:r w:rsidRPr="00CE672E">
              <w:rPr>
                <w:sz w:val="28"/>
                <w:szCs w:val="28"/>
              </w:rPr>
              <w:t>–</w:t>
            </w:r>
          </w:p>
        </w:tc>
        <w:tc>
          <w:tcPr>
            <w:tcW w:w="720" w:type="pct"/>
            <w:tcBorders>
              <w:top w:val="single" w:sz="4" w:space="0" w:color="auto"/>
              <w:bottom w:val="single" w:sz="4" w:space="0" w:color="auto"/>
            </w:tcBorders>
            <w:shd w:val="clear" w:color="auto" w:fill="auto"/>
          </w:tcPr>
          <w:p w:rsidR="00FD2DBC" w:rsidRPr="00CE672E" w:rsidRDefault="00FD2DBC" w:rsidP="00FD2DBC">
            <w:pPr>
              <w:jc w:val="both"/>
            </w:pPr>
          </w:p>
        </w:tc>
        <w:tc>
          <w:tcPr>
            <w:tcW w:w="562" w:type="pct"/>
            <w:tcBorders>
              <w:top w:val="single" w:sz="4" w:space="0" w:color="auto"/>
              <w:bottom w:val="single" w:sz="4" w:space="0" w:color="auto"/>
            </w:tcBorders>
          </w:tcPr>
          <w:p w:rsidR="00FD2DBC" w:rsidRPr="00CE672E" w:rsidRDefault="00FD2DBC" w:rsidP="00FD2DBC">
            <w:pPr>
              <w:jc w:val="center"/>
            </w:pPr>
            <w:r w:rsidRPr="00CE672E">
              <w:t>Б, В</w:t>
            </w:r>
          </w:p>
        </w:tc>
      </w:tr>
      <w:tr w:rsidR="00FD2DBC" w:rsidRPr="00282A4B" w:rsidTr="00D95FCE">
        <w:tblPrEx>
          <w:tblBorders>
            <w:bottom w:val="single" w:sz="4" w:space="0" w:color="auto"/>
            <w:insideH w:val="none" w:sz="0" w:space="0" w:color="auto"/>
          </w:tblBorders>
        </w:tblPrEx>
        <w:trPr>
          <w:trHeight w:val="15"/>
        </w:trPr>
        <w:tc>
          <w:tcPr>
            <w:tcW w:w="281" w:type="pct"/>
            <w:tcBorders>
              <w:top w:val="single" w:sz="4" w:space="0" w:color="auto"/>
              <w:bottom w:val="nil"/>
            </w:tcBorders>
          </w:tcPr>
          <w:p w:rsidR="00FD2DBC" w:rsidRPr="00CE672E" w:rsidRDefault="00FD2DBC" w:rsidP="00FD2DBC">
            <w:pPr>
              <w:jc w:val="center"/>
            </w:pPr>
          </w:p>
        </w:tc>
        <w:tc>
          <w:tcPr>
            <w:tcW w:w="888" w:type="pct"/>
            <w:tcBorders>
              <w:top w:val="single" w:sz="4" w:space="0" w:color="auto"/>
              <w:bottom w:val="nil"/>
            </w:tcBorders>
          </w:tcPr>
          <w:p w:rsidR="00FD2DBC" w:rsidRPr="00FD2DBC" w:rsidRDefault="00D95FCE" w:rsidP="00FD2DBC">
            <w:pPr>
              <w:jc w:val="both"/>
              <w:rPr>
                <w:lang w:val="ru-RU"/>
              </w:rPr>
            </w:pPr>
            <w:r>
              <w:rPr>
                <w:lang w:val="ru-RU"/>
              </w:rPr>
              <w:t>расположен</w:t>
            </w:r>
            <w:r w:rsidR="00FD2DBC" w:rsidRPr="00FD2DBC">
              <w:rPr>
                <w:lang w:val="ru-RU"/>
              </w:rPr>
              <w:t xml:space="preserve">ные: </w:t>
            </w:r>
          </w:p>
          <w:p w:rsidR="00FD2DBC" w:rsidRPr="00FD2DBC" w:rsidRDefault="00D95FCE" w:rsidP="00FD2DBC">
            <w:pPr>
              <w:jc w:val="both"/>
              <w:rPr>
                <w:lang w:val="ru-RU"/>
              </w:rPr>
            </w:pPr>
            <w:r>
              <w:rPr>
                <w:lang w:val="ru-RU"/>
              </w:rPr>
              <w:t>в сельских поселениях с числен</w:t>
            </w:r>
            <w:r w:rsidR="00FD2DBC" w:rsidRPr="00FD2DBC">
              <w:rPr>
                <w:lang w:val="ru-RU"/>
              </w:rPr>
              <w:t>ностью населения:</w:t>
            </w:r>
          </w:p>
        </w:tc>
        <w:tc>
          <w:tcPr>
            <w:tcW w:w="788" w:type="pct"/>
            <w:tcBorders>
              <w:top w:val="single" w:sz="4" w:space="0" w:color="auto"/>
              <w:bottom w:val="nil"/>
            </w:tcBorders>
          </w:tcPr>
          <w:p w:rsidR="00FD2DBC" w:rsidRPr="00FD2DBC" w:rsidRDefault="00FD2DBC" w:rsidP="00FD2DBC">
            <w:pPr>
              <w:jc w:val="center"/>
              <w:rPr>
                <w:sz w:val="28"/>
                <w:szCs w:val="28"/>
                <w:lang w:val="ru-RU"/>
              </w:rPr>
            </w:pPr>
          </w:p>
        </w:tc>
        <w:tc>
          <w:tcPr>
            <w:tcW w:w="951" w:type="pct"/>
            <w:tcBorders>
              <w:top w:val="single" w:sz="4" w:space="0" w:color="auto"/>
              <w:bottom w:val="nil"/>
            </w:tcBorders>
          </w:tcPr>
          <w:p w:rsidR="00FD2DBC" w:rsidRPr="00FD2DBC" w:rsidRDefault="00FD2DBC" w:rsidP="00FD2DBC">
            <w:pPr>
              <w:jc w:val="both"/>
              <w:rPr>
                <w:lang w:val="ru-RU"/>
              </w:rPr>
            </w:pPr>
          </w:p>
        </w:tc>
        <w:tc>
          <w:tcPr>
            <w:tcW w:w="810" w:type="pct"/>
            <w:tcBorders>
              <w:top w:val="single" w:sz="4" w:space="0" w:color="auto"/>
              <w:bottom w:val="nil"/>
            </w:tcBorders>
          </w:tcPr>
          <w:p w:rsidR="00FD2DBC" w:rsidRPr="00FD2DBC" w:rsidRDefault="00FD2DBC" w:rsidP="00FD2DBC">
            <w:pPr>
              <w:jc w:val="center"/>
              <w:rPr>
                <w:sz w:val="28"/>
                <w:szCs w:val="28"/>
                <w:lang w:val="ru-RU"/>
              </w:rPr>
            </w:pPr>
          </w:p>
        </w:tc>
        <w:tc>
          <w:tcPr>
            <w:tcW w:w="720" w:type="pct"/>
            <w:vMerge w:val="restart"/>
            <w:tcBorders>
              <w:top w:val="single" w:sz="4" w:space="0" w:color="auto"/>
              <w:bottom w:val="nil"/>
            </w:tcBorders>
            <w:shd w:val="clear" w:color="auto" w:fill="auto"/>
          </w:tcPr>
          <w:p w:rsidR="00FD2DBC" w:rsidRPr="00FD2DBC" w:rsidRDefault="00FD2DBC" w:rsidP="000B58C2">
            <w:pPr>
              <w:jc w:val="both"/>
              <w:rPr>
                <w:lang w:val="ru-RU"/>
              </w:rPr>
            </w:pPr>
            <w:r w:rsidRPr="00FD2DBC">
              <w:rPr>
                <w:lang w:val="ru-RU"/>
              </w:rPr>
              <w:t>Радиус транспорт-ной доступности - 30 мин</w:t>
            </w:r>
          </w:p>
        </w:tc>
        <w:tc>
          <w:tcPr>
            <w:tcW w:w="562" w:type="pct"/>
            <w:tcBorders>
              <w:top w:val="single" w:sz="4" w:space="0" w:color="auto"/>
              <w:bottom w:val="nil"/>
            </w:tcBorders>
          </w:tcPr>
          <w:p w:rsidR="00FD2DBC" w:rsidRPr="00FD2DBC" w:rsidRDefault="00FD2DBC" w:rsidP="00FD2DBC">
            <w:pPr>
              <w:jc w:val="center"/>
              <w:rPr>
                <w:lang w:val="ru-RU"/>
              </w:rPr>
            </w:pPr>
          </w:p>
        </w:tc>
      </w:tr>
      <w:tr w:rsidR="00FD2DBC" w:rsidRPr="00CE672E" w:rsidTr="00D95FCE">
        <w:tblPrEx>
          <w:tblBorders>
            <w:bottom w:val="single" w:sz="4" w:space="0" w:color="auto"/>
            <w:insideH w:val="none" w:sz="0" w:space="0" w:color="auto"/>
          </w:tblBorders>
        </w:tblPrEx>
        <w:trPr>
          <w:trHeight w:val="687"/>
        </w:trPr>
        <w:tc>
          <w:tcPr>
            <w:tcW w:w="281" w:type="pct"/>
            <w:tcBorders>
              <w:top w:val="nil"/>
            </w:tcBorders>
          </w:tcPr>
          <w:p w:rsidR="00FD2DBC" w:rsidRPr="00FD2DBC" w:rsidRDefault="00FD2DBC" w:rsidP="00FD2DBC">
            <w:pPr>
              <w:jc w:val="center"/>
              <w:rPr>
                <w:lang w:val="ru-RU"/>
              </w:rPr>
            </w:pPr>
          </w:p>
        </w:tc>
        <w:tc>
          <w:tcPr>
            <w:tcW w:w="888" w:type="pct"/>
            <w:tcBorders>
              <w:top w:val="nil"/>
            </w:tcBorders>
          </w:tcPr>
          <w:p w:rsidR="00FD2DBC" w:rsidRPr="00CE672E" w:rsidRDefault="00FD2DBC" w:rsidP="00FD2DBC">
            <w:pPr>
              <w:jc w:val="both"/>
            </w:pPr>
            <w:r w:rsidRPr="00CE672E">
              <w:t>- до 0,5 тыс. чел.</w:t>
            </w:r>
          </w:p>
        </w:tc>
        <w:tc>
          <w:tcPr>
            <w:tcW w:w="788" w:type="pct"/>
            <w:tcBorders>
              <w:top w:val="nil"/>
            </w:tcBorders>
          </w:tcPr>
          <w:p w:rsidR="00FD2DBC" w:rsidRPr="00CE672E" w:rsidRDefault="00FD2DBC" w:rsidP="00FD2DBC">
            <w:pPr>
              <w:jc w:val="both"/>
            </w:pPr>
          </w:p>
        </w:tc>
        <w:tc>
          <w:tcPr>
            <w:tcW w:w="951" w:type="pct"/>
            <w:tcBorders>
              <w:top w:val="nil"/>
            </w:tcBorders>
          </w:tcPr>
          <w:p w:rsidR="00FD2DBC" w:rsidRPr="00CE672E" w:rsidRDefault="00FD2DBC" w:rsidP="00FD2DBC">
            <w:pPr>
              <w:jc w:val="both"/>
            </w:pPr>
            <w:r w:rsidRPr="00CE672E">
              <w:t>200 зрительских мест</w:t>
            </w:r>
            <w:r>
              <w:t>;</w:t>
            </w:r>
          </w:p>
        </w:tc>
        <w:tc>
          <w:tcPr>
            <w:tcW w:w="810" w:type="pct"/>
            <w:tcBorders>
              <w:top w:val="nil"/>
            </w:tcBorders>
          </w:tcPr>
          <w:p w:rsidR="00FD2DBC" w:rsidRPr="00CE672E" w:rsidRDefault="00FD2DBC" w:rsidP="00FD2DBC">
            <w:pPr>
              <w:jc w:val="both"/>
            </w:pPr>
          </w:p>
        </w:tc>
        <w:tc>
          <w:tcPr>
            <w:tcW w:w="720" w:type="pct"/>
            <w:vMerge/>
            <w:tcBorders>
              <w:top w:val="nil"/>
            </w:tcBorders>
            <w:shd w:val="clear" w:color="auto" w:fill="auto"/>
          </w:tcPr>
          <w:p w:rsidR="00FD2DBC" w:rsidRPr="00CE672E" w:rsidRDefault="00FD2DBC" w:rsidP="00FD2DBC">
            <w:pPr>
              <w:jc w:val="both"/>
            </w:pPr>
          </w:p>
        </w:tc>
        <w:tc>
          <w:tcPr>
            <w:tcW w:w="562" w:type="pct"/>
            <w:tcBorders>
              <w:top w:val="nil"/>
            </w:tcBorders>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от 0,5 до 1,0 тыс. чел.</w:t>
            </w:r>
          </w:p>
        </w:tc>
        <w:tc>
          <w:tcPr>
            <w:tcW w:w="788" w:type="pct"/>
          </w:tcPr>
          <w:p w:rsidR="00FD2DBC" w:rsidRPr="00CE672E" w:rsidRDefault="00FD2DBC" w:rsidP="00FD2DBC">
            <w:pPr>
              <w:jc w:val="both"/>
            </w:pPr>
          </w:p>
        </w:tc>
        <w:tc>
          <w:tcPr>
            <w:tcW w:w="951" w:type="pct"/>
          </w:tcPr>
          <w:p w:rsidR="00FD2DBC" w:rsidRPr="00CE672E" w:rsidRDefault="00FD2DBC" w:rsidP="00FD2DBC">
            <w:pPr>
              <w:jc w:val="both"/>
            </w:pPr>
            <w:r>
              <w:t>150-200 зрительских мест;</w:t>
            </w:r>
          </w:p>
        </w:tc>
        <w:tc>
          <w:tcPr>
            <w:tcW w:w="810" w:type="pct"/>
          </w:tcPr>
          <w:p w:rsidR="00FD2DBC" w:rsidRPr="00CE672E" w:rsidRDefault="00FD2DBC" w:rsidP="00FD2DBC">
            <w:pPr>
              <w:jc w:val="both"/>
            </w:pPr>
          </w:p>
        </w:tc>
        <w:tc>
          <w:tcPr>
            <w:tcW w:w="720" w:type="pct"/>
            <w:shd w:val="clear" w:color="auto" w:fill="auto"/>
          </w:tcPr>
          <w:p w:rsidR="00FD2DBC" w:rsidRPr="00CE672E" w:rsidRDefault="00FD2DBC" w:rsidP="00FD2DBC">
            <w:pPr>
              <w:jc w:val="both"/>
            </w:pPr>
          </w:p>
          <w:p w:rsidR="00FD2DBC" w:rsidRPr="00CE672E" w:rsidRDefault="00FD2DBC" w:rsidP="00FD2DBC">
            <w:pPr>
              <w:jc w:val="both"/>
            </w:pPr>
          </w:p>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от 1,0 до 2,0 тыс. чел.</w:t>
            </w:r>
          </w:p>
        </w:tc>
        <w:tc>
          <w:tcPr>
            <w:tcW w:w="788" w:type="pct"/>
          </w:tcPr>
          <w:p w:rsidR="00FD2DBC" w:rsidRPr="00CE672E" w:rsidRDefault="00FD2DBC" w:rsidP="00FD2DBC">
            <w:pPr>
              <w:jc w:val="both"/>
            </w:pPr>
          </w:p>
        </w:tc>
        <w:tc>
          <w:tcPr>
            <w:tcW w:w="951" w:type="pct"/>
          </w:tcPr>
          <w:p w:rsidR="00FD2DBC" w:rsidRPr="00CE672E" w:rsidRDefault="00FD2DBC" w:rsidP="00FD2DBC">
            <w:pPr>
              <w:jc w:val="both"/>
            </w:pPr>
            <w:r w:rsidRPr="00CE672E">
              <w:t>150 зрительских мест</w:t>
            </w:r>
            <w:r>
              <w:t>;</w:t>
            </w:r>
          </w:p>
        </w:tc>
        <w:tc>
          <w:tcPr>
            <w:tcW w:w="810" w:type="pct"/>
          </w:tcPr>
          <w:p w:rsidR="00FD2DBC" w:rsidRPr="00CE672E" w:rsidRDefault="00FD2DBC" w:rsidP="00FD2DBC">
            <w:pPr>
              <w:jc w:val="both"/>
            </w:pPr>
          </w:p>
        </w:tc>
        <w:tc>
          <w:tcPr>
            <w:tcW w:w="720" w:type="pct"/>
            <w:vMerge w:val="restart"/>
            <w:shd w:val="clear" w:color="auto" w:fill="auto"/>
          </w:tcPr>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Pr>
          <w:p w:rsidR="00FD2DBC" w:rsidRPr="00CE672E" w:rsidRDefault="00FD2DBC" w:rsidP="00FD2DBC">
            <w:pPr>
              <w:jc w:val="center"/>
            </w:pPr>
          </w:p>
        </w:tc>
        <w:tc>
          <w:tcPr>
            <w:tcW w:w="888" w:type="pct"/>
          </w:tcPr>
          <w:p w:rsidR="00FD2DBC" w:rsidRPr="00CE672E" w:rsidRDefault="00FD2DBC" w:rsidP="00FD2DBC">
            <w:pPr>
              <w:jc w:val="both"/>
            </w:pPr>
            <w:r w:rsidRPr="00CE672E">
              <w:t>- от 2,0 до 5,0 тыс. чел.</w:t>
            </w:r>
          </w:p>
        </w:tc>
        <w:tc>
          <w:tcPr>
            <w:tcW w:w="788" w:type="pct"/>
          </w:tcPr>
          <w:p w:rsidR="00FD2DBC" w:rsidRPr="00CE672E" w:rsidRDefault="00FD2DBC" w:rsidP="00FD2DBC">
            <w:pPr>
              <w:jc w:val="both"/>
            </w:pPr>
          </w:p>
        </w:tc>
        <w:tc>
          <w:tcPr>
            <w:tcW w:w="951" w:type="pct"/>
          </w:tcPr>
          <w:p w:rsidR="00FD2DBC" w:rsidRPr="00CE672E" w:rsidRDefault="00FD2DBC" w:rsidP="00FD2DBC">
            <w:pPr>
              <w:jc w:val="both"/>
            </w:pPr>
            <w:r w:rsidRPr="00CE672E">
              <w:t>100 зрительских мест</w:t>
            </w:r>
            <w:r>
              <w:t>;</w:t>
            </w:r>
          </w:p>
        </w:tc>
        <w:tc>
          <w:tcPr>
            <w:tcW w:w="810" w:type="pct"/>
          </w:tcPr>
          <w:p w:rsidR="00FD2DBC" w:rsidRPr="00CE672E" w:rsidRDefault="00FD2DBC" w:rsidP="00FD2DBC">
            <w:pPr>
              <w:jc w:val="both"/>
            </w:pPr>
          </w:p>
        </w:tc>
        <w:tc>
          <w:tcPr>
            <w:tcW w:w="720" w:type="pct"/>
            <w:vMerge/>
          </w:tcPr>
          <w:p w:rsidR="00FD2DBC" w:rsidRPr="00CE672E" w:rsidRDefault="00FD2DBC" w:rsidP="00FD2DBC">
            <w:pPr>
              <w:jc w:val="both"/>
            </w:pPr>
          </w:p>
        </w:tc>
        <w:tc>
          <w:tcPr>
            <w:tcW w:w="562" w:type="pct"/>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Borders>
              <w:bottom w:val="single" w:sz="4" w:space="0" w:color="auto"/>
            </w:tcBorders>
          </w:tcPr>
          <w:p w:rsidR="00FD2DBC" w:rsidRPr="00CE672E" w:rsidRDefault="00FD2DBC" w:rsidP="00FD2DBC">
            <w:pPr>
              <w:jc w:val="center"/>
            </w:pPr>
          </w:p>
        </w:tc>
        <w:tc>
          <w:tcPr>
            <w:tcW w:w="888" w:type="pct"/>
            <w:tcBorders>
              <w:bottom w:val="single" w:sz="4" w:space="0" w:color="auto"/>
            </w:tcBorders>
          </w:tcPr>
          <w:p w:rsidR="00FD2DBC" w:rsidRPr="00FD2DBC" w:rsidRDefault="00FD2DBC" w:rsidP="00FD2DBC">
            <w:pPr>
              <w:jc w:val="both"/>
              <w:rPr>
                <w:lang w:val="ru-RU"/>
              </w:rPr>
            </w:pPr>
            <w:r w:rsidRPr="00FD2DBC">
              <w:rPr>
                <w:lang w:val="ru-RU"/>
              </w:rPr>
              <w:t>- от 5,0 и более тыс. чел.</w:t>
            </w:r>
          </w:p>
        </w:tc>
        <w:tc>
          <w:tcPr>
            <w:tcW w:w="788" w:type="pct"/>
            <w:tcBorders>
              <w:bottom w:val="single" w:sz="4" w:space="0" w:color="auto"/>
            </w:tcBorders>
          </w:tcPr>
          <w:p w:rsidR="00FD2DBC" w:rsidRPr="00FD2DBC" w:rsidRDefault="00FD2DBC" w:rsidP="00FD2DBC">
            <w:pPr>
              <w:jc w:val="both"/>
              <w:rPr>
                <w:lang w:val="ru-RU"/>
              </w:rPr>
            </w:pPr>
          </w:p>
        </w:tc>
        <w:tc>
          <w:tcPr>
            <w:tcW w:w="951" w:type="pct"/>
            <w:tcBorders>
              <w:bottom w:val="single" w:sz="4" w:space="0" w:color="auto"/>
            </w:tcBorders>
          </w:tcPr>
          <w:p w:rsidR="00FD2DBC" w:rsidRPr="00CE672E" w:rsidRDefault="00FD2DBC" w:rsidP="00FD2DBC">
            <w:pPr>
              <w:jc w:val="both"/>
            </w:pPr>
            <w:r w:rsidRPr="00CE672E">
              <w:t>70 зрительских мест</w:t>
            </w:r>
          </w:p>
        </w:tc>
        <w:tc>
          <w:tcPr>
            <w:tcW w:w="810" w:type="pct"/>
            <w:tcBorders>
              <w:bottom w:val="single" w:sz="4" w:space="0" w:color="auto"/>
            </w:tcBorders>
          </w:tcPr>
          <w:p w:rsidR="00FD2DBC" w:rsidRPr="00CE672E" w:rsidRDefault="00FD2DBC" w:rsidP="00FD2DBC">
            <w:pPr>
              <w:jc w:val="both"/>
            </w:pPr>
          </w:p>
        </w:tc>
        <w:tc>
          <w:tcPr>
            <w:tcW w:w="720" w:type="pct"/>
            <w:vMerge/>
            <w:tcBorders>
              <w:bottom w:val="single" w:sz="4" w:space="0" w:color="auto"/>
            </w:tcBorders>
          </w:tcPr>
          <w:p w:rsidR="00FD2DBC" w:rsidRPr="00CE672E" w:rsidRDefault="00FD2DBC" w:rsidP="00FD2DBC">
            <w:pPr>
              <w:jc w:val="both"/>
            </w:pPr>
          </w:p>
        </w:tc>
        <w:tc>
          <w:tcPr>
            <w:tcW w:w="562" w:type="pct"/>
            <w:tcBorders>
              <w:bottom w:val="single" w:sz="4" w:space="0" w:color="auto"/>
            </w:tcBorders>
          </w:tcPr>
          <w:p w:rsidR="00FD2DBC" w:rsidRPr="00CE672E" w:rsidRDefault="00FD2DBC" w:rsidP="00FD2DBC">
            <w:pPr>
              <w:jc w:val="both"/>
            </w:pP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3</w:t>
            </w:r>
          </w:p>
        </w:tc>
        <w:tc>
          <w:tcPr>
            <w:tcW w:w="888"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Общедоступны</w:t>
            </w:r>
            <w:r w:rsidR="00885683">
              <w:rPr>
                <w:lang w:val="ru-RU"/>
              </w:rPr>
              <w:t>е универсаль</w:t>
            </w:r>
            <w:r w:rsidRPr="00FD2DBC">
              <w:rPr>
                <w:lang w:val="ru-RU"/>
              </w:rPr>
              <w:t>ные библиотеки с точкой доступа к полно-текстовым информационным ресурсам</w:t>
            </w:r>
          </w:p>
          <w:p w:rsidR="00FD2DBC" w:rsidRPr="00FD2DBC" w:rsidRDefault="00FD2DBC" w:rsidP="00FD2DBC">
            <w:pPr>
              <w:jc w:val="both"/>
              <w:rPr>
                <w:lang w:val="ru-RU"/>
              </w:rPr>
            </w:pPr>
          </w:p>
          <w:p w:rsidR="00FD2DBC" w:rsidRPr="00FD2DBC" w:rsidRDefault="00FD2DBC" w:rsidP="00FD2DBC">
            <w:pPr>
              <w:jc w:val="both"/>
              <w:rPr>
                <w:lang w:val="ru-RU"/>
              </w:rPr>
            </w:pPr>
          </w:p>
        </w:tc>
        <w:tc>
          <w:tcPr>
            <w:tcW w:w="788" w:type="pct"/>
            <w:tcBorders>
              <w:top w:val="single" w:sz="4" w:space="0" w:color="auto"/>
              <w:bottom w:val="single" w:sz="4" w:space="0" w:color="auto"/>
            </w:tcBorders>
          </w:tcPr>
          <w:p w:rsidR="00FD2DBC" w:rsidRPr="00FD2DBC" w:rsidRDefault="00885683" w:rsidP="00FD2DBC">
            <w:pPr>
              <w:jc w:val="both"/>
              <w:rPr>
                <w:lang w:val="ru-RU"/>
              </w:rPr>
            </w:pPr>
            <w:r>
              <w:rPr>
                <w:lang w:val="ru-RU"/>
              </w:rPr>
              <w:t>При численнос</w:t>
            </w:r>
            <w:r w:rsidR="00FD2DBC" w:rsidRPr="00FD2DBC">
              <w:rPr>
                <w:lang w:val="ru-RU"/>
              </w:rPr>
              <w:t>ти населения:</w:t>
            </w:r>
          </w:p>
          <w:p w:rsidR="00FD2DBC" w:rsidRPr="00FD2DBC" w:rsidRDefault="00FD2DBC" w:rsidP="00FD2DBC">
            <w:pPr>
              <w:jc w:val="both"/>
              <w:rPr>
                <w:lang w:val="ru-RU"/>
              </w:rPr>
            </w:pPr>
            <w:r w:rsidRPr="00FD2DBC">
              <w:rPr>
                <w:lang w:val="ru-RU"/>
              </w:rPr>
              <w:t xml:space="preserve">- до 50 тыс. чел. – </w:t>
            </w:r>
          </w:p>
          <w:p w:rsidR="00FD2DBC" w:rsidRPr="00FD2DBC" w:rsidRDefault="00FD2DBC" w:rsidP="00FD2DBC">
            <w:pPr>
              <w:jc w:val="both"/>
              <w:rPr>
                <w:lang w:val="ru-RU"/>
              </w:rPr>
            </w:pPr>
            <w:r w:rsidRPr="00FD2DBC">
              <w:rPr>
                <w:lang w:val="ru-RU"/>
              </w:rPr>
              <w:t xml:space="preserve">1 объект </w:t>
            </w:r>
          </w:p>
          <w:p w:rsidR="00FD2DBC" w:rsidRPr="00FD2DBC" w:rsidRDefault="00FD2DBC" w:rsidP="00FD2DBC">
            <w:pPr>
              <w:jc w:val="both"/>
              <w:rPr>
                <w:lang w:val="ru-RU"/>
              </w:rPr>
            </w:pPr>
            <w:r w:rsidRPr="00FD2DBC">
              <w:rPr>
                <w:lang w:val="ru-RU"/>
              </w:rPr>
              <w:t>на 10 тыс. чел., но не менее 1;</w:t>
            </w:r>
          </w:p>
          <w:p w:rsidR="00FD2DBC" w:rsidRPr="00FD2DBC" w:rsidRDefault="00FD2DBC" w:rsidP="00FD2DBC">
            <w:pPr>
              <w:jc w:val="both"/>
              <w:rPr>
                <w:lang w:val="ru-RU"/>
              </w:rPr>
            </w:pPr>
            <w:r w:rsidRPr="00FD2DBC">
              <w:rPr>
                <w:lang w:val="ru-RU"/>
              </w:rPr>
              <w:t xml:space="preserve">- 50 и более тыс. чел. – </w:t>
            </w:r>
          </w:p>
          <w:p w:rsidR="00FD2DBC" w:rsidRPr="00FD2DBC" w:rsidRDefault="00FD2DBC" w:rsidP="00FD2DBC">
            <w:pPr>
              <w:jc w:val="both"/>
              <w:rPr>
                <w:lang w:val="ru-RU"/>
              </w:rPr>
            </w:pPr>
            <w:r w:rsidRPr="00FD2DBC">
              <w:rPr>
                <w:lang w:val="ru-RU"/>
              </w:rPr>
              <w:t>1 объект на 20 тыс. чел.</w:t>
            </w:r>
          </w:p>
        </w:tc>
        <w:tc>
          <w:tcPr>
            <w:tcW w:w="951"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 xml:space="preserve">Для сельских поселений с числом жителей более 500 чел. – </w:t>
            </w:r>
          </w:p>
          <w:p w:rsidR="00FD2DBC" w:rsidRPr="00CE672E" w:rsidRDefault="00FD2DBC" w:rsidP="00FD2DBC">
            <w:pPr>
              <w:jc w:val="both"/>
            </w:pPr>
            <w:r w:rsidRPr="00CE672E">
              <w:t>1 объект</w:t>
            </w:r>
          </w:p>
        </w:tc>
        <w:tc>
          <w:tcPr>
            <w:tcW w:w="810" w:type="pct"/>
            <w:tcBorders>
              <w:top w:val="single" w:sz="4" w:space="0" w:color="auto"/>
              <w:bottom w:val="single" w:sz="4" w:space="0" w:color="auto"/>
            </w:tcBorders>
          </w:tcPr>
          <w:p w:rsidR="00FD2DBC" w:rsidRPr="00FD2DBC" w:rsidRDefault="00FD2DBC" w:rsidP="00885683">
            <w:pPr>
              <w:jc w:val="both"/>
              <w:rPr>
                <w:lang w:val="ru-RU"/>
              </w:rPr>
            </w:pPr>
            <w:r w:rsidRPr="00FD2DBC">
              <w:rPr>
                <w:lang w:val="ru-RU"/>
              </w:rPr>
              <w:t>Радиус транспорт-ной доступности – 30 мин</w:t>
            </w:r>
          </w:p>
        </w:tc>
        <w:tc>
          <w:tcPr>
            <w:tcW w:w="720"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Радиус транспорт</w:t>
            </w:r>
            <w:r w:rsidR="00042E2A">
              <w:rPr>
                <w:lang w:val="ru-RU"/>
              </w:rPr>
              <w:t>-</w:t>
            </w:r>
            <w:r w:rsidRPr="00FD2DBC">
              <w:rPr>
                <w:lang w:val="ru-RU"/>
              </w:rPr>
              <w:t xml:space="preserve">ной доступности – </w:t>
            </w:r>
          </w:p>
          <w:p w:rsidR="00FD2DBC" w:rsidRPr="00344034" w:rsidRDefault="00FD2DBC" w:rsidP="00FD2DBC">
            <w:pPr>
              <w:jc w:val="both"/>
              <w:rPr>
                <w:lang w:val="ru-RU"/>
              </w:rPr>
            </w:pPr>
            <w:r w:rsidRPr="00344034">
              <w:rPr>
                <w:lang w:val="ru-RU"/>
              </w:rPr>
              <w:t>30 мин</w:t>
            </w:r>
          </w:p>
        </w:tc>
        <w:tc>
          <w:tcPr>
            <w:tcW w:w="562" w:type="pct"/>
            <w:tcBorders>
              <w:top w:val="single" w:sz="4" w:space="0" w:color="auto"/>
              <w:bottom w:val="single" w:sz="4" w:space="0" w:color="auto"/>
            </w:tcBorders>
          </w:tcPr>
          <w:p w:rsidR="00FD2DBC" w:rsidRPr="00CE672E" w:rsidRDefault="00FD2DBC" w:rsidP="00FD2DBC">
            <w:pPr>
              <w:jc w:val="both"/>
            </w:pPr>
            <w:r w:rsidRPr="00CE672E">
              <w:t>А, Б, В</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4</w:t>
            </w:r>
          </w:p>
        </w:tc>
        <w:tc>
          <w:tcPr>
            <w:tcW w:w="888" w:type="pct"/>
            <w:tcBorders>
              <w:top w:val="single" w:sz="4" w:space="0" w:color="auto"/>
              <w:bottom w:val="single" w:sz="4" w:space="0" w:color="auto"/>
            </w:tcBorders>
          </w:tcPr>
          <w:p w:rsidR="00FD2DBC" w:rsidRPr="00CE672E" w:rsidRDefault="00FD2DBC" w:rsidP="00FD2DBC">
            <w:pPr>
              <w:jc w:val="both"/>
            </w:pPr>
            <w:r w:rsidRPr="00CE672E">
              <w:t xml:space="preserve">Детские библиотеки </w:t>
            </w:r>
          </w:p>
        </w:tc>
        <w:tc>
          <w:tcPr>
            <w:tcW w:w="788" w:type="pct"/>
            <w:tcBorders>
              <w:top w:val="single" w:sz="4" w:space="0" w:color="auto"/>
              <w:bottom w:val="single" w:sz="4" w:space="0" w:color="auto"/>
            </w:tcBorders>
          </w:tcPr>
          <w:p w:rsidR="00FD2DBC" w:rsidRPr="00CE672E" w:rsidRDefault="00FD2DBC" w:rsidP="00FD2DBC">
            <w:pPr>
              <w:jc w:val="both"/>
            </w:pPr>
            <w:r>
              <w:t>1</w:t>
            </w:r>
            <w:r w:rsidRPr="00CE672E">
              <w:t xml:space="preserve"> объект на 10 тыс. </w:t>
            </w:r>
            <w:r>
              <w:t>детей</w:t>
            </w:r>
          </w:p>
        </w:tc>
        <w:tc>
          <w:tcPr>
            <w:tcW w:w="951" w:type="pct"/>
            <w:tcBorders>
              <w:top w:val="single" w:sz="4" w:space="0" w:color="auto"/>
              <w:bottom w:val="single" w:sz="4" w:space="0" w:color="auto"/>
            </w:tcBorders>
          </w:tcPr>
          <w:p w:rsidR="00FD2DBC" w:rsidRPr="00CE672E" w:rsidRDefault="00FD2DBC" w:rsidP="00FD2DBC">
            <w:pPr>
              <w:jc w:val="both"/>
            </w:pPr>
            <w:r w:rsidRPr="00CE672E">
              <w:t>1 объект на поселение</w:t>
            </w:r>
          </w:p>
        </w:tc>
        <w:tc>
          <w:tcPr>
            <w:tcW w:w="810" w:type="pct"/>
            <w:tcBorders>
              <w:top w:val="single" w:sz="4" w:space="0" w:color="auto"/>
              <w:bottom w:val="single" w:sz="4" w:space="0" w:color="auto"/>
            </w:tcBorders>
          </w:tcPr>
          <w:p w:rsidR="00FD2DBC" w:rsidRPr="00FD2DBC" w:rsidRDefault="00FD2DBC" w:rsidP="00042E2A">
            <w:pPr>
              <w:jc w:val="both"/>
              <w:rPr>
                <w:lang w:val="ru-RU"/>
              </w:rPr>
            </w:pPr>
            <w:r w:rsidRPr="00FD2DBC">
              <w:rPr>
                <w:lang w:val="ru-RU"/>
              </w:rPr>
              <w:t>Радиус транспорт-ной доступности – 30 мин</w:t>
            </w:r>
          </w:p>
        </w:tc>
        <w:tc>
          <w:tcPr>
            <w:tcW w:w="720" w:type="pct"/>
            <w:tcBorders>
              <w:top w:val="single" w:sz="4" w:space="0" w:color="auto"/>
              <w:bottom w:val="single" w:sz="4" w:space="0" w:color="auto"/>
            </w:tcBorders>
          </w:tcPr>
          <w:p w:rsidR="00FD2DBC" w:rsidRPr="00FD2DBC" w:rsidRDefault="00FD2DBC" w:rsidP="00FD2DBC">
            <w:pPr>
              <w:rPr>
                <w:lang w:val="ru-RU"/>
              </w:rPr>
            </w:pPr>
            <w:r w:rsidRPr="00FD2DBC">
              <w:rPr>
                <w:lang w:val="ru-RU"/>
              </w:rPr>
              <w:t>Радиус транспорт</w:t>
            </w:r>
            <w:r w:rsidR="00475F51">
              <w:rPr>
                <w:lang w:val="ru-RU"/>
              </w:rPr>
              <w:t>-</w:t>
            </w:r>
            <w:r w:rsidRPr="00FD2DBC">
              <w:rPr>
                <w:lang w:val="ru-RU"/>
              </w:rPr>
              <w:t xml:space="preserve">ной доступности – </w:t>
            </w:r>
          </w:p>
          <w:p w:rsidR="00FD2DBC" w:rsidRPr="006943B1" w:rsidRDefault="00FD2DBC" w:rsidP="00FD2DBC">
            <w:pPr>
              <w:rPr>
                <w:lang w:val="ru-RU"/>
              </w:rPr>
            </w:pPr>
            <w:r w:rsidRPr="006943B1">
              <w:rPr>
                <w:lang w:val="ru-RU"/>
              </w:rPr>
              <w:t>30 мин</w:t>
            </w:r>
          </w:p>
        </w:tc>
        <w:tc>
          <w:tcPr>
            <w:tcW w:w="562" w:type="pct"/>
            <w:tcBorders>
              <w:top w:val="single" w:sz="4" w:space="0" w:color="auto"/>
              <w:bottom w:val="single" w:sz="4" w:space="0" w:color="auto"/>
            </w:tcBorders>
          </w:tcPr>
          <w:p w:rsidR="00FD2DBC" w:rsidRPr="00CE672E" w:rsidRDefault="00FD2DBC" w:rsidP="00FD2DBC">
            <w:pPr>
              <w:jc w:val="center"/>
            </w:pPr>
            <w:r w:rsidRPr="00CE672E">
              <w:t>А, Б</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5</w:t>
            </w:r>
          </w:p>
        </w:tc>
        <w:tc>
          <w:tcPr>
            <w:tcW w:w="888" w:type="pct"/>
            <w:tcBorders>
              <w:top w:val="single" w:sz="4" w:space="0" w:color="auto"/>
              <w:bottom w:val="single" w:sz="4" w:space="0" w:color="auto"/>
            </w:tcBorders>
          </w:tcPr>
          <w:p w:rsidR="00FD2DBC" w:rsidRPr="00CE672E" w:rsidRDefault="00FD2DBC" w:rsidP="000B58C2">
            <w:pPr>
              <w:jc w:val="both"/>
            </w:pPr>
            <w:r w:rsidRPr="00CE672E">
              <w:t>Выставочные залы, галереи</w:t>
            </w:r>
          </w:p>
        </w:tc>
        <w:tc>
          <w:tcPr>
            <w:tcW w:w="788" w:type="pct"/>
            <w:tcBorders>
              <w:top w:val="single" w:sz="4" w:space="0" w:color="auto"/>
              <w:bottom w:val="single" w:sz="4" w:space="0" w:color="auto"/>
            </w:tcBorders>
          </w:tcPr>
          <w:p w:rsidR="00FD2DBC" w:rsidRPr="00FD2DBC" w:rsidRDefault="00FD2DBC" w:rsidP="00FD2DBC">
            <w:pPr>
              <w:rPr>
                <w:lang w:val="ru-RU"/>
              </w:rPr>
            </w:pPr>
            <w:r w:rsidRPr="00FD2DBC">
              <w:rPr>
                <w:lang w:val="ru-RU"/>
              </w:rPr>
              <w:t>При численности населения:</w:t>
            </w:r>
          </w:p>
          <w:p w:rsidR="00FD2DBC" w:rsidRPr="00FD2DBC" w:rsidRDefault="00FD2DBC" w:rsidP="00FD2DBC">
            <w:pPr>
              <w:jc w:val="both"/>
              <w:rPr>
                <w:lang w:val="ru-RU"/>
              </w:rPr>
            </w:pPr>
            <w:r w:rsidRPr="00FD2DBC">
              <w:rPr>
                <w:lang w:val="ru-RU"/>
              </w:rPr>
              <w:t>- до 300 тыс.  чел. – 1 объект;</w:t>
            </w:r>
          </w:p>
          <w:p w:rsidR="00FD2DBC" w:rsidRPr="00FD2DBC" w:rsidRDefault="00FD2DBC" w:rsidP="00FD2DBC">
            <w:pPr>
              <w:jc w:val="both"/>
              <w:rPr>
                <w:lang w:val="ru-RU"/>
              </w:rPr>
            </w:pPr>
            <w:r w:rsidRPr="00FD2DBC">
              <w:rPr>
                <w:lang w:val="ru-RU"/>
              </w:rPr>
              <w:t xml:space="preserve">- более 300 тыс. чел. – </w:t>
            </w:r>
          </w:p>
          <w:p w:rsidR="00FD2DBC" w:rsidRPr="00CE672E" w:rsidRDefault="00FD2DBC" w:rsidP="00FD2DBC">
            <w:pPr>
              <w:jc w:val="both"/>
            </w:pPr>
            <w:r w:rsidRPr="00CE672E">
              <w:t>2 объекта</w:t>
            </w:r>
          </w:p>
        </w:tc>
        <w:tc>
          <w:tcPr>
            <w:tcW w:w="951"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810"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720" w:type="pct"/>
            <w:tcBorders>
              <w:top w:val="single" w:sz="4" w:space="0" w:color="auto"/>
              <w:bottom w:val="single" w:sz="4" w:space="0" w:color="auto"/>
            </w:tcBorders>
          </w:tcPr>
          <w:p w:rsidR="00FD2DBC" w:rsidRPr="00CE672E" w:rsidRDefault="00FD2DBC" w:rsidP="00FD2DBC">
            <w:pPr>
              <w:jc w:val="both"/>
            </w:pPr>
            <w:r w:rsidRPr="00CE672E">
              <w:t>Не норми</w:t>
            </w:r>
            <w:r>
              <w:t>-</w:t>
            </w:r>
            <w:r w:rsidRPr="00CE672E">
              <w:t>руется</w:t>
            </w:r>
          </w:p>
        </w:tc>
        <w:tc>
          <w:tcPr>
            <w:tcW w:w="562" w:type="pct"/>
            <w:tcBorders>
              <w:top w:val="single" w:sz="4" w:space="0" w:color="auto"/>
              <w:bottom w:val="single" w:sz="4" w:space="0" w:color="auto"/>
            </w:tcBorders>
          </w:tcPr>
          <w:p w:rsidR="00FD2DBC" w:rsidRPr="00CE672E" w:rsidRDefault="00FD2DBC" w:rsidP="00FD2DBC">
            <w:pPr>
              <w:jc w:val="center"/>
            </w:pPr>
            <w:r w:rsidRPr="00CE672E">
              <w:t>А, Б</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6</w:t>
            </w:r>
          </w:p>
        </w:tc>
        <w:tc>
          <w:tcPr>
            <w:tcW w:w="888" w:type="pct"/>
            <w:tcBorders>
              <w:top w:val="single" w:sz="4" w:space="0" w:color="auto"/>
              <w:bottom w:val="single" w:sz="4" w:space="0" w:color="auto"/>
            </w:tcBorders>
          </w:tcPr>
          <w:p w:rsidR="00FD2DBC" w:rsidRDefault="00FD2DBC" w:rsidP="00FD2DBC">
            <w:pPr>
              <w:jc w:val="both"/>
            </w:pPr>
            <w:r w:rsidRPr="00CE672E">
              <w:t>Кинотеатры</w:t>
            </w:r>
          </w:p>
          <w:p w:rsidR="00FD2DBC" w:rsidRPr="00CE672E" w:rsidRDefault="00FD2DBC" w:rsidP="00FD2DBC">
            <w:pPr>
              <w:jc w:val="both"/>
            </w:pPr>
            <w:r>
              <w:t>(кинозалы)</w:t>
            </w:r>
          </w:p>
        </w:tc>
        <w:tc>
          <w:tcPr>
            <w:tcW w:w="788"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При численности населения:</w:t>
            </w:r>
          </w:p>
          <w:p w:rsidR="00FD2DBC" w:rsidRPr="00FD2DBC" w:rsidRDefault="00FD2DBC" w:rsidP="00FD2DBC">
            <w:pPr>
              <w:jc w:val="both"/>
              <w:rPr>
                <w:lang w:val="ru-RU"/>
              </w:rPr>
            </w:pPr>
            <w:r w:rsidRPr="00FD2DBC">
              <w:rPr>
                <w:lang w:val="ru-RU"/>
              </w:rPr>
              <w:t>- до 300 тыс.  чел. – 1 объект на 20 тыс. чел.;</w:t>
            </w:r>
          </w:p>
          <w:p w:rsidR="00FD2DBC" w:rsidRPr="00FD2DBC" w:rsidRDefault="00FD2DBC" w:rsidP="00FD2DBC">
            <w:pPr>
              <w:jc w:val="both"/>
              <w:rPr>
                <w:lang w:val="ru-RU"/>
              </w:rPr>
            </w:pPr>
            <w:r w:rsidRPr="00FD2DBC">
              <w:rPr>
                <w:lang w:val="ru-RU"/>
              </w:rPr>
              <w:t>- более 300 тыс. чел. – 1 объект на 100 тыс. чел.</w:t>
            </w:r>
          </w:p>
        </w:tc>
        <w:tc>
          <w:tcPr>
            <w:tcW w:w="951"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 xml:space="preserve">Для сельских поселений с числом жителей более 3 тыс. чел. – </w:t>
            </w:r>
          </w:p>
          <w:p w:rsidR="00FD2DBC" w:rsidRDefault="00FD2DBC" w:rsidP="00FD2DBC">
            <w:pPr>
              <w:jc w:val="both"/>
            </w:pPr>
            <w:r w:rsidRPr="00CE672E">
              <w:t xml:space="preserve">1 объект на </w:t>
            </w:r>
          </w:p>
          <w:p w:rsidR="00FD2DBC" w:rsidRPr="00CE672E" w:rsidRDefault="00FD2DBC" w:rsidP="00FD2DBC">
            <w:pPr>
              <w:jc w:val="both"/>
            </w:pPr>
            <w:r w:rsidRPr="00CE672E">
              <w:t>3 тыс. чел.</w:t>
            </w:r>
          </w:p>
        </w:tc>
        <w:tc>
          <w:tcPr>
            <w:tcW w:w="810" w:type="pct"/>
            <w:tcBorders>
              <w:top w:val="single" w:sz="4" w:space="0" w:color="auto"/>
              <w:bottom w:val="single" w:sz="4" w:space="0" w:color="auto"/>
            </w:tcBorders>
          </w:tcPr>
          <w:p w:rsidR="00FD2DBC" w:rsidRPr="00FD2DBC" w:rsidRDefault="00475F51" w:rsidP="00FD2DBC">
            <w:pPr>
              <w:jc w:val="both"/>
              <w:rPr>
                <w:lang w:val="ru-RU"/>
              </w:rPr>
            </w:pPr>
            <w:r>
              <w:rPr>
                <w:lang w:val="ru-RU"/>
              </w:rPr>
              <w:t>Радиус транспорт-ной доступнос</w:t>
            </w:r>
            <w:r w:rsidR="00FD2DBC" w:rsidRPr="00FD2DBC">
              <w:rPr>
                <w:lang w:val="ru-RU"/>
              </w:rPr>
              <w:t>ти – 30 мин</w:t>
            </w:r>
          </w:p>
        </w:tc>
        <w:tc>
          <w:tcPr>
            <w:tcW w:w="720" w:type="pct"/>
            <w:tcBorders>
              <w:top w:val="single" w:sz="4" w:space="0" w:color="auto"/>
              <w:bottom w:val="single" w:sz="4" w:space="0" w:color="auto"/>
            </w:tcBorders>
          </w:tcPr>
          <w:p w:rsidR="00FD2DBC" w:rsidRPr="00FD2DBC" w:rsidRDefault="00FD2DBC" w:rsidP="00475F51">
            <w:pPr>
              <w:rPr>
                <w:lang w:val="ru-RU"/>
              </w:rPr>
            </w:pPr>
            <w:r w:rsidRPr="00FD2DBC">
              <w:rPr>
                <w:lang w:val="ru-RU"/>
              </w:rPr>
              <w:t>Радиус транспорт-ной доступности – 30 мин</w:t>
            </w:r>
          </w:p>
        </w:tc>
        <w:tc>
          <w:tcPr>
            <w:tcW w:w="562" w:type="pct"/>
            <w:tcBorders>
              <w:top w:val="single" w:sz="4" w:space="0" w:color="auto"/>
              <w:bottom w:val="single" w:sz="4" w:space="0" w:color="auto"/>
            </w:tcBorders>
          </w:tcPr>
          <w:p w:rsidR="00FD2DBC" w:rsidRPr="00CE672E" w:rsidRDefault="00FD2DBC" w:rsidP="00FD2DBC">
            <w:pPr>
              <w:jc w:val="center"/>
            </w:pPr>
            <w:r w:rsidRPr="00CE672E">
              <w:t>А, Б, В</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7</w:t>
            </w:r>
          </w:p>
        </w:tc>
        <w:tc>
          <w:tcPr>
            <w:tcW w:w="888" w:type="pct"/>
            <w:tcBorders>
              <w:top w:val="single" w:sz="4" w:space="0" w:color="auto"/>
              <w:bottom w:val="single" w:sz="4" w:space="0" w:color="auto"/>
            </w:tcBorders>
          </w:tcPr>
          <w:p w:rsidR="00FD2DBC" w:rsidRDefault="00FD2DBC" w:rsidP="00FD2DBC">
            <w:r w:rsidRPr="00CE672E">
              <w:t xml:space="preserve">Парки культуры </w:t>
            </w:r>
          </w:p>
          <w:p w:rsidR="00FD2DBC" w:rsidRPr="00CE672E" w:rsidRDefault="00FD2DBC" w:rsidP="00FD2DBC">
            <w:r w:rsidRPr="00CE672E">
              <w:t>и отдыха</w:t>
            </w:r>
          </w:p>
        </w:tc>
        <w:tc>
          <w:tcPr>
            <w:tcW w:w="788"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При  численности населения:</w:t>
            </w:r>
          </w:p>
          <w:p w:rsidR="00FD2DBC" w:rsidRPr="00FD2DBC" w:rsidRDefault="00FD2DBC" w:rsidP="00FD2DBC">
            <w:pPr>
              <w:jc w:val="both"/>
              <w:rPr>
                <w:lang w:val="ru-RU"/>
              </w:rPr>
            </w:pPr>
            <w:r w:rsidRPr="00FD2DBC">
              <w:rPr>
                <w:lang w:val="ru-RU"/>
              </w:rPr>
              <w:lastRenderedPageBreak/>
              <w:t xml:space="preserve">- от 10 до 100 тыс. чел. – </w:t>
            </w:r>
          </w:p>
          <w:p w:rsidR="00FD2DBC" w:rsidRPr="00FD2DBC" w:rsidRDefault="00FD2DBC" w:rsidP="00FD2DBC">
            <w:pPr>
              <w:jc w:val="both"/>
              <w:rPr>
                <w:lang w:val="ru-RU"/>
              </w:rPr>
            </w:pPr>
            <w:r w:rsidRPr="00FD2DBC">
              <w:rPr>
                <w:lang w:val="ru-RU"/>
              </w:rPr>
              <w:t>1 объект;</w:t>
            </w:r>
          </w:p>
          <w:p w:rsidR="00FD2DBC" w:rsidRPr="00FD2DBC" w:rsidRDefault="00FD2DBC" w:rsidP="00FD2DBC">
            <w:pPr>
              <w:jc w:val="both"/>
              <w:rPr>
                <w:lang w:val="ru-RU"/>
              </w:rPr>
            </w:pPr>
            <w:r w:rsidRPr="00FD2DBC">
              <w:rPr>
                <w:lang w:val="ru-RU"/>
              </w:rPr>
              <w:t xml:space="preserve">- более 100 тыс. чел. – </w:t>
            </w:r>
          </w:p>
          <w:p w:rsidR="00FD2DBC" w:rsidRPr="00FD2DBC" w:rsidRDefault="00FD2DBC" w:rsidP="00FD2DBC">
            <w:pPr>
              <w:jc w:val="both"/>
              <w:rPr>
                <w:lang w:val="ru-RU"/>
              </w:rPr>
            </w:pPr>
            <w:r w:rsidRPr="00FD2DBC">
              <w:rPr>
                <w:lang w:val="ru-RU"/>
              </w:rPr>
              <w:t xml:space="preserve">1 объект </w:t>
            </w:r>
          </w:p>
          <w:p w:rsidR="00FD2DBC" w:rsidRPr="00FD2DBC" w:rsidRDefault="00FD2DBC" w:rsidP="00FD2DBC">
            <w:pPr>
              <w:jc w:val="both"/>
              <w:rPr>
                <w:lang w:val="ru-RU"/>
              </w:rPr>
            </w:pPr>
            <w:r w:rsidRPr="00FD2DBC">
              <w:rPr>
                <w:lang w:val="ru-RU"/>
              </w:rPr>
              <w:t>на 30 тыс. чел.</w:t>
            </w:r>
          </w:p>
        </w:tc>
        <w:tc>
          <w:tcPr>
            <w:tcW w:w="951" w:type="pct"/>
            <w:tcBorders>
              <w:top w:val="single" w:sz="4" w:space="0" w:color="auto"/>
              <w:bottom w:val="single" w:sz="4" w:space="0" w:color="auto"/>
            </w:tcBorders>
          </w:tcPr>
          <w:p w:rsidR="00FD2DBC" w:rsidRPr="00CE672E" w:rsidRDefault="00FD2DBC" w:rsidP="00FD2DBC">
            <w:r w:rsidRPr="00CE672E">
              <w:lastRenderedPageBreak/>
              <w:t>Не нормируется</w:t>
            </w:r>
          </w:p>
        </w:tc>
        <w:tc>
          <w:tcPr>
            <w:tcW w:w="810" w:type="pct"/>
            <w:tcBorders>
              <w:top w:val="single" w:sz="4" w:space="0" w:color="auto"/>
              <w:bottom w:val="single" w:sz="4" w:space="0" w:color="auto"/>
            </w:tcBorders>
          </w:tcPr>
          <w:p w:rsidR="00FD2DBC" w:rsidRPr="00FD2DBC" w:rsidRDefault="00FD2DBC" w:rsidP="00FD2DBC">
            <w:pPr>
              <w:jc w:val="both"/>
              <w:rPr>
                <w:lang w:val="ru-RU"/>
              </w:rPr>
            </w:pPr>
            <w:r w:rsidRPr="00FD2DBC">
              <w:rPr>
                <w:lang w:val="ru-RU"/>
              </w:rPr>
              <w:t xml:space="preserve">Радиус транспорт-ной доступнос-ти – </w:t>
            </w:r>
            <w:r w:rsidRPr="00FD2DBC">
              <w:rPr>
                <w:lang w:val="ru-RU"/>
              </w:rPr>
              <w:lastRenderedPageBreak/>
              <w:t>30 мин</w:t>
            </w:r>
          </w:p>
        </w:tc>
        <w:tc>
          <w:tcPr>
            <w:tcW w:w="720" w:type="pct"/>
            <w:tcBorders>
              <w:top w:val="single" w:sz="4" w:space="0" w:color="auto"/>
              <w:bottom w:val="single" w:sz="4" w:space="0" w:color="auto"/>
            </w:tcBorders>
          </w:tcPr>
          <w:p w:rsidR="00FD2DBC" w:rsidRPr="00CE672E" w:rsidRDefault="00FD2DBC" w:rsidP="00FD2DBC">
            <w:pPr>
              <w:jc w:val="both"/>
            </w:pPr>
            <w:r w:rsidRPr="00CE672E">
              <w:lastRenderedPageBreak/>
              <w:t>Не нормиру-ется</w:t>
            </w:r>
          </w:p>
        </w:tc>
        <w:tc>
          <w:tcPr>
            <w:tcW w:w="562" w:type="pct"/>
            <w:tcBorders>
              <w:top w:val="single" w:sz="4" w:space="0" w:color="auto"/>
              <w:bottom w:val="single" w:sz="4" w:space="0" w:color="auto"/>
            </w:tcBorders>
          </w:tcPr>
          <w:p w:rsidR="00FD2DBC" w:rsidRPr="00CE672E" w:rsidRDefault="00FD2DBC" w:rsidP="00FD2DBC">
            <w:pPr>
              <w:jc w:val="center"/>
            </w:pPr>
            <w:r w:rsidRPr="00CE672E">
              <w:t>А, Б, В</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lastRenderedPageBreak/>
              <w:t>8</w:t>
            </w:r>
          </w:p>
        </w:tc>
        <w:tc>
          <w:tcPr>
            <w:tcW w:w="888" w:type="pct"/>
            <w:tcBorders>
              <w:top w:val="single" w:sz="4" w:space="0" w:color="auto"/>
              <w:bottom w:val="single" w:sz="4" w:space="0" w:color="auto"/>
            </w:tcBorders>
          </w:tcPr>
          <w:p w:rsidR="00FD2DBC" w:rsidRPr="00FD2DBC" w:rsidRDefault="00FD2DBC" w:rsidP="00E37E7D">
            <w:pPr>
              <w:rPr>
                <w:lang w:val="ru-RU"/>
              </w:rPr>
            </w:pPr>
            <w:r w:rsidRPr="00FD2DBC">
              <w:rPr>
                <w:lang w:val="ru-RU"/>
              </w:rPr>
              <w:t>Парки, с</w:t>
            </w:r>
            <w:r w:rsidR="00E37E7D">
              <w:rPr>
                <w:lang w:val="ru-RU"/>
              </w:rPr>
              <w:t>ады, скверы, бульвары (озеленен</w:t>
            </w:r>
            <w:r w:rsidRPr="00FD2DBC">
              <w:rPr>
                <w:lang w:val="ru-RU"/>
              </w:rPr>
              <w:t>ные территории общего пользования)</w:t>
            </w:r>
          </w:p>
        </w:tc>
        <w:tc>
          <w:tcPr>
            <w:tcW w:w="788" w:type="pct"/>
            <w:tcBorders>
              <w:top w:val="single" w:sz="4" w:space="0" w:color="auto"/>
              <w:bottom w:val="single" w:sz="4" w:space="0" w:color="auto"/>
            </w:tcBorders>
          </w:tcPr>
          <w:p w:rsidR="00FD2DBC" w:rsidRPr="00FD2DBC" w:rsidRDefault="00FD2DBC" w:rsidP="00FD2DBC">
            <w:pPr>
              <w:rPr>
                <w:lang w:val="ru-RU"/>
              </w:rPr>
            </w:pPr>
            <w:r w:rsidRPr="00FD2DBC">
              <w:rPr>
                <w:lang w:val="ru-RU"/>
              </w:rPr>
              <w:t xml:space="preserve">При  численности городского населенного пункта: свыше 250 тыс. чел. – 1,6 га </w:t>
            </w:r>
            <w:r w:rsidRPr="00FD2DBC">
              <w:rPr>
                <w:lang w:val="ru-RU"/>
              </w:rPr>
              <w:br/>
              <w:t xml:space="preserve">(в том числе 1,0 га – общего-родские, </w:t>
            </w:r>
            <w:r w:rsidRPr="00FD2DBC">
              <w:rPr>
                <w:lang w:val="ru-RU"/>
              </w:rPr>
              <w:br/>
              <w:t>0,6 га –   районные);</w:t>
            </w:r>
          </w:p>
          <w:p w:rsidR="00FD2DBC" w:rsidRPr="00FD2DBC" w:rsidRDefault="00FD2DBC" w:rsidP="00FD2DBC">
            <w:pPr>
              <w:jc w:val="both"/>
              <w:rPr>
                <w:lang w:val="ru-RU"/>
              </w:rPr>
            </w:pPr>
            <w:r w:rsidRPr="00FD2DBC">
              <w:rPr>
                <w:lang w:val="ru-RU"/>
              </w:rPr>
              <w:t>50-250 тыс. чел. – 1,3 га;</w:t>
            </w:r>
          </w:p>
          <w:p w:rsidR="00FD2DBC" w:rsidRPr="00FD2DBC" w:rsidRDefault="00FD2DBC" w:rsidP="00FD2DBC">
            <w:pPr>
              <w:jc w:val="both"/>
              <w:rPr>
                <w:lang w:val="ru-RU"/>
              </w:rPr>
            </w:pPr>
            <w:r w:rsidRPr="00FD2DBC">
              <w:rPr>
                <w:lang w:val="ru-RU"/>
              </w:rPr>
              <w:t>менее 50 тыс. чел. – 1,0 га</w:t>
            </w:r>
          </w:p>
        </w:tc>
        <w:tc>
          <w:tcPr>
            <w:tcW w:w="951" w:type="pct"/>
            <w:tcBorders>
              <w:top w:val="single" w:sz="4" w:space="0" w:color="auto"/>
              <w:bottom w:val="single" w:sz="4" w:space="0" w:color="auto"/>
            </w:tcBorders>
          </w:tcPr>
          <w:p w:rsidR="00FD2DBC" w:rsidRPr="00CE672E" w:rsidRDefault="00FD2DBC" w:rsidP="00FD2DBC">
            <w:pPr>
              <w:jc w:val="center"/>
            </w:pPr>
            <w:r w:rsidRPr="00CE672E">
              <w:t>1,2 га</w:t>
            </w:r>
          </w:p>
        </w:tc>
        <w:tc>
          <w:tcPr>
            <w:tcW w:w="810" w:type="pct"/>
            <w:tcBorders>
              <w:top w:val="single" w:sz="4" w:space="0" w:color="auto"/>
              <w:bottom w:val="single" w:sz="4" w:space="0" w:color="auto"/>
            </w:tcBorders>
          </w:tcPr>
          <w:p w:rsidR="00FD2DBC" w:rsidRPr="00FD2DBC" w:rsidRDefault="00FD2DBC" w:rsidP="00FD2DBC">
            <w:pPr>
              <w:rPr>
                <w:lang w:val="ru-RU"/>
              </w:rPr>
            </w:pPr>
            <w:r w:rsidRPr="00FD2DBC">
              <w:rPr>
                <w:lang w:val="ru-RU"/>
              </w:rPr>
              <w:t xml:space="preserve">0,6 км – для садов и скверов; </w:t>
            </w:r>
            <w:r w:rsidRPr="00FD2DBC">
              <w:rPr>
                <w:lang w:val="ru-RU"/>
              </w:rPr>
              <w:br/>
              <w:t>1,5 км – для парков</w:t>
            </w:r>
          </w:p>
        </w:tc>
        <w:tc>
          <w:tcPr>
            <w:tcW w:w="720"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562" w:type="pct"/>
            <w:tcBorders>
              <w:top w:val="single" w:sz="4" w:space="0" w:color="auto"/>
              <w:bottom w:val="single" w:sz="4" w:space="0" w:color="auto"/>
            </w:tcBorders>
          </w:tcPr>
          <w:p w:rsidR="00FD2DBC" w:rsidRPr="00CE672E" w:rsidRDefault="00FD2DBC" w:rsidP="00FD2DBC">
            <w:pPr>
              <w:jc w:val="center"/>
            </w:pPr>
            <w:r w:rsidRPr="00CE672E">
              <w:t>А, Б, В</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9</w:t>
            </w:r>
          </w:p>
        </w:tc>
        <w:tc>
          <w:tcPr>
            <w:tcW w:w="888" w:type="pct"/>
            <w:tcBorders>
              <w:top w:val="single" w:sz="4" w:space="0" w:color="auto"/>
              <w:bottom w:val="single" w:sz="4" w:space="0" w:color="auto"/>
            </w:tcBorders>
          </w:tcPr>
          <w:p w:rsidR="00FD2DBC" w:rsidRPr="00CE672E" w:rsidRDefault="00FD2DBC" w:rsidP="00FD2DBC">
            <w:pPr>
              <w:jc w:val="both"/>
            </w:pPr>
            <w:r w:rsidRPr="00CE672E">
              <w:t xml:space="preserve">Лектории </w:t>
            </w:r>
          </w:p>
        </w:tc>
        <w:tc>
          <w:tcPr>
            <w:tcW w:w="788" w:type="pct"/>
            <w:tcBorders>
              <w:top w:val="single" w:sz="4" w:space="0" w:color="auto"/>
              <w:bottom w:val="single" w:sz="4" w:space="0" w:color="auto"/>
            </w:tcBorders>
          </w:tcPr>
          <w:p w:rsidR="00FD2DBC" w:rsidRPr="00CE672E" w:rsidRDefault="00FD2DBC" w:rsidP="00FD2DBC">
            <w:pPr>
              <w:jc w:val="center"/>
            </w:pPr>
            <w:r w:rsidRPr="00CE672E">
              <w:t>2 места</w:t>
            </w:r>
          </w:p>
        </w:tc>
        <w:tc>
          <w:tcPr>
            <w:tcW w:w="951" w:type="pct"/>
            <w:tcBorders>
              <w:top w:val="single" w:sz="4" w:space="0" w:color="auto"/>
              <w:bottom w:val="single" w:sz="4" w:space="0" w:color="auto"/>
            </w:tcBorders>
          </w:tcPr>
          <w:p w:rsidR="00FD2DBC" w:rsidRPr="00CE672E" w:rsidRDefault="00FD2DBC" w:rsidP="00FD2DBC">
            <w:r w:rsidRPr="00CE672E">
              <w:t>Не нормируется</w:t>
            </w:r>
          </w:p>
        </w:tc>
        <w:tc>
          <w:tcPr>
            <w:tcW w:w="810"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720"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562" w:type="pct"/>
            <w:tcBorders>
              <w:top w:val="single" w:sz="4" w:space="0" w:color="auto"/>
              <w:bottom w:val="single" w:sz="4" w:space="0" w:color="auto"/>
            </w:tcBorders>
          </w:tcPr>
          <w:p w:rsidR="00FD2DBC" w:rsidRPr="00CE672E" w:rsidRDefault="00FD2DBC" w:rsidP="00FD2DBC">
            <w:pPr>
              <w:jc w:val="center"/>
            </w:pPr>
            <w:r w:rsidRPr="00CE672E">
              <w:t>А, Б</w:t>
            </w:r>
          </w:p>
        </w:tc>
      </w:tr>
      <w:tr w:rsidR="00FD2DBC" w:rsidRPr="00CE672E" w:rsidTr="00D95FCE">
        <w:tblPrEx>
          <w:tblBorders>
            <w:bottom w:val="single" w:sz="4" w:space="0" w:color="auto"/>
            <w:insideH w:val="none" w:sz="0" w:space="0" w:color="auto"/>
          </w:tblBorders>
        </w:tblPrEx>
        <w:tc>
          <w:tcPr>
            <w:tcW w:w="281" w:type="pct"/>
            <w:tcBorders>
              <w:top w:val="single" w:sz="4" w:space="0" w:color="auto"/>
              <w:bottom w:val="single" w:sz="4" w:space="0" w:color="auto"/>
            </w:tcBorders>
          </w:tcPr>
          <w:p w:rsidR="00FD2DBC" w:rsidRPr="00CE672E" w:rsidRDefault="00FD2DBC" w:rsidP="00FD2DBC">
            <w:pPr>
              <w:jc w:val="center"/>
            </w:pPr>
            <w:r w:rsidRPr="00CE672E">
              <w:t>10</w:t>
            </w:r>
          </w:p>
        </w:tc>
        <w:tc>
          <w:tcPr>
            <w:tcW w:w="888" w:type="pct"/>
            <w:tcBorders>
              <w:top w:val="single" w:sz="4" w:space="0" w:color="auto"/>
              <w:bottom w:val="single" w:sz="4" w:space="0" w:color="auto"/>
            </w:tcBorders>
          </w:tcPr>
          <w:p w:rsidR="00FD2DBC" w:rsidRPr="00CE672E" w:rsidRDefault="00FD2DBC" w:rsidP="000B58C2">
            <w:pPr>
              <w:jc w:val="both"/>
            </w:pPr>
            <w:r w:rsidRPr="00CE672E">
              <w:t>Танцевальные залы</w:t>
            </w:r>
          </w:p>
        </w:tc>
        <w:tc>
          <w:tcPr>
            <w:tcW w:w="788" w:type="pct"/>
            <w:tcBorders>
              <w:top w:val="single" w:sz="4" w:space="0" w:color="auto"/>
              <w:bottom w:val="single" w:sz="4" w:space="0" w:color="auto"/>
            </w:tcBorders>
          </w:tcPr>
          <w:p w:rsidR="00FD2DBC" w:rsidRPr="00CE672E" w:rsidRDefault="00FD2DBC" w:rsidP="00FD2DBC">
            <w:pPr>
              <w:jc w:val="center"/>
            </w:pPr>
            <w:r w:rsidRPr="00CE672E">
              <w:t>6 мест</w:t>
            </w:r>
          </w:p>
        </w:tc>
        <w:tc>
          <w:tcPr>
            <w:tcW w:w="951"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810"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720" w:type="pct"/>
            <w:tcBorders>
              <w:top w:val="single" w:sz="4" w:space="0" w:color="auto"/>
              <w:bottom w:val="single" w:sz="4" w:space="0" w:color="auto"/>
            </w:tcBorders>
          </w:tcPr>
          <w:p w:rsidR="00FD2DBC" w:rsidRPr="00CE672E" w:rsidRDefault="00FD2DBC" w:rsidP="00FD2DBC">
            <w:pPr>
              <w:jc w:val="both"/>
            </w:pPr>
            <w:r w:rsidRPr="00CE672E">
              <w:t>Не нормиру-ется</w:t>
            </w:r>
          </w:p>
        </w:tc>
        <w:tc>
          <w:tcPr>
            <w:tcW w:w="562" w:type="pct"/>
            <w:tcBorders>
              <w:top w:val="single" w:sz="4" w:space="0" w:color="auto"/>
              <w:bottom w:val="single" w:sz="4" w:space="0" w:color="auto"/>
            </w:tcBorders>
          </w:tcPr>
          <w:p w:rsidR="00FD2DBC" w:rsidRPr="00CE672E" w:rsidRDefault="00FD2DBC" w:rsidP="00FD2DBC">
            <w:pPr>
              <w:jc w:val="center"/>
            </w:pPr>
            <w:r w:rsidRPr="00CE672E">
              <w:t>А, Б</w:t>
            </w:r>
          </w:p>
        </w:tc>
      </w:tr>
    </w:tbl>
    <w:p w:rsidR="00FD2DBC" w:rsidRDefault="00FD2DBC" w:rsidP="00FD2DBC">
      <w:pPr>
        <w:ind w:firstLine="709"/>
        <w:jc w:val="both"/>
        <w:rPr>
          <w:bCs/>
          <w:iCs/>
          <w:sz w:val="28"/>
          <w:szCs w:val="28"/>
        </w:rPr>
      </w:pPr>
      <w:r w:rsidRPr="00CE672E">
        <w:rPr>
          <w:bCs/>
          <w:iCs/>
          <w:sz w:val="28"/>
          <w:szCs w:val="28"/>
        </w:rPr>
        <w:t>Примечани</w:t>
      </w:r>
      <w:r>
        <w:rPr>
          <w:bCs/>
          <w:iCs/>
          <w:sz w:val="28"/>
          <w:szCs w:val="28"/>
        </w:rPr>
        <w:t xml:space="preserve">е. </w:t>
      </w:r>
    </w:p>
    <w:p w:rsidR="00FD2DBC" w:rsidRPr="00FD2DBC" w:rsidRDefault="00FD2DBC" w:rsidP="00FD2DBC">
      <w:pPr>
        <w:ind w:firstLine="709"/>
        <w:jc w:val="both"/>
        <w:rPr>
          <w:bCs/>
          <w:sz w:val="28"/>
          <w:szCs w:val="28"/>
          <w:lang w:val="ru-RU"/>
        </w:rPr>
      </w:pPr>
      <w:r w:rsidRPr="00FD2DBC">
        <w:rPr>
          <w:bCs/>
          <w:sz w:val="28"/>
          <w:szCs w:val="28"/>
          <w:lang w:val="ru-RU"/>
        </w:rPr>
        <w:t>1. В городских и сельских населенных пунктах (кроме г. Тверь),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FD2DBC" w:rsidRPr="00FD2DBC" w:rsidRDefault="00FD2DBC" w:rsidP="00FD2DBC">
      <w:pPr>
        <w:ind w:firstLine="709"/>
        <w:jc w:val="both"/>
        <w:rPr>
          <w:bCs/>
          <w:sz w:val="28"/>
          <w:szCs w:val="28"/>
          <w:lang w:val="ru-RU"/>
        </w:rPr>
      </w:pPr>
      <w:r w:rsidRPr="00FD2DBC">
        <w:rPr>
          <w:bCs/>
          <w:sz w:val="28"/>
          <w:szCs w:val="28"/>
          <w:lang w:val="ru-RU"/>
        </w:rPr>
        <w:t xml:space="preserve">2. При подсчете баланса территории к озелененным территориям общего пользования допускается относить </w:t>
      </w:r>
      <w:r w:rsidRPr="00FD2DBC">
        <w:rPr>
          <w:sz w:val="28"/>
          <w:szCs w:val="28"/>
          <w:lang w:val="ru-RU"/>
        </w:rPr>
        <w:t>существующие массивы городских лесов, особо охраняемые природные территории исходя из расчета не более 5 м</w:t>
      </w:r>
      <w:r w:rsidRPr="00FD2DBC">
        <w:rPr>
          <w:sz w:val="28"/>
          <w:szCs w:val="28"/>
          <w:vertAlign w:val="superscript"/>
          <w:lang w:val="ru-RU"/>
        </w:rPr>
        <w:t>2</w:t>
      </w:r>
      <w:r w:rsidRPr="00FD2DBC">
        <w:rPr>
          <w:sz w:val="28"/>
          <w:szCs w:val="28"/>
          <w:lang w:val="ru-RU"/>
        </w:rPr>
        <w:t>/чел.</w:t>
      </w:r>
    </w:p>
    <w:p w:rsidR="00FD2DBC" w:rsidRPr="00FD2DBC" w:rsidRDefault="00FD2DBC" w:rsidP="00FD2DBC">
      <w:pPr>
        <w:ind w:firstLine="709"/>
        <w:jc w:val="both"/>
        <w:rPr>
          <w:bCs/>
          <w:sz w:val="28"/>
          <w:szCs w:val="28"/>
          <w:lang w:val="ru-RU"/>
        </w:rPr>
      </w:pPr>
      <w:r w:rsidRPr="00FD2DBC">
        <w:rPr>
          <w:bCs/>
          <w:sz w:val="28"/>
          <w:szCs w:val="28"/>
          <w:lang w:val="ru-RU"/>
        </w:rPr>
        <w:t xml:space="preserve">3. Минимальная площадь парка принимается – 10 га, сада – 3 га, </w:t>
      </w:r>
      <w:r w:rsidRPr="00FD2DBC">
        <w:rPr>
          <w:bCs/>
          <w:sz w:val="28"/>
          <w:szCs w:val="28"/>
          <w:lang w:val="ru-RU"/>
        </w:rPr>
        <w:br/>
        <w:t>сквера – 0,5 га.</w:t>
      </w:r>
    </w:p>
    <w:p w:rsidR="00FD2DBC" w:rsidRPr="00FD2DBC" w:rsidRDefault="00FD2DBC" w:rsidP="00FD2DBC">
      <w:pPr>
        <w:ind w:firstLine="709"/>
        <w:jc w:val="both"/>
        <w:rPr>
          <w:bCs/>
          <w:sz w:val="28"/>
          <w:szCs w:val="28"/>
          <w:lang w:val="ru-RU"/>
        </w:rPr>
      </w:pPr>
      <w:r w:rsidRPr="00FD2DBC">
        <w:rPr>
          <w:bCs/>
          <w:sz w:val="28"/>
          <w:szCs w:val="28"/>
          <w:lang w:val="ru-RU"/>
        </w:rPr>
        <w:t xml:space="preserve">4. </w:t>
      </w: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культуры принимаются согласно </w:t>
      </w:r>
      <w:r w:rsidRPr="003F61C5">
        <w:rPr>
          <w:sz w:val="28"/>
          <w:szCs w:val="28"/>
          <w:lang w:val="ru-RU"/>
        </w:rPr>
        <w:t xml:space="preserve">таблице </w:t>
      </w:r>
      <w:r w:rsidR="003F61C5">
        <w:rPr>
          <w:sz w:val="28"/>
          <w:szCs w:val="28"/>
          <w:lang w:val="ru-RU"/>
        </w:rPr>
        <w:t>14</w:t>
      </w:r>
      <w:r w:rsidRPr="00FD2DBC">
        <w:rPr>
          <w:sz w:val="28"/>
          <w:szCs w:val="28"/>
          <w:lang w:val="ru-RU"/>
        </w:rPr>
        <w:t xml:space="preserve"> и Методическим рекомендациям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 распоряжением Министерства культуры Российской Федерации от 02.08.2017 № Р-965.  </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по работе с детьми и молодежью приведены в таблице </w:t>
      </w:r>
      <w:r w:rsidR="000B58C2">
        <w:rPr>
          <w:sz w:val="28"/>
          <w:szCs w:val="28"/>
          <w:lang w:val="ru-RU"/>
        </w:rPr>
        <w:t>15</w:t>
      </w:r>
      <w:r w:rsidRPr="00FD2DBC">
        <w:rPr>
          <w:sz w:val="28"/>
          <w:szCs w:val="28"/>
          <w:lang w:val="ru-RU"/>
        </w:rPr>
        <w:t xml:space="preserve">. </w:t>
      </w:r>
    </w:p>
    <w:p w:rsidR="00FD2DBC" w:rsidRPr="000B58C2"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B58C2">
        <w:rPr>
          <w:b w:val="0"/>
          <w:color w:val="auto"/>
          <w:sz w:val="28"/>
          <w:szCs w:val="28"/>
          <w:lang w:val="ru-RU"/>
        </w:rPr>
        <w:t>15</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2268"/>
        <w:gridCol w:w="1842"/>
        <w:gridCol w:w="1701"/>
        <w:gridCol w:w="1560"/>
      </w:tblGrid>
      <w:tr w:rsidR="00FD2DBC" w:rsidRPr="00CE672E" w:rsidTr="00FD2DBC">
        <w:trPr>
          <w:tblHeader/>
        </w:trPr>
        <w:tc>
          <w:tcPr>
            <w:tcW w:w="2189"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Наименование объектов</w:t>
            </w:r>
          </w:p>
        </w:tc>
        <w:tc>
          <w:tcPr>
            <w:tcW w:w="5811" w:type="dxa"/>
            <w:gridSpan w:val="3"/>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Предельные значения расчетных показателей</w:t>
            </w:r>
          </w:p>
        </w:tc>
        <w:tc>
          <w:tcPr>
            <w:tcW w:w="1560"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Размер земельного участка</w:t>
            </w:r>
          </w:p>
        </w:tc>
      </w:tr>
      <w:tr w:rsidR="00FD2DBC" w:rsidRPr="00282A4B" w:rsidTr="00FD2DBC">
        <w:trPr>
          <w:tblHeader/>
        </w:trPr>
        <w:tc>
          <w:tcPr>
            <w:tcW w:w="2189" w:type="dxa"/>
            <w:vMerge/>
          </w:tcPr>
          <w:p w:rsidR="00FD2DBC" w:rsidRPr="00CE672E" w:rsidRDefault="00FD2DBC" w:rsidP="00FD2DBC"/>
        </w:tc>
        <w:tc>
          <w:tcPr>
            <w:tcW w:w="2268" w:type="dxa"/>
            <w:vMerge w:val="restart"/>
          </w:tcPr>
          <w:p w:rsidR="00FD2DBC"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минимально допустимого уровня обеспеченности, </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ед. изм/1 000 жителей</w:t>
            </w:r>
          </w:p>
        </w:tc>
        <w:tc>
          <w:tcPr>
            <w:tcW w:w="3543"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максимально допустимого уровня территориальной доступности</w:t>
            </w:r>
          </w:p>
        </w:tc>
        <w:tc>
          <w:tcPr>
            <w:tcW w:w="1560" w:type="dxa"/>
            <w:vMerge/>
          </w:tcPr>
          <w:p w:rsidR="00FD2DBC" w:rsidRPr="00FD2DBC" w:rsidRDefault="00FD2DBC" w:rsidP="00FD2DBC">
            <w:pPr>
              <w:rPr>
                <w:b/>
                <w:lang w:val="ru-RU"/>
              </w:rPr>
            </w:pPr>
          </w:p>
        </w:tc>
      </w:tr>
      <w:tr w:rsidR="00FD2DBC" w:rsidRPr="00CE672E" w:rsidTr="00FD2DBC">
        <w:trPr>
          <w:tblHeader/>
        </w:trPr>
        <w:tc>
          <w:tcPr>
            <w:tcW w:w="2189" w:type="dxa"/>
            <w:vMerge/>
          </w:tcPr>
          <w:p w:rsidR="00FD2DBC" w:rsidRPr="00FD2DBC" w:rsidRDefault="00FD2DBC" w:rsidP="00FD2DBC">
            <w:pPr>
              <w:rPr>
                <w:b/>
                <w:lang w:val="ru-RU"/>
              </w:rPr>
            </w:pPr>
          </w:p>
        </w:tc>
        <w:tc>
          <w:tcPr>
            <w:tcW w:w="2268" w:type="dxa"/>
            <w:vMerge/>
            <w:vAlign w:val="center"/>
          </w:tcPr>
          <w:p w:rsidR="00FD2DBC" w:rsidRPr="00FD2DBC" w:rsidRDefault="00FD2DBC" w:rsidP="00FD2DBC">
            <w:pPr>
              <w:jc w:val="center"/>
              <w:rPr>
                <w:b/>
                <w:lang w:val="ru-RU"/>
              </w:rPr>
            </w:pPr>
          </w:p>
        </w:tc>
        <w:tc>
          <w:tcPr>
            <w:tcW w:w="1842" w:type="dxa"/>
            <w:vAlign w:val="center"/>
          </w:tcPr>
          <w:p w:rsidR="00FD2DBC" w:rsidRPr="00CE672E" w:rsidRDefault="00FD2DBC" w:rsidP="00FD2DBC">
            <w:pPr>
              <w:jc w:val="center"/>
            </w:pPr>
            <w:r w:rsidRPr="00CE672E">
              <w:t>для городских населенных пунктов</w:t>
            </w:r>
          </w:p>
        </w:tc>
        <w:tc>
          <w:tcPr>
            <w:tcW w:w="1701" w:type="dxa"/>
            <w:vAlign w:val="center"/>
          </w:tcPr>
          <w:p w:rsidR="00FD2DBC" w:rsidRPr="00CE672E" w:rsidRDefault="00FD2DBC" w:rsidP="00FD2DBC">
            <w:pPr>
              <w:jc w:val="center"/>
            </w:pPr>
            <w:r w:rsidRPr="00CE672E">
              <w:t>для сельских населенных пунктов</w:t>
            </w:r>
          </w:p>
        </w:tc>
        <w:tc>
          <w:tcPr>
            <w:tcW w:w="1560" w:type="dxa"/>
            <w:vMerge/>
          </w:tcPr>
          <w:p w:rsidR="00FD2DBC" w:rsidRPr="00CE672E" w:rsidRDefault="00FD2DBC" w:rsidP="00FD2DBC">
            <w:pPr>
              <w:rPr>
                <w:b/>
              </w:rPr>
            </w:pPr>
          </w:p>
        </w:tc>
      </w:tr>
      <w:tr w:rsidR="00FD2DBC" w:rsidRPr="00CE672E" w:rsidTr="00FD2DBC">
        <w:tc>
          <w:tcPr>
            <w:tcW w:w="2189" w:type="dxa"/>
          </w:tcPr>
          <w:p w:rsidR="00FD2DBC" w:rsidRPr="000B58C2" w:rsidRDefault="00FD2DBC" w:rsidP="00FD2DBC">
            <w:pPr>
              <w:pStyle w:val="ConsPlusNormal"/>
              <w:ind w:firstLine="0"/>
              <w:rPr>
                <w:rFonts w:ascii="Times New Roman" w:hAnsi="Times New Roman" w:cs="Times New Roman"/>
                <w:sz w:val="24"/>
                <w:szCs w:val="24"/>
              </w:rPr>
            </w:pPr>
            <w:r w:rsidRPr="000B58C2">
              <w:rPr>
                <w:rFonts w:ascii="Times New Roman" w:hAnsi="Times New Roman" w:cs="Times New Roman"/>
                <w:sz w:val="24"/>
                <w:szCs w:val="24"/>
              </w:rPr>
              <w:t>Детские лагеря</w:t>
            </w:r>
          </w:p>
        </w:tc>
        <w:tc>
          <w:tcPr>
            <w:tcW w:w="2268"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По заданию на проектирование</w:t>
            </w:r>
          </w:p>
        </w:tc>
        <w:tc>
          <w:tcPr>
            <w:tcW w:w="3543" w:type="dxa"/>
            <w:gridSpan w:val="2"/>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нормируется</w:t>
            </w:r>
          </w:p>
        </w:tc>
        <w:tc>
          <w:tcPr>
            <w:tcW w:w="1560"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нормируется</w:t>
            </w:r>
          </w:p>
        </w:tc>
      </w:tr>
      <w:tr w:rsidR="00FD2DBC" w:rsidRPr="00CE672E" w:rsidTr="00FD2DBC">
        <w:tc>
          <w:tcPr>
            <w:tcW w:w="2189" w:type="dxa"/>
          </w:tcPr>
          <w:p w:rsidR="00FD2DBC" w:rsidRPr="000B58C2" w:rsidRDefault="00FD2DBC" w:rsidP="00FD2DBC">
            <w:r w:rsidRPr="000B58C2">
              <w:t xml:space="preserve">Дома молодежи </w:t>
            </w:r>
          </w:p>
        </w:tc>
        <w:tc>
          <w:tcPr>
            <w:tcW w:w="2268"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3,5 места</w:t>
            </w:r>
          </w:p>
        </w:tc>
        <w:tc>
          <w:tcPr>
            <w:tcW w:w="3543" w:type="dxa"/>
            <w:gridSpan w:val="2"/>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нормируется</w:t>
            </w:r>
          </w:p>
        </w:tc>
        <w:tc>
          <w:tcPr>
            <w:tcW w:w="1560"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нормируется</w:t>
            </w:r>
          </w:p>
        </w:tc>
      </w:tr>
      <w:tr w:rsidR="00FD2DBC" w:rsidRPr="00CE672E" w:rsidTr="00FD2DBC">
        <w:tc>
          <w:tcPr>
            <w:tcW w:w="2189" w:type="dxa"/>
          </w:tcPr>
          <w:p w:rsidR="00FD2DBC" w:rsidRPr="000B58C2" w:rsidRDefault="00FD2DBC" w:rsidP="00FD2DBC">
            <w:pPr>
              <w:rPr>
                <w:rStyle w:val="c1"/>
                <w:color w:val="auto"/>
                <w:lang w:val="ru-RU"/>
              </w:rPr>
            </w:pPr>
            <w:r w:rsidRPr="000B58C2">
              <w:rPr>
                <w:rStyle w:val="c1"/>
                <w:color w:val="auto"/>
                <w:lang w:val="ru-RU"/>
              </w:rPr>
              <w:t xml:space="preserve">Реабилитационные центры для детей </w:t>
            </w:r>
          </w:p>
          <w:p w:rsidR="00FD2DBC" w:rsidRPr="000B58C2" w:rsidRDefault="00FD2DBC" w:rsidP="00FD2DBC">
            <w:pPr>
              <w:rPr>
                <w:lang w:val="ru-RU"/>
              </w:rPr>
            </w:pPr>
            <w:r w:rsidRPr="000B58C2">
              <w:rPr>
                <w:rStyle w:val="c1"/>
                <w:color w:val="auto"/>
                <w:lang w:val="ru-RU"/>
              </w:rPr>
              <w:t>и</w:t>
            </w:r>
            <w:r w:rsidRPr="000B58C2">
              <w:rPr>
                <w:rStyle w:val="ad"/>
                <w:lang w:val="ru-RU"/>
              </w:rPr>
              <w:t xml:space="preserve"> </w:t>
            </w:r>
            <w:r w:rsidRPr="000B58C2">
              <w:rPr>
                <w:rStyle w:val="c1"/>
                <w:color w:val="auto"/>
                <w:lang w:val="ru-RU"/>
              </w:rPr>
              <w:t xml:space="preserve">подростков </w:t>
            </w:r>
          </w:p>
        </w:tc>
        <w:tc>
          <w:tcPr>
            <w:tcW w:w="2268"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 место</w:t>
            </w:r>
          </w:p>
        </w:tc>
        <w:tc>
          <w:tcPr>
            <w:tcW w:w="3543" w:type="dxa"/>
            <w:gridSpan w:val="2"/>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нормируется</w:t>
            </w:r>
          </w:p>
        </w:tc>
        <w:tc>
          <w:tcPr>
            <w:tcW w:w="1560"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нормируется</w:t>
            </w:r>
          </w:p>
        </w:tc>
      </w:tr>
    </w:tbl>
    <w:p w:rsidR="00FD2DBC" w:rsidRPr="00CE672E" w:rsidRDefault="00FD2DBC" w:rsidP="00FD2DBC">
      <w:pPr>
        <w:jc w:val="both"/>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рекреации, особо охраняемых природных территорий местного значения приведены в таблице </w:t>
      </w:r>
      <w:r w:rsidR="000B58C2">
        <w:rPr>
          <w:sz w:val="28"/>
          <w:szCs w:val="28"/>
          <w:lang w:val="ru-RU"/>
        </w:rPr>
        <w:t>16</w:t>
      </w:r>
      <w:r w:rsidRPr="00FD2DBC">
        <w:rPr>
          <w:sz w:val="28"/>
          <w:szCs w:val="28"/>
          <w:lang w:val="ru-RU"/>
        </w:rPr>
        <w:t xml:space="preserve">. </w:t>
      </w:r>
    </w:p>
    <w:p w:rsidR="00FD2DBC" w:rsidRDefault="00FD2DBC" w:rsidP="00FD2DBC">
      <w:pPr>
        <w:pStyle w:val="af8"/>
        <w:spacing w:after="0"/>
        <w:jc w:val="right"/>
        <w:rPr>
          <w:b w:val="0"/>
          <w:color w:val="auto"/>
          <w:sz w:val="28"/>
          <w:szCs w:val="28"/>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B58C2">
        <w:rPr>
          <w:b w:val="0"/>
          <w:color w:val="auto"/>
          <w:sz w:val="28"/>
          <w:szCs w:val="28"/>
          <w:lang w:val="ru-RU"/>
        </w:rPr>
        <w:t>16</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902"/>
        <w:gridCol w:w="1560"/>
        <w:gridCol w:w="1417"/>
        <w:gridCol w:w="1559"/>
        <w:gridCol w:w="1701"/>
      </w:tblGrid>
      <w:tr w:rsidR="00FD2DBC" w:rsidRPr="00CE672E" w:rsidTr="003F6D17">
        <w:trPr>
          <w:cantSplit/>
          <w:tblHeader/>
        </w:trPr>
        <w:tc>
          <w:tcPr>
            <w:tcW w:w="562" w:type="dxa"/>
            <w:vMerge w:val="restart"/>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п/п</w:t>
            </w:r>
          </w:p>
        </w:tc>
        <w:tc>
          <w:tcPr>
            <w:tcW w:w="2902" w:type="dxa"/>
            <w:vMerge w:val="restart"/>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Наименование объектов</w:t>
            </w:r>
          </w:p>
        </w:tc>
        <w:tc>
          <w:tcPr>
            <w:tcW w:w="6237" w:type="dxa"/>
            <w:gridSpan w:val="4"/>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Предельные значения расчетных показателей</w:t>
            </w:r>
          </w:p>
        </w:tc>
      </w:tr>
      <w:tr w:rsidR="00FD2DBC" w:rsidRPr="00282A4B" w:rsidTr="003F6D17">
        <w:trPr>
          <w:cantSplit/>
          <w:tblHeader/>
        </w:trPr>
        <w:tc>
          <w:tcPr>
            <w:tcW w:w="562" w:type="dxa"/>
            <w:vMerge/>
          </w:tcPr>
          <w:p w:rsidR="00FD2DBC" w:rsidRPr="00CE672E" w:rsidRDefault="00FD2DBC" w:rsidP="00FD2DBC"/>
        </w:tc>
        <w:tc>
          <w:tcPr>
            <w:tcW w:w="2902" w:type="dxa"/>
            <w:vMerge/>
          </w:tcPr>
          <w:p w:rsidR="00FD2DBC" w:rsidRPr="00CE672E" w:rsidRDefault="00FD2DBC" w:rsidP="00FD2DBC"/>
        </w:tc>
        <w:tc>
          <w:tcPr>
            <w:tcW w:w="2977" w:type="dxa"/>
            <w:gridSpan w:val="2"/>
          </w:tcPr>
          <w:p w:rsidR="00FD2DBC"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минимально допустимого уровня обеспеченности, </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ед. изм/1 000 жителей</w:t>
            </w:r>
          </w:p>
        </w:tc>
        <w:tc>
          <w:tcPr>
            <w:tcW w:w="3260"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максимально допустимого уровня территориальной доступности</w:t>
            </w:r>
          </w:p>
        </w:tc>
      </w:tr>
      <w:tr w:rsidR="00FD2DBC" w:rsidRPr="00CE672E" w:rsidTr="003F6D17">
        <w:trPr>
          <w:cantSplit/>
          <w:tblHeader/>
        </w:trPr>
        <w:tc>
          <w:tcPr>
            <w:tcW w:w="562" w:type="dxa"/>
            <w:vMerge/>
          </w:tcPr>
          <w:p w:rsidR="00FD2DBC" w:rsidRPr="00FD2DBC" w:rsidRDefault="00FD2DBC" w:rsidP="00FD2DBC">
            <w:pPr>
              <w:rPr>
                <w:lang w:val="ru-RU"/>
              </w:rPr>
            </w:pPr>
          </w:p>
        </w:tc>
        <w:tc>
          <w:tcPr>
            <w:tcW w:w="2902" w:type="dxa"/>
            <w:vMerge/>
          </w:tcPr>
          <w:p w:rsidR="00FD2DBC" w:rsidRPr="00FD2DBC" w:rsidRDefault="00FD2DBC" w:rsidP="00FD2DBC">
            <w:pPr>
              <w:rPr>
                <w:lang w:val="ru-RU"/>
              </w:rPr>
            </w:pPr>
          </w:p>
        </w:tc>
        <w:tc>
          <w:tcPr>
            <w:tcW w:w="1560" w:type="dxa"/>
            <w:vAlign w:val="center"/>
          </w:tcPr>
          <w:p w:rsidR="00FD2DBC" w:rsidRPr="00CE672E" w:rsidRDefault="00FD2DBC" w:rsidP="00FD2DBC">
            <w:pPr>
              <w:jc w:val="center"/>
            </w:pPr>
            <w:r w:rsidRPr="00CE672E">
              <w:t>для городских населенных пунктов</w:t>
            </w:r>
          </w:p>
        </w:tc>
        <w:tc>
          <w:tcPr>
            <w:tcW w:w="1417" w:type="dxa"/>
            <w:vAlign w:val="center"/>
          </w:tcPr>
          <w:p w:rsidR="00FD2DBC" w:rsidRPr="00CE672E" w:rsidRDefault="00FD2DBC" w:rsidP="00FD2DBC">
            <w:pPr>
              <w:jc w:val="center"/>
            </w:pPr>
            <w:r w:rsidRPr="00CE672E">
              <w:t>для сельских населенных пунктов</w:t>
            </w:r>
          </w:p>
        </w:tc>
        <w:tc>
          <w:tcPr>
            <w:tcW w:w="1559" w:type="dxa"/>
            <w:vAlign w:val="center"/>
          </w:tcPr>
          <w:p w:rsidR="00FD2DBC" w:rsidRPr="00CE672E" w:rsidRDefault="00FD2DBC" w:rsidP="00FD2DBC">
            <w:pPr>
              <w:jc w:val="center"/>
            </w:pPr>
            <w:r w:rsidRPr="00CE672E">
              <w:t>для городских населенных пунктов</w:t>
            </w:r>
          </w:p>
        </w:tc>
        <w:tc>
          <w:tcPr>
            <w:tcW w:w="1701" w:type="dxa"/>
            <w:vAlign w:val="center"/>
          </w:tcPr>
          <w:p w:rsidR="00FD2DBC" w:rsidRPr="00CE672E" w:rsidRDefault="00FD2DBC" w:rsidP="00FD2DBC">
            <w:pPr>
              <w:jc w:val="center"/>
            </w:pPr>
            <w:r w:rsidRPr="00CE672E">
              <w:t>для сельских населенных пунктов</w:t>
            </w:r>
          </w:p>
        </w:tc>
      </w:tr>
      <w:tr w:rsidR="00FD2DBC" w:rsidRPr="00CE672E" w:rsidTr="003F6D17">
        <w:trPr>
          <w:cantSplit/>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w:t>
            </w:r>
          </w:p>
        </w:tc>
        <w:tc>
          <w:tcPr>
            <w:tcW w:w="2902"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Дома отдыха, пансионаты</w:t>
            </w:r>
          </w:p>
        </w:tc>
        <w:tc>
          <w:tcPr>
            <w:tcW w:w="156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 места</w:t>
            </w:r>
          </w:p>
        </w:tc>
        <w:tc>
          <w:tcPr>
            <w:tcW w:w="1417"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rPr>
              <w:t>–</w:t>
            </w:r>
          </w:p>
        </w:tc>
        <w:tc>
          <w:tcPr>
            <w:tcW w:w="1559"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 мин</w:t>
            </w:r>
          </w:p>
        </w:tc>
      </w:tr>
      <w:tr w:rsidR="00FD2DBC" w:rsidRPr="00CE672E" w:rsidTr="003F6D17">
        <w:trPr>
          <w:cantSplit/>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w:t>
            </w:r>
          </w:p>
        </w:tc>
        <w:tc>
          <w:tcPr>
            <w:tcW w:w="2902" w:type="dxa"/>
          </w:tcPr>
          <w:p w:rsidR="00FD2DBC"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 xml:space="preserve">Базы отдыха, туристические базы </w:t>
            </w:r>
          </w:p>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(в том числе с детьми)</w:t>
            </w:r>
          </w:p>
        </w:tc>
        <w:tc>
          <w:tcPr>
            <w:tcW w:w="156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По заданию на проектирова-ние</w:t>
            </w:r>
          </w:p>
        </w:tc>
        <w:tc>
          <w:tcPr>
            <w:tcW w:w="1417"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rPr>
              <w:t>–</w:t>
            </w:r>
          </w:p>
        </w:tc>
        <w:tc>
          <w:tcPr>
            <w:tcW w:w="1559"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c>
          <w:tcPr>
            <w:tcW w:w="1701"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r>
      <w:tr w:rsidR="00FD2DBC" w:rsidRPr="00CE672E" w:rsidTr="003F6D17">
        <w:trPr>
          <w:cantSplit/>
        </w:trPr>
        <w:tc>
          <w:tcPr>
            <w:tcW w:w="562" w:type="dxa"/>
            <w:tcBorders>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lastRenderedPageBreak/>
              <w:t>3</w:t>
            </w:r>
          </w:p>
        </w:tc>
        <w:tc>
          <w:tcPr>
            <w:tcW w:w="2902" w:type="dxa"/>
            <w:tcBorders>
              <w:bottom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Загородные базы, туристические базы выходного дня, рыболовно-охотничьи базы:</w:t>
            </w:r>
          </w:p>
        </w:tc>
        <w:tc>
          <w:tcPr>
            <w:tcW w:w="2977" w:type="dxa"/>
            <w:gridSpan w:val="2"/>
            <w:tcBorders>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p>
        </w:tc>
        <w:tc>
          <w:tcPr>
            <w:tcW w:w="1559"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c>
          <w:tcPr>
            <w:tcW w:w="1701"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r>
              <w:rPr>
                <w:rFonts w:ascii="Times New Roman" w:hAnsi="Times New Roman" w:cs="Times New Roman"/>
                <w:sz w:val="24"/>
                <w:szCs w:val="24"/>
              </w:rPr>
              <w:t xml:space="preserve"> 30 мин</w:t>
            </w:r>
          </w:p>
        </w:tc>
      </w:tr>
      <w:tr w:rsidR="00FD2DBC" w:rsidRPr="00CE672E" w:rsidTr="003F6D17">
        <w:tblPrEx>
          <w:tblBorders>
            <w:insideH w:val="nil"/>
          </w:tblBorders>
        </w:tblPrEx>
        <w:trPr>
          <w:cantSplit/>
        </w:trPr>
        <w:tc>
          <w:tcPr>
            <w:tcW w:w="562"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p>
        </w:tc>
        <w:tc>
          <w:tcPr>
            <w:tcW w:w="2902" w:type="dxa"/>
            <w:tcBorders>
              <w:top w:val="nil"/>
              <w:bottom w:val="nil"/>
            </w:tcBorders>
          </w:tcPr>
          <w:p w:rsidR="00FD2DBC" w:rsidRPr="00CE672E" w:rsidRDefault="00FD2DBC" w:rsidP="00FD2DBC">
            <w:pPr>
              <w:pStyle w:val="ConsPlusNormal"/>
              <w:ind w:firstLine="0"/>
              <w:rPr>
                <w:rFonts w:ascii="Times New Roman" w:hAnsi="Times New Roman" w:cs="Times New Roman"/>
                <w:sz w:val="24"/>
                <w:szCs w:val="24"/>
              </w:rPr>
            </w:pPr>
            <w:r>
              <w:rPr>
                <w:rFonts w:ascii="Times New Roman" w:hAnsi="Times New Roman" w:cs="Times New Roman"/>
                <w:sz w:val="24"/>
                <w:szCs w:val="24"/>
              </w:rPr>
              <w:t>с</w:t>
            </w:r>
            <w:r w:rsidRPr="00CE672E">
              <w:rPr>
                <w:rFonts w:ascii="Times New Roman" w:hAnsi="Times New Roman" w:cs="Times New Roman"/>
                <w:sz w:val="24"/>
                <w:szCs w:val="24"/>
              </w:rPr>
              <w:t xml:space="preserve"> ночлегом</w:t>
            </w:r>
          </w:p>
        </w:tc>
        <w:tc>
          <w:tcPr>
            <w:tcW w:w="2977" w:type="dxa"/>
            <w:gridSpan w:val="2"/>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 мест</w:t>
            </w:r>
          </w:p>
        </w:tc>
        <w:tc>
          <w:tcPr>
            <w:tcW w:w="1559" w:type="dxa"/>
            <w:vMerge/>
          </w:tcPr>
          <w:p w:rsidR="00FD2DBC" w:rsidRPr="00CE672E" w:rsidRDefault="00FD2DBC" w:rsidP="00FD2DBC"/>
        </w:tc>
        <w:tc>
          <w:tcPr>
            <w:tcW w:w="1701" w:type="dxa"/>
            <w:vMerge/>
          </w:tcPr>
          <w:p w:rsidR="00FD2DBC" w:rsidRPr="00CE672E" w:rsidRDefault="00FD2DBC" w:rsidP="00FD2DBC"/>
        </w:tc>
      </w:tr>
      <w:tr w:rsidR="00FD2DBC" w:rsidRPr="00CE672E" w:rsidTr="003F6D17">
        <w:trPr>
          <w:cantSplit/>
        </w:trPr>
        <w:tc>
          <w:tcPr>
            <w:tcW w:w="562" w:type="dxa"/>
            <w:tcBorders>
              <w:top w:val="nil"/>
            </w:tcBorders>
          </w:tcPr>
          <w:p w:rsidR="00FD2DBC" w:rsidRPr="00CE672E" w:rsidRDefault="00FD2DBC" w:rsidP="00FD2DBC">
            <w:pPr>
              <w:pStyle w:val="ConsPlusNormal"/>
              <w:ind w:firstLine="0"/>
              <w:jc w:val="center"/>
              <w:rPr>
                <w:rFonts w:ascii="Times New Roman" w:hAnsi="Times New Roman" w:cs="Times New Roman"/>
                <w:sz w:val="24"/>
                <w:szCs w:val="24"/>
              </w:rPr>
            </w:pPr>
          </w:p>
        </w:tc>
        <w:tc>
          <w:tcPr>
            <w:tcW w:w="2902" w:type="dxa"/>
            <w:tcBorders>
              <w:top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без ночлега</w:t>
            </w:r>
          </w:p>
        </w:tc>
        <w:tc>
          <w:tcPr>
            <w:tcW w:w="2977" w:type="dxa"/>
            <w:gridSpan w:val="2"/>
            <w:tcBorders>
              <w:top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 мест</w:t>
            </w:r>
          </w:p>
        </w:tc>
        <w:tc>
          <w:tcPr>
            <w:tcW w:w="1559" w:type="dxa"/>
            <w:vMerge/>
          </w:tcPr>
          <w:p w:rsidR="00FD2DBC" w:rsidRPr="00CE672E" w:rsidRDefault="00FD2DBC" w:rsidP="00FD2DBC"/>
        </w:tc>
        <w:tc>
          <w:tcPr>
            <w:tcW w:w="1701" w:type="dxa"/>
            <w:vMerge/>
          </w:tcPr>
          <w:p w:rsidR="00FD2DBC" w:rsidRPr="00CE672E" w:rsidRDefault="00FD2DBC" w:rsidP="00FD2DBC"/>
        </w:tc>
      </w:tr>
      <w:tr w:rsidR="00FD2DBC" w:rsidRPr="00CE672E" w:rsidTr="003F6D17">
        <w:trPr>
          <w:cantSplit/>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w:t>
            </w:r>
          </w:p>
        </w:tc>
        <w:tc>
          <w:tcPr>
            <w:tcW w:w="2902"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Туристические гостиницы</w:t>
            </w:r>
          </w:p>
        </w:tc>
        <w:tc>
          <w:tcPr>
            <w:tcW w:w="2977"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 мест</w:t>
            </w:r>
          </w:p>
        </w:tc>
        <w:tc>
          <w:tcPr>
            <w:tcW w:w="1559"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c>
          <w:tcPr>
            <w:tcW w:w="1701"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 30 ми</w:t>
            </w:r>
            <w:r>
              <w:rPr>
                <w:rFonts w:ascii="Times New Roman" w:hAnsi="Times New Roman" w:cs="Times New Roman"/>
                <w:sz w:val="24"/>
                <w:szCs w:val="24"/>
              </w:rPr>
              <w:t>н</w:t>
            </w:r>
          </w:p>
        </w:tc>
      </w:tr>
      <w:tr w:rsidR="00FD2DBC" w:rsidRPr="00CE672E" w:rsidTr="003F6D17">
        <w:trPr>
          <w:cantSplit/>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w:t>
            </w:r>
          </w:p>
        </w:tc>
        <w:tc>
          <w:tcPr>
            <w:tcW w:w="2902"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Мотели</w:t>
            </w:r>
          </w:p>
        </w:tc>
        <w:tc>
          <w:tcPr>
            <w:tcW w:w="2977"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 места</w:t>
            </w:r>
          </w:p>
        </w:tc>
        <w:tc>
          <w:tcPr>
            <w:tcW w:w="1559"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c>
          <w:tcPr>
            <w:tcW w:w="1701"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r>
      <w:tr w:rsidR="00FD2DBC" w:rsidRPr="00CE672E" w:rsidTr="003F6D17">
        <w:trPr>
          <w:cantSplit/>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w:t>
            </w:r>
          </w:p>
        </w:tc>
        <w:tc>
          <w:tcPr>
            <w:tcW w:w="2902"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Кемпинги</w:t>
            </w:r>
          </w:p>
        </w:tc>
        <w:tc>
          <w:tcPr>
            <w:tcW w:w="2977"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 мест</w:t>
            </w:r>
          </w:p>
        </w:tc>
        <w:tc>
          <w:tcPr>
            <w:tcW w:w="1559"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c>
          <w:tcPr>
            <w:tcW w:w="1701" w:type="dxa"/>
            <w:vAlign w:val="center"/>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Радиус транспортной доступности –</w:t>
            </w:r>
          </w:p>
          <w:p w:rsidR="00FD2DBC" w:rsidRPr="00CE672E" w:rsidRDefault="00FD2DBC" w:rsidP="00FD2DB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 мин</w:t>
            </w:r>
          </w:p>
        </w:tc>
      </w:tr>
      <w:tr w:rsidR="00FD2DBC" w:rsidRPr="00CE672E" w:rsidTr="003F6D17">
        <w:trPr>
          <w:cantSplit/>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7</w:t>
            </w:r>
          </w:p>
        </w:tc>
        <w:tc>
          <w:tcPr>
            <w:tcW w:w="2902"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Лодочные станции</w:t>
            </w:r>
          </w:p>
        </w:tc>
        <w:tc>
          <w:tcPr>
            <w:tcW w:w="2977"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15 лодок</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(на 1 тыс. посетителей)</w:t>
            </w:r>
          </w:p>
        </w:tc>
        <w:tc>
          <w:tcPr>
            <w:tcW w:w="3260" w:type="dxa"/>
            <w:gridSpan w:val="2"/>
            <w:vAlign w:val="center"/>
          </w:tcPr>
          <w:p w:rsidR="00FD2DBC" w:rsidRPr="00CE672E" w:rsidRDefault="00FD2DBC" w:rsidP="00FD2DBC">
            <w:pPr>
              <w:jc w:val="center"/>
            </w:pPr>
            <w:r w:rsidRPr="00CE672E">
              <w:t>Не нормируется</w:t>
            </w:r>
          </w:p>
        </w:tc>
      </w:tr>
      <w:tr w:rsidR="00FD2DBC" w:rsidRPr="00CE672E" w:rsidTr="003F6D17">
        <w:trPr>
          <w:cantSplit/>
          <w:trHeight w:val="475"/>
        </w:trPr>
        <w:tc>
          <w:tcPr>
            <w:tcW w:w="562"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8</w:t>
            </w:r>
          </w:p>
        </w:tc>
        <w:tc>
          <w:tcPr>
            <w:tcW w:w="2902"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Пляжи общего пользования</w:t>
            </w:r>
          </w:p>
        </w:tc>
        <w:tc>
          <w:tcPr>
            <w:tcW w:w="2977"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0,8 га </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(на 1 тыс. посетителей)</w:t>
            </w:r>
          </w:p>
        </w:tc>
        <w:tc>
          <w:tcPr>
            <w:tcW w:w="3260" w:type="dxa"/>
            <w:gridSpan w:val="2"/>
            <w:vAlign w:val="center"/>
          </w:tcPr>
          <w:p w:rsidR="00FD2DBC" w:rsidRPr="00CE672E" w:rsidRDefault="00FD2DBC" w:rsidP="00FD2DBC">
            <w:pPr>
              <w:jc w:val="center"/>
            </w:pPr>
            <w:r w:rsidRPr="00CE672E">
              <w:t>Не нормируется</w:t>
            </w:r>
          </w:p>
        </w:tc>
      </w:tr>
    </w:tbl>
    <w:p w:rsidR="00FD2DBC" w:rsidRPr="00CE672E" w:rsidRDefault="00FD2DBC" w:rsidP="00FD2DBC">
      <w:pPr>
        <w:ind w:firstLine="709"/>
        <w:jc w:val="both"/>
        <w:rPr>
          <w:sz w:val="28"/>
          <w:szCs w:val="28"/>
        </w:rPr>
      </w:pPr>
    </w:p>
    <w:p w:rsidR="00FD2DBC" w:rsidRPr="00FD2DBC" w:rsidRDefault="00FD2DBC" w:rsidP="00FD2DBC">
      <w:pPr>
        <w:ind w:firstLine="709"/>
        <w:jc w:val="both"/>
        <w:rPr>
          <w:bCs/>
          <w:sz w:val="28"/>
          <w:szCs w:val="28"/>
          <w:lang w:val="ru-RU"/>
        </w:rPr>
      </w:pPr>
      <w:r w:rsidRPr="00FD2DBC">
        <w:rPr>
          <w:sz w:val="28"/>
          <w:szCs w:val="28"/>
          <w:lang w:val="ru-RU"/>
        </w:rPr>
        <w:t>Примечание. Коэффициент пересчета количества жителей на количество посетителей (коэффициент одновременной загрузки) для зон отдыха принимается 0,2.</w:t>
      </w:r>
      <w:r w:rsidRPr="00FD2DBC">
        <w:rPr>
          <w:bCs/>
          <w:sz w:val="28"/>
          <w:szCs w:val="28"/>
          <w:lang w:val="ru-RU"/>
        </w:rPr>
        <w:t xml:space="preserve"> Минимальную протяженность береговой полосы для речных и озерных пляжей</w:t>
      </w:r>
      <w:r w:rsidRPr="00FD2DBC">
        <w:rPr>
          <w:sz w:val="28"/>
          <w:szCs w:val="28"/>
          <w:lang w:val="ru-RU"/>
        </w:rPr>
        <w:t xml:space="preserve"> </w:t>
      </w:r>
      <w:r w:rsidRPr="00FD2DBC">
        <w:rPr>
          <w:bCs/>
          <w:sz w:val="28"/>
          <w:szCs w:val="28"/>
          <w:lang w:val="ru-RU"/>
        </w:rPr>
        <w:t>следует принимать – 0,25 м на одного посетителя, минимальную площадь пляжа – 0,1 га.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размещения объектов водоснабжения приведены в таблице </w:t>
      </w:r>
      <w:r w:rsidR="000B58C2">
        <w:rPr>
          <w:sz w:val="28"/>
          <w:szCs w:val="28"/>
          <w:lang w:val="ru-RU"/>
        </w:rPr>
        <w:t>17</w:t>
      </w:r>
      <w:r w:rsidRPr="00FD2DBC">
        <w:rPr>
          <w:sz w:val="28"/>
          <w:szCs w:val="28"/>
          <w:lang w:val="ru-RU"/>
        </w:rPr>
        <w:t>.</w:t>
      </w:r>
    </w:p>
    <w:p w:rsidR="003F6D17" w:rsidRDefault="003F6D17" w:rsidP="00FD2DBC">
      <w:pPr>
        <w:pStyle w:val="af8"/>
        <w:spacing w:after="0"/>
        <w:jc w:val="right"/>
        <w:rPr>
          <w:b w:val="0"/>
          <w:color w:val="auto"/>
          <w:sz w:val="28"/>
          <w:szCs w:val="28"/>
        </w:rPr>
      </w:pPr>
    </w:p>
    <w:p w:rsidR="003F6D17" w:rsidRDefault="003F6D17" w:rsidP="00FD2DBC">
      <w:pPr>
        <w:pStyle w:val="af8"/>
        <w:spacing w:after="0"/>
        <w:jc w:val="right"/>
        <w:rPr>
          <w:b w:val="0"/>
          <w:color w:val="auto"/>
          <w:sz w:val="28"/>
          <w:szCs w:val="28"/>
        </w:rPr>
      </w:pPr>
    </w:p>
    <w:p w:rsidR="003F6D17" w:rsidRDefault="003F6D17" w:rsidP="00FD2DBC">
      <w:pPr>
        <w:pStyle w:val="af8"/>
        <w:spacing w:after="0"/>
        <w:jc w:val="right"/>
        <w:rPr>
          <w:b w:val="0"/>
          <w:color w:val="auto"/>
          <w:sz w:val="28"/>
          <w:szCs w:val="28"/>
        </w:rPr>
      </w:pPr>
    </w:p>
    <w:p w:rsidR="003F6D17" w:rsidRDefault="003F6D17" w:rsidP="00FD2DBC">
      <w:pPr>
        <w:pStyle w:val="af8"/>
        <w:spacing w:after="0"/>
        <w:jc w:val="right"/>
        <w:rPr>
          <w:b w:val="0"/>
          <w:color w:val="auto"/>
          <w:sz w:val="28"/>
          <w:szCs w:val="28"/>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lastRenderedPageBreak/>
        <w:t xml:space="preserve">Таблица </w:t>
      </w:r>
      <w:r w:rsidR="000B58C2">
        <w:rPr>
          <w:b w:val="0"/>
          <w:color w:val="auto"/>
          <w:sz w:val="28"/>
          <w:szCs w:val="28"/>
          <w:lang w:val="ru-RU"/>
        </w:rPr>
        <w:t>17</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
        <w:gridCol w:w="7602"/>
        <w:gridCol w:w="1534"/>
      </w:tblGrid>
      <w:tr w:rsidR="00FD2DBC" w:rsidRPr="00CE672E" w:rsidTr="00FD2DBC">
        <w:trPr>
          <w:tblHeader/>
          <w:jc w:val="center"/>
        </w:trPr>
        <w:tc>
          <w:tcPr>
            <w:tcW w:w="437" w:type="pct"/>
            <w:vAlign w:val="center"/>
          </w:tcPr>
          <w:p w:rsidR="00FD2DBC" w:rsidRPr="00CE672E" w:rsidRDefault="00FD2DBC" w:rsidP="00FD2DBC">
            <w:pPr>
              <w:jc w:val="center"/>
            </w:pPr>
            <w:r w:rsidRPr="00CE672E">
              <w:t>№ п/п</w:t>
            </w:r>
          </w:p>
        </w:tc>
        <w:tc>
          <w:tcPr>
            <w:tcW w:w="3797" w:type="pct"/>
            <w:vAlign w:val="center"/>
          </w:tcPr>
          <w:p w:rsidR="00FD2DBC" w:rsidRPr="00CE672E" w:rsidRDefault="00FD2DBC" w:rsidP="00FD2DBC">
            <w:pPr>
              <w:jc w:val="center"/>
            </w:pPr>
            <w:r w:rsidRPr="00CE672E">
              <w:t>Наименование показателя</w:t>
            </w:r>
          </w:p>
        </w:tc>
        <w:tc>
          <w:tcPr>
            <w:tcW w:w="766" w:type="pct"/>
            <w:vAlign w:val="center"/>
          </w:tcPr>
          <w:p w:rsidR="00FD2DBC" w:rsidRPr="00CE672E" w:rsidRDefault="00FD2DBC" w:rsidP="00FD2DBC">
            <w:pPr>
              <w:jc w:val="center"/>
            </w:pPr>
            <w:r w:rsidRPr="00CE672E">
              <w:t>Значение</w:t>
            </w:r>
          </w:p>
          <w:p w:rsidR="00FD2DBC" w:rsidRPr="00CE672E" w:rsidRDefault="00FD2DBC" w:rsidP="00FD2DBC">
            <w:pPr>
              <w:jc w:val="center"/>
            </w:pPr>
            <w:r w:rsidRPr="00CE672E">
              <w:t>показателя</w:t>
            </w:r>
          </w:p>
        </w:tc>
      </w:tr>
      <w:tr w:rsidR="00FD2DBC" w:rsidRPr="00282A4B" w:rsidTr="00FD2DBC">
        <w:trPr>
          <w:trHeight w:val="340"/>
          <w:jc w:val="center"/>
        </w:trPr>
        <w:tc>
          <w:tcPr>
            <w:tcW w:w="4234" w:type="pct"/>
            <w:gridSpan w:val="2"/>
            <w:tcBorders>
              <w:bottom w:val="single" w:sz="4" w:space="0" w:color="auto"/>
            </w:tcBorders>
            <w:vAlign w:val="center"/>
          </w:tcPr>
          <w:p w:rsidR="00FD2DBC" w:rsidRPr="00FD2DBC" w:rsidRDefault="00FD2DBC" w:rsidP="00FD2DBC">
            <w:pPr>
              <w:jc w:val="both"/>
              <w:rPr>
                <w:lang w:val="ru-RU"/>
              </w:rPr>
            </w:pPr>
            <w:r w:rsidRPr="00FD2DBC">
              <w:rPr>
                <w:lang w:val="ru-RU"/>
              </w:rPr>
              <w:t>Удельное водопотребление (водоотведение), л/сут. на одного человека:</w:t>
            </w:r>
            <w:r w:rsidRPr="00CE672E">
              <w:t> </w:t>
            </w:r>
          </w:p>
        </w:tc>
        <w:tc>
          <w:tcPr>
            <w:tcW w:w="766" w:type="pct"/>
          </w:tcPr>
          <w:p w:rsidR="00FD2DBC" w:rsidRPr="00FD2DBC" w:rsidRDefault="00FD2DBC" w:rsidP="00FD2DBC">
            <w:pPr>
              <w:jc w:val="both"/>
              <w:rPr>
                <w:lang w:val="ru-RU"/>
              </w:rPr>
            </w:pPr>
          </w:p>
        </w:tc>
      </w:tr>
      <w:tr w:rsidR="00FD2DBC" w:rsidRPr="00CE672E" w:rsidTr="00FD2DBC">
        <w:trPr>
          <w:jc w:val="center"/>
        </w:trPr>
        <w:tc>
          <w:tcPr>
            <w:tcW w:w="437" w:type="pct"/>
            <w:vMerge w:val="restart"/>
          </w:tcPr>
          <w:p w:rsidR="00FD2DBC" w:rsidRPr="00CE672E" w:rsidRDefault="00FD2DBC" w:rsidP="00FD2DBC">
            <w:pPr>
              <w:jc w:val="center"/>
            </w:pPr>
            <w:r w:rsidRPr="00FD2DBC">
              <w:rPr>
                <w:lang w:val="ru-RU"/>
              </w:rPr>
              <w:t xml:space="preserve"> </w:t>
            </w:r>
            <w:r w:rsidRPr="00CE672E">
              <w:t>1</w:t>
            </w:r>
          </w:p>
        </w:tc>
        <w:tc>
          <w:tcPr>
            <w:tcW w:w="3797" w:type="pct"/>
          </w:tcPr>
          <w:p w:rsidR="00FD2DBC" w:rsidRPr="00CE672E" w:rsidRDefault="00FD2DBC" w:rsidP="00FD2DBC">
            <w:pPr>
              <w:jc w:val="both"/>
            </w:pPr>
            <w:r w:rsidRPr="00CE672E">
              <w:t>Жилые здания квартирного типа:</w:t>
            </w:r>
          </w:p>
        </w:tc>
        <w:tc>
          <w:tcPr>
            <w:tcW w:w="766" w:type="pct"/>
          </w:tcPr>
          <w:p w:rsidR="00FD2DBC" w:rsidRPr="00CE672E" w:rsidRDefault="00FD2DBC" w:rsidP="00FD2DBC">
            <w:pPr>
              <w:jc w:val="both"/>
            </w:pP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с водопроводом и канализацией без ванн</w:t>
            </w:r>
          </w:p>
        </w:tc>
        <w:tc>
          <w:tcPr>
            <w:tcW w:w="766" w:type="pct"/>
          </w:tcPr>
          <w:p w:rsidR="00FD2DBC" w:rsidRPr="00CE672E" w:rsidRDefault="00FD2DBC" w:rsidP="00FD2DBC">
            <w:pPr>
              <w:jc w:val="center"/>
            </w:pPr>
            <w:r w:rsidRPr="00CE672E">
              <w:t>95</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CE672E" w:rsidRDefault="00FD2DBC" w:rsidP="00FD2DBC">
            <w:pPr>
              <w:jc w:val="both"/>
            </w:pPr>
            <w:r w:rsidRPr="00CE672E">
              <w:t>- то же с газоснабжением</w:t>
            </w:r>
          </w:p>
        </w:tc>
        <w:tc>
          <w:tcPr>
            <w:tcW w:w="766" w:type="pct"/>
          </w:tcPr>
          <w:p w:rsidR="00FD2DBC" w:rsidRPr="00CE672E" w:rsidRDefault="00FD2DBC" w:rsidP="00FD2DBC">
            <w:pPr>
              <w:jc w:val="center"/>
            </w:pPr>
            <w:r w:rsidRPr="00CE672E">
              <w:t>120</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с водопроводом, канализацией и ваннами с водонагревателями, работающими на твердом топливе</w:t>
            </w:r>
          </w:p>
        </w:tc>
        <w:tc>
          <w:tcPr>
            <w:tcW w:w="766" w:type="pct"/>
          </w:tcPr>
          <w:p w:rsidR="00FD2DBC" w:rsidRPr="00CE672E" w:rsidRDefault="00FD2DBC" w:rsidP="00FD2DBC">
            <w:pPr>
              <w:jc w:val="center"/>
            </w:pPr>
            <w:r w:rsidRPr="00CE672E">
              <w:t>150</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с водопроводом, канализацией и ваннами с газовыми водонагревателями</w:t>
            </w:r>
          </w:p>
        </w:tc>
        <w:tc>
          <w:tcPr>
            <w:tcW w:w="766" w:type="pct"/>
          </w:tcPr>
          <w:p w:rsidR="00FD2DBC" w:rsidRPr="00CE672E" w:rsidRDefault="00FD2DBC" w:rsidP="00FD2DBC">
            <w:pPr>
              <w:jc w:val="center"/>
            </w:pPr>
            <w:r w:rsidRPr="00CE672E">
              <w:t>190</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то же с быстродействующими газовыми нагревателями и многоточечным водоразбором</w:t>
            </w:r>
          </w:p>
        </w:tc>
        <w:tc>
          <w:tcPr>
            <w:tcW w:w="766" w:type="pct"/>
          </w:tcPr>
          <w:p w:rsidR="00FD2DBC" w:rsidRPr="00CE672E" w:rsidRDefault="00FD2DBC" w:rsidP="00FD2DBC">
            <w:pPr>
              <w:jc w:val="center"/>
            </w:pPr>
            <w:r w:rsidRPr="00CE672E">
              <w:t>210</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с централизованным горячим водоснабжением, оборудованные умывальниками, мойками, душами</w:t>
            </w:r>
          </w:p>
        </w:tc>
        <w:tc>
          <w:tcPr>
            <w:tcW w:w="766" w:type="pct"/>
          </w:tcPr>
          <w:p w:rsidR="00FD2DBC" w:rsidRPr="00CE672E" w:rsidRDefault="00FD2DBC" w:rsidP="00FD2DBC">
            <w:pPr>
              <w:jc w:val="center"/>
            </w:pPr>
            <w:r w:rsidRPr="00CE672E">
              <w:t>195 (85)</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то же с сидячими ваннами, оборудованными душами</w:t>
            </w:r>
          </w:p>
        </w:tc>
        <w:tc>
          <w:tcPr>
            <w:tcW w:w="766" w:type="pct"/>
          </w:tcPr>
          <w:p w:rsidR="00FD2DBC" w:rsidRPr="00CE672E" w:rsidRDefault="00FD2DBC" w:rsidP="00FD2DBC">
            <w:pPr>
              <w:jc w:val="center"/>
            </w:pPr>
            <w:r w:rsidRPr="00CE672E">
              <w:t>230</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 то же с ваннами длиной от 1 500 до 1 700 мм, оборудованными душами</w:t>
            </w:r>
          </w:p>
        </w:tc>
        <w:tc>
          <w:tcPr>
            <w:tcW w:w="766" w:type="pct"/>
          </w:tcPr>
          <w:p w:rsidR="00FD2DBC" w:rsidRPr="00CE672E" w:rsidRDefault="00FD2DBC" w:rsidP="00FD2DBC">
            <w:pPr>
              <w:jc w:val="center"/>
            </w:pPr>
            <w:r w:rsidRPr="00CE672E">
              <w:t>250 (105)</w:t>
            </w:r>
          </w:p>
        </w:tc>
      </w:tr>
      <w:tr w:rsidR="00FD2DBC" w:rsidRPr="00CE672E" w:rsidTr="00FD2DBC">
        <w:trPr>
          <w:jc w:val="center"/>
        </w:trPr>
        <w:tc>
          <w:tcPr>
            <w:tcW w:w="437" w:type="pct"/>
            <w:vMerge w:val="restart"/>
          </w:tcPr>
          <w:p w:rsidR="00FD2DBC" w:rsidRPr="00CE672E" w:rsidRDefault="00FD2DBC" w:rsidP="00FD2DBC">
            <w:pPr>
              <w:jc w:val="center"/>
            </w:pPr>
            <w:r w:rsidRPr="00CE672E">
              <w:t>2</w:t>
            </w:r>
          </w:p>
        </w:tc>
        <w:tc>
          <w:tcPr>
            <w:tcW w:w="3797" w:type="pct"/>
          </w:tcPr>
          <w:p w:rsidR="00FD2DBC" w:rsidRPr="00CE672E" w:rsidRDefault="00FD2DBC" w:rsidP="00FD2DBC">
            <w:pPr>
              <w:jc w:val="both"/>
            </w:pPr>
            <w:r w:rsidRPr="00CE672E">
              <w:t>Общежития:</w:t>
            </w:r>
          </w:p>
        </w:tc>
        <w:tc>
          <w:tcPr>
            <w:tcW w:w="766" w:type="pct"/>
          </w:tcPr>
          <w:p w:rsidR="00FD2DBC" w:rsidRPr="00CE672E" w:rsidRDefault="00FD2DBC" w:rsidP="00FD2DBC">
            <w:pPr>
              <w:jc w:val="center"/>
            </w:pPr>
          </w:p>
        </w:tc>
      </w:tr>
      <w:tr w:rsidR="00FD2DBC" w:rsidRPr="00CE672E" w:rsidTr="00FD2DBC">
        <w:trPr>
          <w:jc w:val="center"/>
        </w:trPr>
        <w:tc>
          <w:tcPr>
            <w:tcW w:w="437" w:type="pct"/>
            <w:vMerge/>
          </w:tcPr>
          <w:p w:rsidR="00FD2DBC" w:rsidRPr="00CE672E" w:rsidRDefault="00FD2DBC" w:rsidP="00FD2DBC">
            <w:pPr>
              <w:jc w:val="center"/>
            </w:pPr>
          </w:p>
        </w:tc>
        <w:tc>
          <w:tcPr>
            <w:tcW w:w="3797" w:type="pct"/>
          </w:tcPr>
          <w:p w:rsidR="00FD2DBC" w:rsidRPr="00CE672E" w:rsidRDefault="00FD2DBC" w:rsidP="00FD2DBC">
            <w:pPr>
              <w:jc w:val="both"/>
            </w:pPr>
            <w:r w:rsidRPr="00CE672E">
              <w:t>- с общими душевыми</w:t>
            </w:r>
          </w:p>
        </w:tc>
        <w:tc>
          <w:tcPr>
            <w:tcW w:w="766" w:type="pct"/>
          </w:tcPr>
          <w:p w:rsidR="00FD2DBC" w:rsidRPr="00CE672E" w:rsidRDefault="00FD2DBC" w:rsidP="00FD2DBC">
            <w:pPr>
              <w:jc w:val="center"/>
            </w:pPr>
            <w:r w:rsidRPr="00CE672E">
              <w:t>85 (50)</w:t>
            </w:r>
          </w:p>
        </w:tc>
      </w:tr>
      <w:tr w:rsidR="00FD2DBC" w:rsidRPr="00CE672E" w:rsidTr="00FD2DBC">
        <w:trPr>
          <w:jc w:val="center"/>
        </w:trPr>
        <w:tc>
          <w:tcPr>
            <w:tcW w:w="437" w:type="pct"/>
            <w:vMerge/>
          </w:tcPr>
          <w:p w:rsidR="00FD2DBC" w:rsidRPr="00CE672E" w:rsidRDefault="00FD2DBC" w:rsidP="00FD2DBC">
            <w:pPr>
              <w:jc w:val="center"/>
            </w:pPr>
          </w:p>
        </w:tc>
        <w:tc>
          <w:tcPr>
            <w:tcW w:w="3797" w:type="pct"/>
          </w:tcPr>
          <w:p w:rsidR="00FD2DBC" w:rsidRPr="00FD2DBC" w:rsidRDefault="00FD2DBC" w:rsidP="00FD2DBC">
            <w:pPr>
              <w:jc w:val="both"/>
              <w:rPr>
                <w:lang w:val="ru-RU"/>
              </w:rPr>
            </w:pPr>
            <w:r w:rsidRPr="00FD2DBC">
              <w:rPr>
                <w:lang w:val="ru-RU"/>
              </w:rPr>
              <w:t>- с душами при всех жилых комнатах</w:t>
            </w:r>
          </w:p>
        </w:tc>
        <w:tc>
          <w:tcPr>
            <w:tcW w:w="766" w:type="pct"/>
          </w:tcPr>
          <w:p w:rsidR="00FD2DBC" w:rsidRPr="00CE672E" w:rsidRDefault="00FD2DBC" w:rsidP="00FD2DBC">
            <w:pPr>
              <w:jc w:val="center"/>
            </w:pPr>
            <w:r w:rsidRPr="00CE672E">
              <w:t>110 (60)</w:t>
            </w:r>
          </w:p>
        </w:tc>
      </w:tr>
      <w:tr w:rsidR="00FD2DBC" w:rsidRPr="00CE672E" w:rsidTr="00FD2DBC">
        <w:trPr>
          <w:jc w:val="center"/>
        </w:trPr>
        <w:tc>
          <w:tcPr>
            <w:tcW w:w="437" w:type="pct"/>
            <w:vMerge/>
          </w:tcPr>
          <w:p w:rsidR="00FD2DBC" w:rsidRPr="00CE672E" w:rsidRDefault="00FD2DBC" w:rsidP="00FD2DBC">
            <w:pPr>
              <w:jc w:val="center"/>
            </w:pPr>
          </w:p>
        </w:tc>
        <w:tc>
          <w:tcPr>
            <w:tcW w:w="3797" w:type="pct"/>
          </w:tcPr>
          <w:p w:rsidR="00FD2DBC" w:rsidRPr="00FD2DBC" w:rsidRDefault="00FD2DBC" w:rsidP="00FD2DBC">
            <w:pPr>
              <w:jc w:val="both"/>
              <w:rPr>
                <w:lang w:val="ru-RU"/>
              </w:rPr>
            </w:pPr>
            <w:r w:rsidRPr="00FD2DBC">
              <w:rPr>
                <w:lang w:val="ru-RU"/>
              </w:rPr>
              <w:t>- с общими кухнями и блоками душевых на этажах при жилых комнатах и в каждой секции здания</w:t>
            </w:r>
          </w:p>
        </w:tc>
        <w:tc>
          <w:tcPr>
            <w:tcW w:w="766" w:type="pct"/>
          </w:tcPr>
          <w:p w:rsidR="00FD2DBC" w:rsidRPr="00CE672E" w:rsidRDefault="00FD2DBC" w:rsidP="00FD2DBC">
            <w:pPr>
              <w:jc w:val="center"/>
            </w:pPr>
            <w:r w:rsidRPr="00CE672E">
              <w:t>140 (80)</w:t>
            </w:r>
          </w:p>
        </w:tc>
      </w:tr>
      <w:tr w:rsidR="00FD2DBC" w:rsidRPr="00CE672E" w:rsidTr="00FD2DBC">
        <w:trPr>
          <w:jc w:val="center"/>
        </w:trPr>
        <w:tc>
          <w:tcPr>
            <w:tcW w:w="437" w:type="pct"/>
            <w:vMerge w:val="restart"/>
          </w:tcPr>
          <w:p w:rsidR="00FD2DBC" w:rsidRPr="00CE672E" w:rsidRDefault="00FD2DBC" w:rsidP="00FD2DBC">
            <w:pPr>
              <w:jc w:val="center"/>
            </w:pPr>
            <w:r w:rsidRPr="00CE672E">
              <w:t>3</w:t>
            </w:r>
          </w:p>
        </w:tc>
        <w:tc>
          <w:tcPr>
            <w:tcW w:w="3797" w:type="pct"/>
          </w:tcPr>
          <w:p w:rsidR="00FD2DBC" w:rsidRPr="00CE672E" w:rsidRDefault="00FD2DBC" w:rsidP="00FD2DBC">
            <w:pPr>
              <w:jc w:val="both"/>
            </w:pPr>
            <w:r w:rsidRPr="00CE672E">
              <w:t>Гостиницы, пансионаты и мотели:</w:t>
            </w:r>
          </w:p>
        </w:tc>
        <w:tc>
          <w:tcPr>
            <w:tcW w:w="766" w:type="pct"/>
          </w:tcPr>
          <w:p w:rsidR="00FD2DBC" w:rsidRPr="00CE672E" w:rsidRDefault="00FD2DBC" w:rsidP="00FD2DBC">
            <w:pPr>
              <w:jc w:val="center"/>
            </w:pPr>
          </w:p>
        </w:tc>
      </w:tr>
      <w:tr w:rsidR="00FD2DBC" w:rsidRPr="00CE672E" w:rsidTr="00FD2DBC">
        <w:trPr>
          <w:jc w:val="center"/>
        </w:trPr>
        <w:tc>
          <w:tcPr>
            <w:tcW w:w="437" w:type="pct"/>
            <w:vMerge/>
          </w:tcPr>
          <w:p w:rsidR="00FD2DBC" w:rsidRPr="00CE672E" w:rsidRDefault="00FD2DBC" w:rsidP="00FD2DBC">
            <w:pPr>
              <w:jc w:val="center"/>
            </w:pPr>
          </w:p>
        </w:tc>
        <w:tc>
          <w:tcPr>
            <w:tcW w:w="3797" w:type="pct"/>
          </w:tcPr>
          <w:p w:rsidR="00FD2DBC" w:rsidRPr="00FD2DBC" w:rsidRDefault="00FD2DBC" w:rsidP="00FD2DBC">
            <w:pPr>
              <w:jc w:val="both"/>
              <w:rPr>
                <w:lang w:val="ru-RU"/>
              </w:rPr>
            </w:pPr>
            <w:r w:rsidRPr="00FD2DBC">
              <w:rPr>
                <w:lang w:val="ru-RU"/>
              </w:rPr>
              <w:t>- с общими ваннами и душами</w:t>
            </w:r>
          </w:p>
        </w:tc>
        <w:tc>
          <w:tcPr>
            <w:tcW w:w="766" w:type="pct"/>
          </w:tcPr>
          <w:p w:rsidR="00FD2DBC" w:rsidRPr="00CE672E" w:rsidRDefault="00FD2DBC" w:rsidP="00FD2DBC">
            <w:pPr>
              <w:jc w:val="center"/>
            </w:pPr>
            <w:r w:rsidRPr="00CE672E">
              <w:t>120 (70)</w:t>
            </w:r>
          </w:p>
        </w:tc>
      </w:tr>
      <w:tr w:rsidR="00FD2DBC" w:rsidRPr="00CE672E" w:rsidTr="00FD2DBC">
        <w:trPr>
          <w:jc w:val="center"/>
        </w:trPr>
        <w:tc>
          <w:tcPr>
            <w:tcW w:w="437" w:type="pct"/>
            <w:vMerge/>
          </w:tcPr>
          <w:p w:rsidR="00FD2DBC" w:rsidRPr="00CE672E" w:rsidRDefault="00FD2DBC" w:rsidP="00FD2DBC">
            <w:pPr>
              <w:jc w:val="center"/>
            </w:pPr>
          </w:p>
        </w:tc>
        <w:tc>
          <w:tcPr>
            <w:tcW w:w="3797" w:type="pct"/>
          </w:tcPr>
          <w:p w:rsidR="00FD2DBC" w:rsidRPr="00FD2DBC" w:rsidRDefault="00FD2DBC" w:rsidP="00FD2DBC">
            <w:pPr>
              <w:jc w:val="both"/>
              <w:rPr>
                <w:lang w:val="ru-RU"/>
              </w:rPr>
            </w:pPr>
            <w:r w:rsidRPr="00FD2DBC">
              <w:rPr>
                <w:lang w:val="ru-RU"/>
              </w:rPr>
              <w:t>- гостиницы и пансионаты с душами во всех номерах</w:t>
            </w:r>
          </w:p>
        </w:tc>
        <w:tc>
          <w:tcPr>
            <w:tcW w:w="766" w:type="pct"/>
          </w:tcPr>
          <w:p w:rsidR="00FD2DBC" w:rsidRPr="00CE672E" w:rsidRDefault="00FD2DBC" w:rsidP="00FD2DBC">
            <w:pPr>
              <w:jc w:val="center"/>
            </w:pPr>
            <w:r w:rsidRPr="00CE672E">
              <w:t>230 (140)</w:t>
            </w:r>
          </w:p>
        </w:tc>
      </w:tr>
      <w:tr w:rsidR="00FD2DBC" w:rsidRPr="00CE672E" w:rsidTr="00FD2DBC">
        <w:trPr>
          <w:jc w:val="center"/>
        </w:trPr>
        <w:tc>
          <w:tcPr>
            <w:tcW w:w="437" w:type="pct"/>
            <w:vMerge w:val="restart"/>
          </w:tcPr>
          <w:p w:rsidR="00FD2DBC" w:rsidRPr="00CE672E" w:rsidRDefault="00FD2DBC" w:rsidP="00FD2DBC">
            <w:pPr>
              <w:jc w:val="center"/>
            </w:pPr>
            <w:r w:rsidRPr="00CE672E">
              <w:t>4</w:t>
            </w:r>
          </w:p>
        </w:tc>
        <w:tc>
          <w:tcPr>
            <w:tcW w:w="3797" w:type="pct"/>
          </w:tcPr>
          <w:p w:rsidR="00FD2DBC" w:rsidRPr="00CE672E" w:rsidRDefault="00FD2DBC" w:rsidP="00FD2DBC">
            <w:pPr>
              <w:jc w:val="both"/>
            </w:pPr>
            <w:r w:rsidRPr="00CE672E">
              <w:t>Дома отдыха:</w:t>
            </w:r>
          </w:p>
        </w:tc>
        <w:tc>
          <w:tcPr>
            <w:tcW w:w="766" w:type="pct"/>
          </w:tcPr>
          <w:p w:rsidR="00FD2DBC" w:rsidRPr="00CE672E" w:rsidRDefault="00FD2DBC" w:rsidP="00FD2DBC">
            <w:pPr>
              <w:jc w:val="center"/>
            </w:pPr>
          </w:p>
        </w:tc>
      </w:tr>
      <w:tr w:rsidR="00FD2DBC" w:rsidRPr="00CE672E" w:rsidTr="00FD2DBC">
        <w:trPr>
          <w:jc w:val="center"/>
        </w:trPr>
        <w:tc>
          <w:tcPr>
            <w:tcW w:w="437" w:type="pct"/>
            <w:vMerge/>
          </w:tcPr>
          <w:p w:rsidR="00FD2DBC" w:rsidRPr="00CE672E" w:rsidRDefault="00FD2DBC" w:rsidP="00FD2DBC">
            <w:pPr>
              <w:jc w:val="center"/>
            </w:pPr>
          </w:p>
        </w:tc>
        <w:tc>
          <w:tcPr>
            <w:tcW w:w="3797" w:type="pct"/>
          </w:tcPr>
          <w:p w:rsidR="00FD2DBC" w:rsidRPr="00FD2DBC" w:rsidRDefault="00FD2DBC" w:rsidP="00FD2DBC">
            <w:pPr>
              <w:jc w:val="both"/>
              <w:rPr>
                <w:lang w:val="ru-RU"/>
              </w:rPr>
            </w:pPr>
            <w:r w:rsidRPr="00FD2DBC">
              <w:rPr>
                <w:lang w:val="ru-RU"/>
              </w:rPr>
              <w:t>- с ваннами при всех жилых комнатах</w:t>
            </w:r>
          </w:p>
        </w:tc>
        <w:tc>
          <w:tcPr>
            <w:tcW w:w="766" w:type="pct"/>
          </w:tcPr>
          <w:p w:rsidR="00FD2DBC" w:rsidRPr="00CE672E" w:rsidRDefault="00FD2DBC" w:rsidP="00FD2DBC">
            <w:pPr>
              <w:jc w:val="center"/>
            </w:pPr>
            <w:r w:rsidRPr="00CE672E">
              <w:t>200 (120)</w:t>
            </w:r>
          </w:p>
        </w:tc>
      </w:tr>
      <w:tr w:rsidR="00FD2DBC" w:rsidRPr="00CE672E" w:rsidTr="00FD2DBC">
        <w:trPr>
          <w:jc w:val="center"/>
        </w:trPr>
        <w:tc>
          <w:tcPr>
            <w:tcW w:w="437" w:type="pct"/>
            <w:vMerge w:val="restart"/>
          </w:tcPr>
          <w:p w:rsidR="00FD2DBC" w:rsidRPr="00CE672E" w:rsidRDefault="00FD2DBC" w:rsidP="00FD2DBC">
            <w:pPr>
              <w:jc w:val="center"/>
            </w:pPr>
            <w:r w:rsidRPr="00CE672E">
              <w:t>5</w:t>
            </w:r>
          </w:p>
        </w:tc>
        <w:tc>
          <w:tcPr>
            <w:tcW w:w="3797" w:type="pct"/>
          </w:tcPr>
          <w:p w:rsidR="00FD2DBC" w:rsidRPr="00FD2DBC" w:rsidRDefault="00FD2DBC" w:rsidP="00FD2DBC">
            <w:pPr>
              <w:jc w:val="both"/>
              <w:rPr>
                <w:lang w:val="ru-RU"/>
              </w:rPr>
            </w:pPr>
            <w:r w:rsidRPr="00FD2DBC">
              <w:rPr>
                <w:lang w:val="ru-RU"/>
              </w:rPr>
              <w:t>- с душевыми при всех жилых комнатах</w:t>
            </w:r>
          </w:p>
        </w:tc>
        <w:tc>
          <w:tcPr>
            <w:tcW w:w="766" w:type="pct"/>
          </w:tcPr>
          <w:p w:rsidR="00FD2DBC" w:rsidRPr="00CE672E" w:rsidRDefault="00FD2DBC" w:rsidP="00FD2DBC">
            <w:pPr>
              <w:jc w:val="center"/>
            </w:pPr>
            <w:r w:rsidRPr="00CE672E">
              <w:t>150 (75)</w:t>
            </w:r>
          </w:p>
        </w:tc>
      </w:tr>
      <w:tr w:rsidR="00FD2DBC" w:rsidRPr="00CE672E" w:rsidTr="00FD2DBC">
        <w:trPr>
          <w:jc w:val="center"/>
        </w:trPr>
        <w:tc>
          <w:tcPr>
            <w:tcW w:w="437" w:type="pct"/>
            <w:vMerge/>
          </w:tcPr>
          <w:p w:rsidR="00FD2DBC" w:rsidRPr="00CE672E" w:rsidRDefault="00FD2DBC" w:rsidP="00FD2DBC">
            <w:pPr>
              <w:jc w:val="both"/>
            </w:pPr>
          </w:p>
        </w:tc>
        <w:tc>
          <w:tcPr>
            <w:tcW w:w="3797" w:type="pct"/>
          </w:tcPr>
          <w:p w:rsidR="00FD2DBC" w:rsidRPr="00FD2DBC" w:rsidRDefault="00FD2DBC" w:rsidP="00FD2DBC">
            <w:pPr>
              <w:jc w:val="both"/>
              <w:rPr>
                <w:lang w:val="ru-RU"/>
              </w:rPr>
            </w:pPr>
            <w:r w:rsidRPr="00FD2DBC">
              <w:rPr>
                <w:lang w:val="ru-RU"/>
              </w:rPr>
              <w:t>Жилые здания с водопользованием из водоразборных колонок, л/сут. на одного человека</w:t>
            </w:r>
          </w:p>
        </w:tc>
        <w:tc>
          <w:tcPr>
            <w:tcW w:w="766" w:type="pct"/>
          </w:tcPr>
          <w:p w:rsidR="00FD2DBC" w:rsidRPr="00CE672E" w:rsidRDefault="00FD2DBC" w:rsidP="00FD2DBC">
            <w:pPr>
              <w:jc w:val="center"/>
            </w:pPr>
            <w:r w:rsidRPr="00CE672E">
              <w:t>30-50</w:t>
            </w:r>
          </w:p>
        </w:tc>
      </w:tr>
    </w:tbl>
    <w:p w:rsidR="001A119C" w:rsidRDefault="001A119C" w:rsidP="001A119C">
      <w:pPr>
        <w:widowControl/>
        <w:adjustRightInd w:val="0"/>
        <w:ind w:left="709"/>
        <w:jc w:val="both"/>
        <w:rPr>
          <w:sz w:val="28"/>
          <w:szCs w:val="28"/>
          <w:lang w:val="ru-RU"/>
        </w:rPr>
      </w:pPr>
    </w:p>
    <w:p w:rsidR="00FD2DBC" w:rsidRPr="00CE01C5" w:rsidRDefault="00FD2DBC" w:rsidP="00EA4A47">
      <w:pPr>
        <w:widowControl/>
        <w:numPr>
          <w:ilvl w:val="0"/>
          <w:numId w:val="12"/>
        </w:numPr>
        <w:adjustRightInd w:val="0"/>
        <w:ind w:left="0"/>
        <w:jc w:val="both"/>
        <w:rPr>
          <w:sz w:val="28"/>
          <w:szCs w:val="28"/>
          <w:lang w:val="ru-RU"/>
        </w:rPr>
      </w:pPr>
      <w:proofErr w:type="gramStart"/>
      <w:r w:rsidRPr="00FD2DBC">
        <w:rPr>
          <w:sz w:val="28"/>
          <w:szCs w:val="28"/>
          <w:lang w:val="ru-RU"/>
        </w:rPr>
        <w:t xml:space="preserve">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правил охраны газораспределительных сетей, утвержденных постановлением Правительства Российской Федерации от 20.11.2000 № 878 </w:t>
      </w:r>
      <w:r w:rsidR="00EA4A47">
        <w:rPr>
          <w:sz w:val="28"/>
          <w:szCs w:val="28"/>
          <w:lang w:val="ru-RU"/>
        </w:rPr>
        <w:t xml:space="preserve"> </w:t>
      </w:r>
      <w:r w:rsidRPr="00FD2DBC">
        <w:rPr>
          <w:sz w:val="28"/>
          <w:szCs w:val="28"/>
          <w:lang w:val="ru-RU"/>
        </w:rPr>
        <w:t xml:space="preserve">«Об утверждении правил охраны газораспределительных сетей», СП 62.13330.2011* «СНиП 42-01-2002 «Газораспределительные системы», федеральными </w:t>
      </w:r>
      <w:hyperlink r:id="rId14" w:history="1">
        <w:r w:rsidRPr="00FD2DBC">
          <w:rPr>
            <w:sz w:val="28"/>
            <w:szCs w:val="28"/>
            <w:lang w:val="ru-RU"/>
          </w:rPr>
          <w:t>нормами и правила</w:t>
        </w:r>
      </w:hyperlink>
      <w:r w:rsidRPr="00FD2DBC">
        <w:rPr>
          <w:sz w:val="28"/>
          <w:szCs w:val="28"/>
          <w:lang w:val="ru-RU"/>
        </w:rPr>
        <w:t>ми в области промышленной безопасности «Правила безопасности сетей газораспределения и газопотребления», утвержденными приказом Федеральной службы по</w:t>
      </w:r>
      <w:proofErr w:type="gramEnd"/>
      <w:r w:rsidRPr="00FD2DBC">
        <w:rPr>
          <w:sz w:val="28"/>
          <w:szCs w:val="28"/>
          <w:lang w:val="ru-RU"/>
        </w:rPr>
        <w:t xml:space="preserve"> экологическому, технологическому и атомному надзору от 15.11.2013 № 542, на основе схем газоснабжения в целях обеспечения уровня газификации жилищно-коммунального </w:t>
      </w:r>
      <w:r w:rsidRPr="00CE01C5">
        <w:rPr>
          <w:sz w:val="28"/>
          <w:szCs w:val="28"/>
          <w:lang w:val="ru-RU"/>
        </w:rPr>
        <w:t>хозяйства, промышленных и иных организаций.</w:t>
      </w:r>
    </w:p>
    <w:p w:rsidR="00FD2DBC" w:rsidRPr="00CE01C5" w:rsidRDefault="00FD2DBC" w:rsidP="00FD2DBC">
      <w:pPr>
        <w:widowControl/>
        <w:numPr>
          <w:ilvl w:val="0"/>
          <w:numId w:val="12"/>
        </w:numPr>
        <w:adjustRightInd w:val="0"/>
        <w:ind w:left="0"/>
        <w:jc w:val="both"/>
        <w:rPr>
          <w:sz w:val="28"/>
          <w:szCs w:val="28"/>
          <w:lang w:val="ru-RU"/>
        </w:rPr>
      </w:pPr>
      <w:r w:rsidRPr="00CE01C5">
        <w:rPr>
          <w:sz w:val="28"/>
          <w:szCs w:val="28"/>
          <w:lang w:val="ru-RU"/>
        </w:rPr>
        <w:t xml:space="preserve">Предельные значения расчетных показателей размещения объектов </w:t>
      </w:r>
      <w:r w:rsidR="003F6D17">
        <w:rPr>
          <w:sz w:val="28"/>
          <w:szCs w:val="28"/>
          <w:lang w:val="ru-RU"/>
        </w:rPr>
        <w:br/>
      </w:r>
      <w:r w:rsidRPr="00CE01C5">
        <w:rPr>
          <w:sz w:val="28"/>
          <w:szCs w:val="28"/>
          <w:lang w:val="ru-RU"/>
        </w:rPr>
        <w:t>в области газоснабжения принимаются согласно пункту 3</w:t>
      </w:r>
      <w:r w:rsidR="000B58C2" w:rsidRPr="00CE01C5">
        <w:rPr>
          <w:sz w:val="28"/>
          <w:szCs w:val="28"/>
          <w:lang w:val="ru-RU"/>
        </w:rPr>
        <w:t>8</w:t>
      </w:r>
      <w:r w:rsidRPr="00CE01C5">
        <w:rPr>
          <w:sz w:val="28"/>
          <w:szCs w:val="28"/>
          <w:lang w:val="ru-RU"/>
        </w:rPr>
        <w:t xml:space="preserve"> </w:t>
      </w:r>
      <w:r w:rsidR="00CE01C5" w:rsidRPr="00CE01C5">
        <w:rPr>
          <w:sz w:val="28"/>
          <w:szCs w:val="28"/>
          <w:lang w:val="ru-RU"/>
        </w:rPr>
        <w:t>РНГП.</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размещения объектов электроснабжения приведены в таблице </w:t>
      </w:r>
      <w:r w:rsidR="00C106F6">
        <w:rPr>
          <w:sz w:val="28"/>
          <w:szCs w:val="28"/>
          <w:lang w:val="ru-RU"/>
        </w:rPr>
        <w:t>18</w:t>
      </w:r>
      <w:r w:rsidRPr="00FD2DBC">
        <w:rPr>
          <w:sz w:val="28"/>
          <w:szCs w:val="28"/>
          <w:lang w:val="ru-RU"/>
        </w:rPr>
        <w:t>.</w:t>
      </w:r>
    </w:p>
    <w:p w:rsidR="003F6D17" w:rsidRDefault="003F6D17" w:rsidP="00FD2DBC">
      <w:pPr>
        <w:pStyle w:val="af8"/>
        <w:spacing w:after="0"/>
        <w:jc w:val="right"/>
        <w:rPr>
          <w:b w:val="0"/>
          <w:color w:val="auto"/>
          <w:sz w:val="28"/>
          <w:szCs w:val="28"/>
        </w:rPr>
      </w:pPr>
    </w:p>
    <w:p w:rsidR="003F6D17" w:rsidRDefault="003F6D17" w:rsidP="00FD2DBC">
      <w:pPr>
        <w:pStyle w:val="af8"/>
        <w:spacing w:after="0"/>
        <w:jc w:val="right"/>
        <w:rPr>
          <w:b w:val="0"/>
          <w:color w:val="auto"/>
          <w:sz w:val="28"/>
          <w:szCs w:val="28"/>
        </w:rPr>
      </w:pPr>
    </w:p>
    <w:p w:rsidR="003F6D17" w:rsidRDefault="003F6D17" w:rsidP="00FD2DBC">
      <w:pPr>
        <w:pStyle w:val="af8"/>
        <w:spacing w:after="0"/>
        <w:jc w:val="right"/>
        <w:rPr>
          <w:b w:val="0"/>
          <w:color w:val="auto"/>
          <w:sz w:val="28"/>
          <w:szCs w:val="28"/>
        </w:rPr>
      </w:pPr>
    </w:p>
    <w:p w:rsidR="003F6D17" w:rsidRDefault="003F6D17" w:rsidP="00FD2DBC">
      <w:pPr>
        <w:pStyle w:val="af8"/>
        <w:spacing w:after="0"/>
        <w:jc w:val="right"/>
        <w:rPr>
          <w:b w:val="0"/>
          <w:color w:val="auto"/>
          <w:sz w:val="28"/>
          <w:szCs w:val="28"/>
        </w:rPr>
      </w:pPr>
    </w:p>
    <w:p w:rsidR="003F6D17" w:rsidRDefault="003F6D17" w:rsidP="00FD2DBC">
      <w:pPr>
        <w:pStyle w:val="af8"/>
        <w:spacing w:after="0"/>
        <w:jc w:val="right"/>
        <w:rPr>
          <w:b w:val="0"/>
          <w:color w:val="auto"/>
          <w:sz w:val="28"/>
          <w:szCs w:val="28"/>
        </w:rPr>
      </w:pPr>
    </w:p>
    <w:p w:rsidR="003F6D17" w:rsidRDefault="003F6D17" w:rsidP="00FD2DBC">
      <w:pPr>
        <w:pStyle w:val="af8"/>
        <w:spacing w:after="0"/>
        <w:jc w:val="right"/>
        <w:rPr>
          <w:b w:val="0"/>
          <w:color w:val="auto"/>
          <w:sz w:val="28"/>
          <w:szCs w:val="28"/>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lastRenderedPageBreak/>
        <w:t xml:space="preserve">Таблица </w:t>
      </w:r>
      <w:r w:rsidR="00C106F6">
        <w:rPr>
          <w:b w:val="0"/>
          <w:color w:val="auto"/>
          <w:sz w:val="28"/>
          <w:szCs w:val="28"/>
          <w:lang w:val="ru-RU"/>
        </w:rPr>
        <w:t>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4"/>
        <w:gridCol w:w="1367"/>
        <w:gridCol w:w="1475"/>
        <w:gridCol w:w="1365"/>
        <w:gridCol w:w="1475"/>
        <w:gridCol w:w="1367"/>
        <w:gridCol w:w="1663"/>
      </w:tblGrid>
      <w:tr w:rsidR="00FD2DBC" w:rsidRPr="00486F33" w:rsidTr="00FD2DBC">
        <w:trPr>
          <w:trHeight w:val="312"/>
          <w:tblHeader/>
        </w:trPr>
        <w:tc>
          <w:tcPr>
            <w:tcW w:w="736" w:type="pct"/>
            <w:vMerge w:val="restart"/>
            <w:vAlign w:val="center"/>
          </w:tcPr>
          <w:p w:rsidR="00FD2DBC" w:rsidRPr="00486F33" w:rsidRDefault="00FD2DBC" w:rsidP="00FD2DBC">
            <w:pPr>
              <w:jc w:val="center"/>
              <w:rPr>
                <w:bCs/>
              </w:rPr>
            </w:pPr>
            <w:r w:rsidRPr="00486F33">
              <w:rPr>
                <w:bCs/>
              </w:rPr>
              <w:t>Наимено-вание объектов</w:t>
            </w:r>
          </w:p>
        </w:tc>
        <w:tc>
          <w:tcPr>
            <w:tcW w:w="669" w:type="pct"/>
            <w:vMerge w:val="restart"/>
            <w:vAlign w:val="center"/>
          </w:tcPr>
          <w:p w:rsidR="00FD2DBC" w:rsidRPr="00FD2DBC" w:rsidRDefault="00FD2DBC" w:rsidP="00FD2DBC">
            <w:pPr>
              <w:suppressAutoHyphens/>
              <w:jc w:val="center"/>
              <w:rPr>
                <w:lang w:val="ru-RU"/>
              </w:rPr>
            </w:pPr>
            <w:r w:rsidRPr="00FD2DBC">
              <w:rPr>
                <w:bCs/>
                <w:lang w:val="ru-RU"/>
              </w:rPr>
              <w:t>Категория</w:t>
            </w:r>
          </w:p>
          <w:p w:rsidR="00FD2DBC" w:rsidRPr="00FD2DBC" w:rsidRDefault="00FD2DBC" w:rsidP="00FD2DBC">
            <w:pPr>
              <w:suppressAutoHyphens/>
              <w:jc w:val="center"/>
              <w:rPr>
                <w:bCs/>
                <w:lang w:val="ru-RU"/>
              </w:rPr>
            </w:pPr>
            <w:r w:rsidRPr="00FD2DBC">
              <w:rPr>
                <w:bCs/>
                <w:lang w:val="ru-RU"/>
              </w:rPr>
              <w:t>населен-ного пункта</w:t>
            </w:r>
          </w:p>
          <w:p w:rsidR="00FD2DBC" w:rsidRPr="00FD2DBC" w:rsidRDefault="00FD2DBC" w:rsidP="00FD2DBC">
            <w:pPr>
              <w:suppressAutoHyphens/>
              <w:jc w:val="center"/>
              <w:rPr>
                <w:bCs/>
                <w:lang w:val="ru-RU"/>
              </w:rPr>
            </w:pPr>
            <w:r w:rsidRPr="00FD2DBC">
              <w:rPr>
                <w:bCs/>
                <w:lang w:val="ru-RU"/>
              </w:rPr>
              <w:t>(группы террито-рий)</w:t>
            </w:r>
          </w:p>
          <w:p w:rsidR="00FD2DBC" w:rsidRPr="00FD2DBC" w:rsidRDefault="00FD2DBC" w:rsidP="00FD2DBC">
            <w:pPr>
              <w:suppressAutoHyphens/>
              <w:jc w:val="center"/>
              <w:rPr>
                <w:bCs/>
                <w:lang w:val="ru-RU"/>
              </w:rPr>
            </w:pPr>
          </w:p>
        </w:tc>
        <w:tc>
          <w:tcPr>
            <w:tcW w:w="3595" w:type="pct"/>
            <w:gridSpan w:val="5"/>
            <w:vAlign w:val="center"/>
          </w:tcPr>
          <w:p w:rsidR="00FD2DBC" w:rsidRPr="00486F33" w:rsidRDefault="00FD2DBC" w:rsidP="00FD2DBC">
            <w:pPr>
              <w:jc w:val="center"/>
              <w:rPr>
                <w:bCs/>
              </w:rPr>
            </w:pPr>
            <w:r w:rsidRPr="00486F33">
              <w:rPr>
                <w:bCs/>
              </w:rPr>
              <w:t>Предельные значения расчетных показателей</w:t>
            </w:r>
          </w:p>
        </w:tc>
      </w:tr>
      <w:tr w:rsidR="00FD2DBC" w:rsidRPr="00282A4B" w:rsidTr="00FD2DBC">
        <w:trPr>
          <w:trHeight w:val="312"/>
          <w:tblHeader/>
        </w:trPr>
        <w:tc>
          <w:tcPr>
            <w:tcW w:w="736" w:type="pct"/>
            <w:vMerge/>
            <w:vAlign w:val="center"/>
          </w:tcPr>
          <w:p w:rsidR="00FD2DBC" w:rsidRPr="00486F33" w:rsidRDefault="00FD2DBC" w:rsidP="00FD2DBC">
            <w:pPr>
              <w:jc w:val="center"/>
              <w:rPr>
                <w:bCs/>
              </w:rPr>
            </w:pPr>
          </w:p>
        </w:tc>
        <w:tc>
          <w:tcPr>
            <w:tcW w:w="669" w:type="pct"/>
            <w:vMerge/>
            <w:vAlign w:val="center"/>
          </w:tcPr>
          <w:p w:rsidR="00FD2DBC" w:rsidRPr="00486F33" w:rsidRDefault="00FD2DBC" w:rsidP="00FD2DBC">
            <w:pPr>
              <w:jc w:val="center"/>
              <w:rPr>
                <w:bCs/>
              </w:rPr>
            </w:pPr>
          </w:p>
        </w:tc>
        <w:tc>
          <w:tcPr>
            <w:tcW w:w="2781" w:type="pct"/>
            <w:gridSpan w:val="4"/>
            <w:vAlign w:val="center"/>
          </w:tcPr>
          <w:p w:rsidR="00FD2DBC" w:rsidRPr="00486F33" w:rsidRDefault="00FD2DBC" w:rsidP="00FD2DBC">
            <w:pPr>
              <w:jc w:val="center"/>
              <w:rPr>
                <w:bCs/>
              </w:rPr>
            </w:pPr>
            <w:r w:rsidRPr="00486F33">
              <w:rPr>
                <w:bCs/>
              </w:rPr>
              <w:t xml:space="preserve">минимально допустимого уровня обеспеченности </w:t>
            </w:r>
          </w:p>
        </w:tc>
        <w:tc>
          <w:tcPr>
            <w:tcW w:w="814" w:type="pct"/>
            <w:vMerge w:val="restart"/>
            <w:vAlign w:val="center"/>
          </w:tcPr>
          <w:p w:rsidR="00FD2DBC" w:rsidRPr="00FD2DBC" w:rsidRDefault="00FD2DBC" w:rsidP="00FD2DBC">
            <w:pPr>
              <w:jc w:val="center"/>
              <w:rPr>
                <w:bCs/>
                <w:lang w:val="ru-RU"/>
              </w:rPr>
            </w:pPr>
            <w:r w:rsidRPr="00FD2DBC">
              <w:rPr>
                <w:bCs/>
                <w:lang w:val="ru-RU"/>
              </w:rPr>
              <w:t xml:space="preserve">максималь-но </w:t>
            </w:r>
          </w:p>
          <w:p w:rsidR="00FD2DBC" w:rsidRPr="00FD2DBC" w:rsidRDefault="00FD2DBC" w:rsidP="00FD2DBC">
            <w:pPr>
              <w:jc w:val="center"/>
              <w:rPr>
                <w:b/>
                <w:bCs/>
                <w:lang w:val="ru-RU"/>
              </w:rPr>
            </w:pPr>
            <w:r w:rsidRPr="00FD2DBC">
              <w:rPr>
                <w:bCs/>
                <w:lang w:val="ru-RU"/>
              </w:rPr>
              <w:t>допустимого уровня территори-альной доступности</w:t>
            </w:r>
          </w:p>
        </w:tc>
      </w:tr>
      <w:tr w:rsidR="00FD2DBC" w:rsidRPr="00486F33" w:rsidTr="00FD2DBC">
        <w:trPr>
          <w:tblHeader/>
        </w:trPr>
        <w:tc>
          <w:tcPr>
            <w:tcW w:w="736" w:type="pct"/>
            <w:vMerge/>
            <w:vAlign w:val="center"/>
          </w:tcPr>
          <w:p w:rsidR="00FD2DBC" w:rsidRPr="00FD2DBC" w:rsidRDefault="00FD2DBC" w:rsidP="00FD2DBC">
            <w:pPr>
              <w:jc w:val="center"/>
              <w:rPr>
                <w:lang w:val="ru-RU"/>
              </w:rPr>
            </w:pPr>
          </w:p>
        </w:tc>
        <w:tc>
          <w:tcPr>
            <w:tcW w:w="669" w:type="pct"/>
            <w:vMerge/>
            <w:vAlign w:val="center"/>
          </w:tcPr>
          <w:p w:rsidR="00FD2DBC" w:rsidRPr="00FD2DBC" w:rsidRDefault="00FD2DBC" w:rsidP="00FD2DBC">
            <w:pPr>
              <w:jc w:val="center"/>
              <w:rPr>
                <w:lang w:val="ru-RU"/>
              </w:rPr>
            </w:pPr>
          </w:p>
        </w:tc>
        <w:tc>
          <w:tcPr>
            <w:tcW w:w="1390" w:type="pct"/>
            <w:gridSpan w:val="2"/>
            <w:vAlign w:val="center"/>
          </w:tcPr>
          <w:p w:rsidR="00FD2DBC" w:rsidRPr="00486F33" w:rsidRDefault="00FD2DBC" w:rsidP="00FD2DBC">
            <w:pPr>
              <w:suppressAutoHyphens/>
              <w:jc w:val="center"/>
            </w:pPr>
            <w:r w:rsidRPr="00486F33">
              <w:t>без стационарных электроплит</w:t>
            </w:r>
          </w:p>
        </w:tc>
        <w:tc>
          <w:tcPr>
            <w:tcW w:w="1390" w:type="pct"/>
            <w:gridSpan w:val="2"/>
            <w:vAlign w:val="center"/>
          </w:tcPr>
          <w:p w:rsidR="00FD2DBC" w:rsidRPr="00486F33" w:rsidRDefault="00FD2DBC" w:rsidP="00FD2DBC">
            <w:pPr>
              <w:suppressAutoHyphens/>
              <w:jc w:val="center"/>
            </w:pPr>
            <w:r w:rsidRPr="00486F33">
              <w:t>со стационарными электроплитами</w:t>
            </w:r>
          </w:p>
        </w:tc>
        <w:tc>
          <w:tcPr>
            <w:tcW w:w="814" w:type="pct"/>
            <w:vMerge/>
          </w:tcPr>
          <w:p w:rsidR="00FD2DBC" w:rsidRPr="00486F33" w:rsidRDefault="00FD2DBC" w:rsidP="00FD2DBC">
            <w:pPr>
              <w:jc w:val="center"/>
              <w:rPr>
                <w:b/>
              </w:rPr>
            </w:pPr>
          </w:p>
        </w:tc>
      </w:tr>
      <w:tr w:rsidR="00FD2DBC" w:rsidRPr="00282A4B" w:rsidTr="00FD2DBC">
        <w:trPr>
          <w:tblHeader/>
        </w:trPr>
        <w:tc>
          <w:tcPr>
            <w:tcW w:w="736" w:type="pct"/>
            <w:vMerge/>
            <w:vAlign w:val="center"/>
          </w:tcPr>
          <w:p w:rsidR="00FD2DBC" w:rsidRPr="00486F33" w:rsidRDefault="00FD2DBC" w:rsidP="00FD2DBC">
            <w:pPr>
              <w:jc w:val="center"/>
            </w:pPr>
          </w:p>
        </w:tc>
        <w:tc>
          <w:tcPr>
            <w:tcW w:w="669" w:type="pct"/>
            <w:vMerge/>
            <w:vAlign w:val="center"/>
          </w:tcPr>
          <w:p w:rsidR="00FD2DBC" w:rsidRPr="00486F33" w:rsidRDefault="00FD2DBC" w:rsidP="00FD2DBC">
            <w:pPr>
              <w:jc w:val="center"/>
            </w:pPr>
          </w:p>
        </w:tc>
        <w:tc>
          <w:tcPr>
            <w:tcW w:w="722" w:type="pct"/>
            <w:vAlign w:val="center"/>
          </w:tcPr>
          <w:p w:rsidR="00FD2DBC" w:rsidRPr="00FD2DBC" w:rsidRDefault="00FD2DBC" w:rsidP="00FD2DBC">
            <w:pPr>
              <w:jc w:val="center"/>
              <w:rPr>
                <w:lang w:val="ru-RU"/>
              </w:rPr>
            </w:pPr>
            <w:r w:rsidRPr="00FD2DBC">
              <w:rPr>
                <w:lang w:val="ru-RU"/>
              </w:rPr>
              <w:t>удельный расход электро-энергии, кВт</w:t>
            </w:r>
            <w:r w:rsidRPr="00486F33">
              <w:sym w:font="Symbol" w:char="F0D7"/>
            </w:r>
            <w:r w:rsidRPr="00FD2DBC">
              <w:rPr>
                <w:lang w:val="ru-RU"/>
              </w:rPr>
              <w:t xml:space="preserve">ч/чел. </w:t>
            </w:r>
          </w:p>
          <w:p w:rsidR="00FD2DBC" w:rsidRPr="00486F33" w:rsidRDefault="00FD2DBC" w:rsidP="00FD2DBC">
            <w:pPr>
              <w:jc w:val="center"/>
            </w:pPr>
            <w:r w:rsidRPr="00486F33">
              <w:t>в год</w:t>
            </w:r>
          </w:p>
        </w:tc>
        <w:tc>
          <w:tcPr>
            <w:tcW w:w="668" w:type="pct"/>
            <w:vAlign w:val="center"/>
          </w:tcPr>
          <w:p w:rsidR="00FD2DBC" w:rsidRPr="00FD2DBC" w:rsidRDefault="00FD2DBC" w:rsidP="00FD2DBC">
            <w:pPr>
              <w:jc w:val="center"/>
              <w:rPr>
                <w:lang w:val="ru-RU"/>
              </w:rPr>
            </w:pPr>
            <w:r w:rsidRPr="00FD2DBC">
              <w:rPr>
                <w:lang w:val="ru-RU"/>
              </w:rPr>
              <w:t>годовое число часов использо-вания максиму-ма электри-ческой нагрузки</w:t>
            </w:r>
          </w:p>
        </w:tc>
        <w:tc>
          <w:tcPr>
            <w:tcW w:w="722" w:type="pct"/>
            <w:vAlign w:val="center"/>
          </w:tcPr>
          <w:p w:rsidR="00FD2DBC" w:rsidRPr="00FD2DBC" w:rsidRDefault="00FD2DBC" w:rsidP="00FD2DBC">
            <w:pPr>
              <w:jc w:val="center"/>
              <w:rPr>
                <w:lang w:val="ru-RU"/>
              </w:rPr>
            </w:pPr>
            <w:r w:rsidRPr="00FD2DBC">
              <w:rPr>
                <w:lang w:val="ru-RU"/>
              </w:rPr>
              <w:t>удельный расход электро-энергии, кВт</w:t>
            </w:r>
            <w:r w:rsidRPr="00486F33">
              <w:sym w:font="Symbol" w:char="F0D7"/>
            </w:r>
            <w:r w:rsidRPr="00FD2DBC">
              <w:rPr>
                <w:lang w:val="ru-RU"/>
              </w:rPr>
              <w:t xml:space="preserve">ч/чел. </w:t>
            </w:r>
          </w:p>
          <w:p w:rsidR="00FD2DBC" w:rsidRPr="00486F33" w:rsidRDefault="00FD2DBC" w:rsidP="00FD2DBC">
            <w:pPr>
              <w:jc w:val="center"/>
            </w:pPr>
            <w:r w:rsidRPr="00486F33">
              <w:t>в год</w:t>
            </w:r>
          </w:p>
        </w:tc>
        <w:tc>
          <w:tcPr>
            <w:tcW w:w="668" w:type="pct"/>
            <w:vAlign w:val="center"/>
          </w:tcPr>
          <w:p w:rsidR="00FD2DBC" w:rsidRPr="00FD2DBC" w:rsidRDefault="00FD2DBC" w:rsidP="00FD2DBC">
            <w:pPr>
              <w:jc w:val="center"/>
              <w:rPr>
                <w:lang w:val="ru-RU"/>
              </w:rPr>
            </w:pPr>
            <w:r w:rsidRPr="00FD2DBC">
              <w:rPr>
                <w:lang w:val="ru-RU"/>
              </w:rPr>
              <w:t>годовое число часов использо-вания максиму-ма электри-ческой нагрузки</w:t>
            </w:r>
          </w:p>
        </w:tc>
        <w:tc>
          <w:tcPr>
            <w:tcW w:w="814" w:type="pct"/>
            <w:vMerge/>
          </w:tcPr>
          <w:p w:rsidR="00FD2DBC" w:rsidRPr="00FD2DBC" w:rsidRDefault="00FD2DBC" w:rsidP="00FD2DBC">
            <w:pPr>
              <w:jc w:val="center"/>
              <w:rPr>
                <w:b/>
                <w:lang w:val="ru-RU"/>
              </w:rPr>
            </w:pPr>
          </w:p>
        </w:tc>
      </w:tr>
      <w:tr w:rsidR="00FD2DBC" w:rsidRPr="00486F33" w:rsidTr="00FD2DBC">
        <w:tc>
          <w:tcPr>
            <w:tcW w:w="736" w:type="pct"/>
            <w:vMerge w:val="restart"/>
          </w:tcPr>
          <w:p w:rsidR="00FD2DBC" w:rsidRPr="00486F33" w:rsidRDefault="00FD2DBC" w:rsidP="00FD2DBC">
            <w:pPr>
              <w:jc w:val="both"/>
            </w:pPr>
            <w:r w:rsidRPr="00486F33">
              <w:t>Объекты электро-снабжения</w:t>
            </w:r>
          </w:p>
        </w:tc>
        <w:tc>
          <w:tcPr>
            <w:tcW w:w="669" w:type="pct"/>
          </w:tcPr>
          <w:p w:rsidR="00FD2DBC" w:rsidRPr="00486F33" w:rsidRDefault="00FD2DBC" w:rsidP="00FD2DBC">
            <w:pPr>
              <w:jc w:val="both"/>
            </w:pPr>
            <w:r w:rsidRPr="00486F33">
              <w:t>Крупный (А)</w:t>
            </w:r>
          </w:p>
        </w:tc>
        <w:tc>
          <w:tcPr>
            <w:tcW w:w="722" w:type="pct"/>
            <w:vAlign w:val="center"/>
          </w:tcPr>
          <w:p w:rsidR="00FD2DBC" w:rsidRPr="00486F33" w:rsidRDefault="00FD2DBC" w:rsidP="00FD2DBC">
            <w:pPr>
              <w:jc w:val="center"/>
            </w:pPr>
            <w:r w:rsidRPr="00486F33">
              <w:t>2 620</w:t>
            </w:r>
          </w:p>
        </w:tc>
        <w:tc>
          <w:tcPr>
            <w:tcW w:w="668" w:type="pct"/>
            <w:vAlign w:val="center"/>
          </w:tcPr>
          <w:p w:rsidR="00FD2DBC" w:rsidRPr="00486F33" w:rsidRDefault="00FD2DBC" w:rsidP="00FD2DBC">
            <w:pPr>
              <w:jc w:val="center"/>
            </w:pPr>
            <w:r w:rsidRPr="00486F33">
              <w:t>5 450</w:t>
            </w:r>
          </w:p>
        </w:tc>
        <w:tc>
          <w:tcPr>
            <w:tcW w:w="722" w:type="pct"/>
            <w:vAlign w:val="center"/>
          </w:tcPr>
          <w:p w:rsidR="00FD2DBC" w:rsidRPr="00486F33" w:rsidRDefault="00FD2DBC" w:rsidP="00FD2DBC">
            <w:pPr>
              <w:jc w:val="center"/>
            </w:pPr>
            <w:r w:rsidRPr="00486F33">
              <w:t>3 200</w:t>
            </w:r>
          </w:p>
        </w:tc>
        <w:tc>
          <w:tcPr>
            <w:tcW w:w="668" w:type="pct"/>
            <w:vAlign w:val="center"/>
          </w:tcPr>
          <w:p w:rsidR="00FD2DBC" w:rsidRPr="00486F33" w:rsidRDefault="00FD2DBC" w:rsidP="00FD2DBC">
            <w:pPr>
              <w:jc w:val="center"/>
            </w:pPr>
            <w:r w:rsidRPr="00486F33">
              <w:t>5 650</w:t>
            </w:r>
          </w:p>
        </w:tc>
        <w:tc>
          <w:tcPr>
            <w:tcW w:w="814" w:type="pct"/>
            <w:vMerge w:val="restart"/>
          </w:tcPr>
          <w:p w:rsidR="00FD2DBC" w:rsidRPr="00486F33" w:rsidRDefault="00FD2DBC" w:rsidP="00FD2DBC">
            <w:pPr>
              <w:suppressAutoHyphens/>
              <w:jc w:val="both"/>
            </w:pPr>
            <w:r w:rsidRPr="00486F33">
              <w:t>Не нормируется</w:t>
            </w:r>
          </w:p>
        </w:tc>
      </w:tr>
      <w:tr w:rsidR="00FD2DBC" w:rsidRPr="00486F33" w:rsidTr="00FD2DBC">
        <w:tc>
          <w:tcPr>
            <w:tcW w:w="736" w:type="pct"/>
            <w:vMerge/>
          </w:tcPr>
          <w:p w:rsidR="00FD2DBC" w:rsidRPr="00486F33" w:rsidRDefault="00FD2DBC" w:rsidP="00FD2DBC">
            <w:pPr>
              <w:jc w:val="both"/>
            </w:pPr>
          </w:p>
        </w:tc>
        <w:tc>
          <w:tcPr>
            <w:tcW w:w="669" w:type="pct"/>
          </w:tcPr>
          <w:p w:rsidR="00FD2DBC" w:rsidRPr="00486F33" w:rsidRDefault="00FD2DBC" w:rsidP="00FD2DBC">
            <w:pPr>
              <w:jc w:val="both"/>
            </w:pPr>
            <w:r w:rsidRPr="00486F33">
              <w:t>Средний (Б)</w:t>
            </w:r>
          </w:p>
        </w:tc>
        <w:tc>
          <w:tcPr>
            <w:tcW w:w="722" w:type="pct"/>
            <w:vAlign w:val="center"/>
          </w:tcPr>
          <w:p w:rsidR="00FD2DBC" w:rsidRPr="00486F33" w:rsidRDefault="00FD2DBC" w:rsidP="00FD2DBC">
            <w:pPr>
              <w:jc w:val="center"/>
            </w:pPr>
            <w:r w:rsidRPr="00486F33">
              <w:t>2 300</w:t>
            </w:r>
          </w:p>
        </w:tc>
        <w:tc>
          <w:tcPr>
            <w:tcW w:w="668" w:type="pct"/>
            <w:vAlign w:val="center"/>
          </w:tcPr>
          <w:p w:rsidR="00FD2DBC" w:rsidRPr="00486F33" w:rsidRDefault="00FD2DBC" w:rsidP="00FD2DBC">
            <w:pPr>
              <w:jc w:val="center"/>
            </w:pPr>
            <w:r w:rsidRPr="00486F33">
              <w:t>5 350</w:t>
            </w:r>
          </w:p>
        </w:tc>
        <w:tc>
          <w:tcPr>
            <w:tcW w:w="722" w:type="pct"/>
            <w:vAlign w:val="center"/>
          </w:tcPr>
          <w:p w:rsidR="00FD2DBC" w:rsidRPr="00486F33" w:rsidRDefault="00FD2DBC" w:rsidP="00FD2DBC">
            <w:pPr>
              <w:jc w:val="center"/>
            </w:pPr>
            <w:r w:rsidRPr="00486F33">
              <w:t>2 880</w:t>
            </w:r>
          </w:p>
        </w:tc>
        <w:tc>
          <w:tcPr>
            <w:tcW w:w="668" w:type="pct"/>
            <w:vAlign w:val="center"/>
          </w:tcPr>
          <w:p w:rsidR="00FD2DBC" w:rsidRPr="00486F33" w:rsidRDefault="00FD2DBC" w:rsidP="00FD2DBC">
            <w:pPr>
              <w:jc w:val="center"/>
            </w:pPr>
            <w:r w:rsidRPr="00486F33">
              <w:t>5 550</w:t>
            </w:r>
          </w:p>
        </w:tc>
        <w:tc>
          <w:tcPr>
            <w:tcW w:w="814" w:type="pct"/>
            <w:vMerge/>
          </w:tcPr>
          <w:p w:rsidR="00FD2DBC" w:rsidRPr="00486F33" w:rsidRDefault="00FD2DBC" w:rsidP="00FD2DBC">
            <w:pPr>
              <w:jc w:val="both"/>
            </w:pPr>
          </w:p>
        </w:tc>
      </w:tr>
      <w:tr w:rsidR="00FD2DBC" w:rsidRPr="00486F33" w:rsidTr="00FD2DBC">
        <w:tc>
          <w:tcPr>
            <w:tcW w:w="736" w:type="pct"/>
            <w:vMerge/>
          </w:tcPr>
          <w:p w:rsidR="00FD2DBC" w:rsidRPr="00486F33" w:rsidRDefault="00FD2DBC" w:rsidP="00FD2DBC">
            <w:pPr>
              <w:jc w:val="both"/>
            </w:pPr>
          </w:p>
        </w:tc>
        <w:tc>
          <w:tcPr>
            <w:tcW w:w="669" w:type="pct"/>
          </w:tcPr>
          <w:p w:rsidR="00FD2DBC" w:rsidRPr="00486F33" w:rsidRDefault="00FD2DBC" w:rsidP="00FD2DBC">
            <w:pPr>
              <w:jc w:val="both"/>
            </w:pPr>
            <w:r w:rsidRPr="00486F33">
              <w:t xml:space="preserve">Малый </w:t>
            </w:r>
          </w:p>
          <w:p w:rsidR="00FD2DBC" w:rsidRPr="00486F33" w:rsidRDefault="00FD2DBC" w:rsidP="00FD2DBC">
            <w:pPr>
              <w:jc w:val="both"/>
            </w:pPr>
            <w:r w:rsidRPr="00486F33">
              <w:t>(А, Б, В)</w:t>
            </w:r>
          </w:p>
        </w:tc>
        <w:tc>
          <w:tcPr>
            <w:tcW w:w="722" w:type="pct"/>
            <w:vAlign w:val="center"/>
          </w:tcPr>
          <w:p w:rsidR="00FD2DBC" w:rsidRPr="00486F33" w:rsidRDefault="00FD2DBC" w:rsidP="00FD2DBC">
            <w:pPr>
              <w:jc w:val="center"/>
            </w:pPr>
            <w:r w:rsidRPr="00486F33">
              <w:t>2 170</w:t>
            </w:r>
          </w:p>
        </w:tc>
        <w:tc>
          <w:tcPr>
            <w:tcW w:w="668" w:type="pct"/>
            <w:vAlign w:val="center"/>
          </w:tcPr>
          <w:p w:rsidR="00FD2DBC" w:rsidRPr="00486F33" w:rsidRDefault="00FD2DBC" w:rsidP="00FD2DBC">
            <w:pPr>
              <w:jc w:val="center"/>
            </w:pPr>
            <w:r w:rsidRPr="00486F33">
              <w:t>5 300</w:t>
            </w:r>
          </w:p>
        </w:tc>
        <w:tc>
          <w:tcPr>
            <w:tcW w:w="722" w:type="pct"/>
            <w:vAlign w:val="center"/>
          </w:tcPr>
          <w:p w:rsidR="00FD2DBC" w:rsidRPr="00486F33" w:rsidRDefault="00FD2DBC" w:rsidP="00FD2DBC">
            <w:pPr>
              <w:jc w:val="center"/>
            </w:pPr>
            <w:r w:rsidRPr="00486F33">
              <w:t>2 750</w:t>
            </w:r>
          </w:p>
        </w:tc>
        <w:tc>
          <w:tcPr>
            <w:tcW w:w="668" w:type="pct"/>
            <w:vAlign w:val="center"/>
          </w:tcPr>
          <w:p w:rsidR="00FD2DBC" w:rsidRPr="00486F33" w:rsidRDefault="00FD2DBC" w:rsidP="00FD2DBC">
            <w:pPr>
              <w:jc w:val="center"/>
            </w:pPr>
            <w:r w:rsidRPr="00486F33">
              <w:t>5 500</w:t>
            </w:r>
          </w:p>
        </w:tc>
        <w:tc>
          <w:tcPr>
            <w:tcW w:w="814" w:type="pct"/>
            <w:vMerge/>
          </w:tcPr>
          <w:p w:rsidR="00FD2DBC" w:rsidRPr="00486F33" w:rsidRDefault="00FD2DBC" w:rsidP="00FD2DBC">
            <w:pPr>
              <w:jc w:val="both"/>
            </w:pPr>
          </w:p>
        </w:tc>
      </w:tr>
    </w:tbl>
    <w:p w:rsidR="00FD2DBC" w:rsidRPr="00CE672E" w:rsidRDefault="00FD2DBC" w:rsidP="00FD2DBC">
      <w:pPr>
        <w:ind w:firstLine="709"/>
        <w:jc w:val="both"/>
        <w:rPr>
          <w:bCs/>
          <w:sz w:val="28"/>
          <w:szCs w:val="28"/>
        </w:rPr>
      </w:pPr>
    </w:p>
    <w:p w:rsidR="00FD2DBC" w:rsidRDefault="00FD2DBC" w:rsidP="00FD2DBC">
      <w:pPr>
        <w:ind w:firstLine="709"/>
        <w:jc w:val="both"/>
        <w:rPr>
          <w:bCs/>
          <w:sz w:val="28"/>
          <w:szCs w:val="28"/>
        </w:rPr>
      </w:pPr>
      <w:r w:rsidRPr="00CE672E">
        <w:rPr>
          <w:bCs/>
          <w:sz w:val="28"/>
          <w:szCs w:val="28"/>
        </w:rPr>
        <w:t>Примечани</w:t>
      </w:r>
      <w:r>
        <w:rPr>
          <w:bCs/>
          <w:sz w:val="28"/>
          <w:szCs w:val="28"/>
        </w:rPr>
        <w:t xml:space="preserve">е. </w:t>
      </w:r>
    </w:p>
    <w:p w:rsidR="00FD2DBC" w:rsidRPr="00FD2DBC" w:rsidRDefault="00FD2DBC" w:rsidP="00FD2DBC">
      <w:pPr>
        <w:ind w:firstLine="709"/>
        <w:jc w:val="both"/>
        <w:rPr>
          <w:bCs/>
          <w:sz w:val="28"/>
          <w:szCs w:val="28"/>
          <w:lang w:val="ru-RU"/>
        </w:rPr>
      </w:pPr>
      <w:r w:rsidRPr="00FD2DBC">
        <w:rPr>
          <w:bCs/>
          <w:sz w:val="28"/>
          <w:szCs w:val="28"/>
          <w:lang w:val="ru-RU"/>
        </w:rPr>
        <w:t>1. Значения удельных электрических нагрузок приведены к шинам 10(6) кВ центров питания.</w:t>
      </w:r>
    </w:p>
    <w:p w:rsidR="00FD2DBC" w:rsidRPr="00FD2DBC" w:rsidRDefault="00FD2DBC" w:rsidP="00FD2DBC">
      <w:pPr>
        <w:ind w:firstLine="709"/>
        <w:jc w:val="both"/>
        <w:rPr>
          <w:bCs/>
          <w:sz w:val="28"/>
          <w:szCs w:val="28"/>
          <w:lang w:val="ru-RU"/>
        </w:rPr>
      </w:pPr>
      <w:r w:rsidRPr="00FD2DBC">
        <w:rPr>
          <w:bCs/>
          <w:sz w:val="28"/>
          <w:szCs w:val="28"/>
          <w:lang w:val="ru-RU"/>
        </w:rPr>
        <w:t>2.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FD2DBC" w:rsidRPr="00FD2DBC" w:rsidRDefault="00FD2DBC" w:rsidP="00FD2DBC">
      <w:pPr>
        <w:ind w:firstLine="709"/>
        <w:jc w:val="both"/>
        <w:rPr>
          <w:bCs/>
          <w:sz w:val="28"/>
          <w:szCs w:val="28"/>
          <w:lang w:val="ru-RU"/>
        </w:rPr>
      </w:pPr>
      <w:r w:rsidRPr="00FD2DBC">
        <w:rPr>
          <w:bCs/>
          <w:sz w:val="28"/>
          <w:szCs w:val="28"/>
          <w:lang w:val="ru-RU"/>
        </w:rPr>
        <w:t xml:space="preserve">3. В тех случаях, когда фактическая обеспеченность общей площадью в городском населенном пункте отличается от расчетной, приведенные в таблице значения следует умножать на отношение фактической обеспеченности к расчетной. </w:t>
      </w:r>
    </w:p>
    <w:p w:rsidR="00FD2DBC" w:rsidRPr="00FD2DBC" w:rsidRDefault="00FD2DBC" w:rsidP="00FD2DBC">
      <w:pPr>
        <w:ind w:firstLine="709"/>
        <w:jc w:val="both"/>
        <w:rPr>
          <w:bCs/>
          <w:sz w:val="28"/>
          <w:szCs w:val="28"/>
          <w:lang w:val="ru-RU"/>
        </w:rPr>
      </w:pPr>
      <w:r w:rsidRPr="00FD2DBC">
        <w:rPr>
          <w:bCs/>
          <w:sz w:val="28"/>
          <w:szCs w:val="28"/>
          <w:lang w:val="ru-RU"/>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организаций жилищно-коммунального хозяйства, объектов транспортного обслуживания, наружного освещения (за исключением мелкопромышленных потребителей, использующих, как правило, городские распределительные сети).</w:t>
      </w:r>
    </w:p>
    <w:p w:rsidR="00FD2DBC" w:rsidRPr="00FD2DBC" w:rsidRDefault="00FD2DBC" w:rsidP="00FD2DBC">
      <w:pPr>
        <w:ind w:firstLine="709"/>
        <w:jc w:val="both"/>
        <w:rPr>
          <w:bCs/>
          <w:sz w:val="28"/>
          <w:szCs w:val="28"/>
          <w:lang w:val="ru-RU"/>
        </w:rPr>
      </w:pPr>
      <w:r w:rsidRPr="00FD2DBC">
        <w:rPr>
          <w:bCs/>
          <w:sz w:val="28"/>
          <w:szCs w:val="28"/>
          <w:lang w:val="ru-RU"/>
        </w:rPr>
        <w:t>5. Для учета мелкопромышленных потребителей к показателям таблицы следует вводить следующие коэффициенты:</w:t>
      </w:r>
    </w:p>
    <w:p w:rsidR="00FD2DBC" w:rsidRPr="00FD2DBC" w:rsidRDefault="00FD2DBC" w:rsidP="00FD2DBC">
      <w:pPr>
        <w:ind w:firstLine="709"/>
        <w:jc w:val="both"/>
        <w:rPr>
          <w:bCs/>
          <w:sz w:val="28"/>
          <w:szCs w:val="28"/>
          <w:lang w:val="ru-RU"/>
        </w:rPr>
      </w:pPr>
      <w:r w:rsidRPr="00FD2DBC">
        <w:rPr>
          <w:bCs/>
          <w:sz w:val="28"/>
          <w:szCs w:val="28"/>
          <w:lang w:val="ru-RU"/>
        </w:rPr>
        <w:t>1) для районов городского населенного пункта с газовыми плитами – 1,2-1,6;</w:t>
      </w:r>
    </w:p>
    <w:p w:rsidR="00FD2DBC" w:rsidRPr="00FD2DBC" w:rsidRDefault="00FD2DBC" w:rsidP="00FD2DBC">
      <w:pPr>
        <w:ind w:firstLine="709"/>
        <w:jc w:val="both"/>
        <w:rPr>
          <w:bCs/>
          <w:sz w:val="28"/>
          <w:szCs w:val="28"/>
          <w:lang w:val="ru-RU"/>
        </w:rPr>
      </w:pPr>
      <w:r w:rsidRPr="00FD2DBC">
        <w:rPr>
          <w:bCs/>
          <w:sz w:val="28"/>
          <w:szCs w:val="28"/>
          <w:lang w:val="ru-RU"/>
        </w:rPr>
        <w:t>2) для районов городского населенного пункта с электроплитами –                  1,1-1,5.</w:t>
      </w:r>
    </w:p>
    <w:p w:rsidR="00FD2DBC" w:rsidRPr="00FD2DBC" w:rsidRDefault="00FD2DBC" w:rsidP="00FD2DBC">
      <w:pPr>
        <w:ind w:firstLine="709"/>
        <w:jc w:val="both"/>
        <w:rPr>
          <w:bCs/>
          <w:sz w:val="28"/>
          <w:szCs w:val="28"/>
          <w:lang w:val="ru-RU"/>
        </w:rPr>
      </w:pPr>
      <w:r w:rsidRPr="00FD2DBC">
        <w:rPr>
          <w:bCs/>
          <w:sz w:val="28"/>
          <w:szCs w:val="28"/>
          <w:lang w:val="ru-RU"/>
        </w:rPr>
        <w:t xml:space="preserve">Большие значения коэффициентов относятся к центральным районам, меньшие – к </w:t>
      </w:r>
      <w:r w:rsidRPr="00FD2DBC">
        <w:rPr>
          <w:sz w:val="28"/>
          <w:szCs w:val="28"/>
          <w:lang w:val="ru-RU"/>
        </w:rPr>
        <w:t>кварталам (микрорайонам)</w:t>
      </w:r>
      <w:r w:rsidRPr="00FD2DBC">
        <w:rPr>
          <w:bCs/>
          <w:sz w:val="28"/>
          <w:szCs w:val="28"/>
          <w:lang w:val="ru-RU"/>
        </w:rPr>
        <w:t xml:space="preserve"> преимущественно жилой застройки.</w:t>
      </w:r>
    </w:p>
    <w:p w:rsidR="00FD2DBC" w:rsidRPr="00FD2DBC" w:rsidRDefault="00FD2DBC" w:rsidP="00FD2DBC">
      <w:pPr>
        <w:ind w:firstLine="709"/>
        <w:jc w:val="both"/>
        <w:rPr>
          <w:bCs/>
          <w:sz w:val="28"/>
          <w:szCs w:val="28"/>
          <w:lang w:val="ru-RU"/>
        </w:rPr>
      </w:pPr>
      <w:r w:rsidRPr="00FD2DBC">
        <w:rPr>
          <w:bCs/>
          <w:sz w:val="28"/>
          <w:szCs w:val="28"/>
          <w:lang w:val="ru-RU"/>
        </w:rPr>
        <w:t xml:space="preserve">6. К центральным районам города относятся сложившиеся районы </w:t>
      </w:r>
      <w:r w:rsidR="003F6D17">
        <w:rPr>
          <w:bCs/>
          <w:sz w:val="28"/>
          <w:szCs w:val="28"/>
          <w:lang w:val="ru-RU"/>
        </w:rPr>
        <w:br/>
      </w:r>
      <w:r w:rsidRPr="00FD2DBC">
        <w:rPr>
          <w:bCs/>
          <w:sz w:val="28"/>
          <w:szCs w:val="28"/>
          <w:lang w:val="ru-RU"/>
        </w:rPr>
        <w:t>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FD2DBC" w:rsidRPr="00FD2DBC" w:rsidRDefault="00FD2DBC" w:rsidP="00FD2DBC">
      <w:pPr>
        <w:ind w:firstLine="709"/>
        <w:jc w:val="both"/>
        <w:rPr>
          <w:bCs/>
          <w:sz w:val="28"/>
          <w:szCs w:val="28"/>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Охранные зоны объектов электросетевого хозяйства и особых условий использования земельных участков, расположенных в границах таких зон, устанавливаются в соответствии с постановлением Правительства Российской </w:t>
      </w:r>
      <w:r w:rsidRPr="00FD2DBC">
        <w:rPr>
          <w:sz w:val="28"/>
          <w:szCs w:val="28"/>
          <w:lang w:val="ru-RU"/>
        </w:rPr>
        <w:lastRenderedPageBreak/>
        <w:t>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Воздушные линии электропередачи напряжением 110-220 кВ и выше рекомендуется размещать за пределами жилой застройки.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Проектируемые линии электропередачи напряжением 110-220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w:t>
      </w:r>
      <w:r w:rsidR="003F6D17">
        <w:rPr>
          <w:sz w:val="28"/>
          <w:szCs w:val="28"/>
          <w:lang w:val="ru-RU"/>
        </w:rPr>
        <w:br/>
      </w:r>
      <w:r w:rsidRPr="00FD2DBC">
        <w:rPr>
          <w:sz w:val="28"/>
          <w:szCs w:val="28"/>
          <w:lang w:val="ru-RU"/>
        </w:rPr>
        <w:t>с электроснабжающей организацией.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Существующие воздушные линии электропередачи напряжением 110 кВ и выше рекомендуется предусматривать к выносу за пределы жилой застройки или к замене воздушных линий кабельными.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Линии электропередачи напряжением до 10 кВ включительно </w:t>
      </w:r>
      <w:r w:rsidR="00D10980">
        <w:rPr>
          <w:sz w:val="28"/>
          <w:szCs w:val="28"/>
          <w:lang w:val="ru-RU"/>
        </w:rPr>
        <w:br/>
      </w:r>
      <w:r w:rsidRPr="00FD2DBC">
        <w:rPr>
          <w:sz w:val="28"/>
          <w:szCs w:val="28"/>
          <w:lang w:val="ru-RU"/>
        </w:rPr>
        <w:t>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FD2DBC" w:rsidRPr="00FD2DBC" w:rsidRDefault="00FD2DBC" w:rsidP="00FD2DBC">
      <w:pPr>
        <w:widowControl/>
        <w:numPr>
          <w:ilvl w:val="0"/>
          <w:numId w:val="12"/>
        </w:numPr>
        <w:adjustRightInd w:val="0"/>
        <w:ind w:left="0"/>
        <w:jc w:val="both"/>
        <w:rPr>
          <w:sz w:val="28"/>
          <w:szCs w:val="28"/>
          <w:lang w:val="ru-RU"/>
        </w:rPr>
      </w:pPr>
      <w:bookmarkStart w:id="9" w:name="_Toc462847527"/>
      <w:r w:rsidRPr="00FD2DBC">
        <w:rPr>
          <w:sz w:val="28"/>
          <w:szCs w:val="28"/>
          <w:lang w:val="ru-RU"/>
        </w:rPr>
        <w:t xml:space="preserve">Предельные значения расчетных показателей размещения объектов теплоснабжения приведены в таблице </w:t>
      </w:r>
      <w:bookmarkEnd w:id="9"/>
      <w:r w:rsidR="00C106F6">
        <w:rPr>
          <w:sz w:val="28"/>
          <w:szCs w:val="28"/>
          <w:lang w:val="ru-RU"/>
        </w:rPr>
        <w:t>19</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106F6">
        <w:rPr>
          <w:b w:val="0"/>
          <w:color w:val="auto"/>
          <w:sz w:val="28"/>
          <w:szCs w:val="28"/>
          <w:lang w:val="ru-RU"/>
        </w:rPr>
        <w:t>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51"/>
        <w:gridCol w:w="2780"/>
        <w:gridCol w:w="3349"/>
      </w:tblGrid>
      <w:tr w:rsidR="00FD2DBC" w:rsidRPr="00282A4B" w:rsidTr="00FD2DBC">
        <w:trPr>
          <w:tblHeader/>
          <w:jc w:val="center"/>
        </w:trPr>
        <w:tc>
          <w:tcPr>
            <w:tcW w:w="1960" w:type="pct"/>
            <w:vMerge w:val="restart"/>
            <w:vAlign w:val="center"/>
          </w:tcPr>
          <w:p w:rsidR="00FD2DBC" w:rsidRPr="00FD2DBC" w:rsidRDefault="00FD2DBC" w:rsidP="00FD2DBC">
            <w:pPr>
              <w:jc w:val="center"/>
              <w:rPr>
                <w:lang w:val="ru-RU"/>
              </w:rPr>
            </w:pPr>
            <w:r w:rsidRPr="00FD2DBC">
              <w:rPr>
                <w:lang w:val="ru-RU"/>
              </w:rPr>
              <w:t>Теплопроизводительность</w:t>
            </w:r>
          </w:p>
          <w:p w:rsidR="00FD2DBC" w:rsidRPr="00FD2DBC" w:rsidRDefault="00FD2DBC" w:rsidP="00FD2DBC">
            <w:pPr>
              <w:jc w:val="center"/>
              <w:rPr>
                <w:lang w:val="ru-RU"/>
              </w:rPr>
            </w:pPr>
            <w:r w:rsidRPr="00FD2DBC">
              <w:rPr>
                <w:lang w:val="ru-RU"/>
              </w:rPr>
              <w:t>котельных, Гкал/ч (МВт)</w:t>
            </w:r>
          </w:p>
        </w:tc>
        <w:tc>
          <w:tcPr>
            <w:tcW w:w="3040" w:type="pct"/>
            <w:gridSpan w:val="2"/>
            <w:vAlign w:val="center"/>
          </w:tcPr>
          <w:p w:rsidR="00FD2DBC" w:rsidRPr="00FD2DBC" w:rsidRDefault="00FD2DBC" w:rsidP="00FD2DBC">
            <w:pPr>
              <w:jc w:val="center"/>
              <w:rPr>
                <w:lang w:val="ru-RU"/>
              </w:rPr>
            </w:pPr>
            <w:r w:rsidRPr="00FD2DBC">
              <w:rPr>
                <w:lang w:val="ru-RU"/>
              </w:rPr>
              <w:t xml:space="preserve">Размеры земельных участков котельных, </w:t>
            </w:r>
          </w:p>
          <w:p w:rsidR="00FD2DBC" w:rsidRPr="00FD2DBC" w:rsidRDefault="00FD2DBC" w:rsidP="00FD2DBC">
            <w:pPr>
              <w:jc w:val="center"/>
              <w:rPr>
                <w:lang w:val="ru-RU"/>
              </w:rPr>
            </w:pPr>
            <w:r w:rsidRPr="00FD2DBC">
              <w:rPr>
                <w:lang w:val="ru-RU"/>
              </w:rPr>
              <w:t xml:space="preserve">работающих на </w:t>
            </w:r>
          </w:p>
        </w:tc>
      </w:tr>
      <w:tr w:rsidR="00FD2DBC" w:rsidRPr="00CE672E" w:rsidTr="00FD2DBC">
        <w:trPr>
          <w:trHeight w:val="227"/>
          <w:tblHeader/>
          <w:jc w:val="center"/>
        </w:trPr>
        <w:tc>
          <w:tcPr>
            <w:tcW w:w="1960" w:type="pct"/>
            <w:vMerge/>
            <w:vAlign w:val="center"/>
          </w:tcPr>
          <w:p w:rsidR="00FD2DBC" w:rsidRPr="00FD2DBC" w:rsidRDefault="00FD2DBC" w:rsidP="00FD2DBC">
            <w:pPr>
              <w:jc w:val="center"/>
              <w:rPr>
                <w:lang w:val="ru-RU"/>
              </w:rPr>
            </w:pPr>
          </w:p>
        </w:tc>
        <w:tc>
          <w:tcPr>
            <w:tcW w:w="1379" w:type="pct"/>
            <w:vAlign w:val="center"/>
          </w:tcPr>
          <w:p w:rsidR="00FD2DBC" w:rsidRPr="00CE672E" w:rsidRDefault="00FD2DBC" w:rsidP="00FD2DBC">
            <w:pPr>
              <w:jc w:val="center"/>
            </w:pPr>
            <w:r w:rsidRPr="00CE672E">
              <w:t>твердом топливе, га</w:t>
            </w:r>
          </w:p>
        </w:tc>
        <w:tc>
          <w:tcPr>
            <w:tcW w:w="1661" w:type="pct"/>
            <w:vAlign w:val="center"/>
          </w:tcPr>
          <w:p w:rsidR="00FD2DBC" w:rsidRPr="00CE672E" w:rsidRDefault="00FD2DBC" w:rsidP="00FD2DBC">
            <w:pPr>
              <w:jc w:val="center"/>
            </w:pPr>
            <w:r w:rsidRPr="00CE672E">
              <w:t>газомазутном топливе, га</w:t>
            </w:r>
          </w:p>
        </w:tc>
      </w:tr>
      <w:tr w:rsidR="00FD2DBC" w:rsidRPr="00CE672E" w:rsidTr="00FD2DBC">
        <w:trPr>
          <w:trHeight w:val="227"/>
          <w:jc w:val="center"/>
        </w:trPr>
        <w:tc>
          <w:tcPr>
            <w:tcW w:w="1960" w:type="pct"/>
          </w:tcPr>
          <w:p w:rsidR="00FD2DBC" w:rsidRPr="00CE672E" w:rsidRDefault="00FD2DBC" w:rsidP="00FD2DBC">
            <w:pPr>
              <w:jc w:val="both"/>
            </w:pPr>
            <w:r>
              <w:t>Д</w:t>
            </w:r>
            <w:r w:rsidRPr="00CE672E">
              <w:t>о 5</w:t>
            </w:r>
          </w:p>
        </w:tc>
        <w:tc>
          <w:tcPr>
            <w:tcW w:w="1379" w:type="pct"/>
          </w:tcPr>
          <w:p w:rsidR="00FD2DBC" w:rsidRPr="00CE672E" w:rsidRDefault="00FD2DBC" w:rsidP="00FD2DBC">
            <w:pPr>
              <w:jc w:val="center"/>
            </w:pPr>
            <w:r w:rsidRPr="00CE672E">
              <w:t>0,7</w:t>
            </w:r>
          </w:p>
        </w:tc>
        <w:tc>
          <w:tcPr>
            <w:tcW w:w="1661" w:type="pct"/>
          </w:tcPr>
          <w:p w:rsidR="00FD2DBC" w:rsidRPr="00CE672E" w:rsidRDefault="00FD2DBC" w:rsidP="00FD2DBC">
            <w:pPr>
              <w:jc w:val="center"/>
            </w:pPr>
            <w:r w:rsidRPr="00CE672E">
              <w:t>0,7</w:t>
            </w:r>
          </w:p>
        </w:tc>
      </w:tr>
      <w:tr w:rsidR="00FD2DBC" w:rsidRPr="00CE672E" w:rsidTr="00FD2DBC">
        <w:trPr>
          <w:trHeight w:val="227"/>
          <w:jc w:val="center"/>
        </w:trPr>
        <w:tc>
          <w:tcPr>
            <w:tcW w:w="1960" w:type="pct"/>
          </w:tcPr>
          <w:p w:rsidR="00FD2DBC" w:rsidRPr="00CE672E" w:rsidRDefault="00FD2DBC" w:rsidP="00FD2DBC">
            <w:pPr>
              <w:jc w:val="both"/>
            </w:pPr>
            <w:r>
              <w:t>О</w:t>
            </w:r>
            <w:r w:rsidRPr="00CE672E">
              <w:t>т 5 до 10 (от 6 до 12)</w:t>
            </w:r>
          </w:p>
        </w:tc>
        <w:tc>
          <w:tcPr>
            <w:tcW w:w="1379" w:type="pct"/>
          </w:tcPr>
          <w:p w:rsidR="00FD2DBC" w:rsidRPr="00CE672E" w:rsidRDefault="00FD2DBC" w:rsidP="00FD2DBC">
            <w:pPr>
              <w:jc w:val="center"/>
            </w:pPr>
            <w:r w:rsidRPr="00CE672E">
              <w:t>1,0</w:t>
            </w:r>
          </w:p>
        </w:tc>
        <w:tc>
          <w:tcPr>
            <w:tcW w:w="1661" w:type="pct"/>
          </w:tcPr>
          <w:p w:rsidR="00FD2DBC" w:rsidRPr="00CE672E" w:rsidRDefault="00FD2DBC" w:rsidP="00FD2DBC">
            <w:pPr>
              <w:jc w:val="center"/>
            </w:pPr>
            <w:r w:rsidRPr="00CE672E">
              <w:t>1,0</w:t>
            </w:r>
          </w:p>
        </w:tc>
      </w:tr>
      <w:tr w:rsidR="00FD2DBC" w:rsidRPr="00CE672E" w:rsidTr="00FD2DBC">
        <w:trPr>
          <w:trHeight w:val="227"/>
          <w:jc w:val="center"/>
        </w:trPr>
        <w:tc>
          <w:tcPr>
            <w:tcW w:w="1960" w:type="pct"/>
          </w:tcPr>
          <w:p w:rsidR="00FD2DBC" w:rsidRPr="00CE672E" w:rsidRDefault="00FD2DBC" w:rsidP="00FD2DBC">
            <w:pPr>
              <w:jc w:val="both"/>
            </w:pPr>
            <w:r>
              <w:t>О</w:t>
            </w:r>
            <w:r w:rsidRPr="00CE672E">
              <w:t>т 10 до 50 (от 12 до 58)</w:t>
            </w:r>
          </w:p>
        </w:tc>
        <w:tc>
          <w:tcPr>
            <w:tcW w:w="1379" w:type="pct"/>
          </w:tcPr>
          <w:p w:rsidR="00FD2DBC" w:rsidRPr="00CE672E" w:rsidRDefault="00FD2DBC" w:rsidP="00FD2DBC">
            <w:pPr>
              <w:jc w:val="center"/>
            </w:pPr>
            <w:r w:rsidRPr="00CE672E">
              <w:t>2,0</w:t>
            </w:r>
          </w:p>
        </w:tc>
        <w:tc>
          <w:tcPr>
            <w:tcW w:w="1661" w:type="pct"/>
          </w:tcPr>
          <w:p w:rsidR="00FD2DBC" w:rsidRPr="00CE672E" w:rsidRDefault="00FD2DBC" w:rsidP="00FD2DBC">
            <w:pPr>
              <w:jc w:val="center"/>
            </w:pPr>
            <w:r w:rsidRPr="00CE672E">
              <w:t>1,5</w:t>
            </w:r>
          </w:p>
        </w:tc>
      </w:tr>
      <w:tr w:rsidR="00FD2DBC" w:rsidRPr="00CE672E" w:rsidTr="00FD2DBC">
        <w:trPr>
          <w:trHeight w:val="227"/>
          <w:jc w:val="center"/>
        </w:trPr>
        <w:tc>
          <w:tcPr>
            <w:tcW w:w="1960" w:type="pct"/>
          </w:tcPr>
          <w:p w:rsidR="00FD2DBC" w:rsidRPr="00CE672E" w:rsidRDefault="00FD2DBC" w:rsidP="00FD2DBC">
            <w:pPr>
              <w:jc w:val="both"/>
            </w:pPr>
            <w:r>
              <w:t>О</w:t>
            </w:r>
            <w:r w:rsidRPr="00CE672E">
              <w:t>т 50 до 100 (от 58 до 116)</w:t>
            </w:r>
          </w:p>
        </w:tc>
        <w:tc>
          <w:tcPr>
            <w:tcW w:w="1379" w:type="pct"/>
          </w:tcPr>
          <w:p w:rsidR="00FD2DBC" w:rsidRPr="00CE672E" w:rsidRDefault="00FD2DBC" w:rsidP="00FD2DBC">
            <w:pPr>
              <w:jc w:val="center"/>
            </w:pPr>
            <w:r w:rsidRPr="00CE672E">
              <w:t>3,0</w:t>
            </w:r>
          </w:p>
        </w:tc>
        <w:tc>
          <w:tcPr>
            <w:tcW w:w="1661" w:type="pct"/>
          </w:tcPr>
          <w:p w:rsidR="00FD2DBC" w:rsidRPr="00CE672E" w:rsidRDefault="00FD2DBC" w:rsidP="00FD2DBC">
            <w:pPr>
              <w:jc w:val="center"/>
            </w:pPr>
            <w:r w:rsidRPr="00CE672E">
              <w:t>2,5</w:t>
            </w:r>
          </w:p>
        </w:tc>
      </w:tr>
      <w:tr w:rsidR="00FD2DBC" w:rsidRPr="00CE672E" w:rsidTr="00FD2DBC">
        <w:trPr>
          <w:trHeight w:val="227"/>
          <w:jc w:val="center"/>
        </w:trPr>
        <w:tc>
          <w:tcPr>
            <w:tcW w:w="1960" w:type="pct"/>
          </w:tcPr>
          <w:p w:rsidR="00FD2DBC" w:rsidRPr="00CE672E" w:rsidRDefault="00FD2DBC" w:rsidP="00FD2DBC">
            <w:pPr>
              <w:jc w:val="both"/>
            </w:pPr>
            <w:r>
              <w:t>О</w:t>
            </w:r>
            <w:r w:rsidRPr="00CE672E">
              <w:t>т 100 до 200 (от 116 до 233)</w:t>
            </w:r>
          </w:p>
        </w:tc>
        <w:tc>
          <w:tcPr>
            <w:tcW w:w="1379" w:type="pct"/>
          </w:tcPr>
          <w:p w:rsidR="00FD2DBC" w:rsidRPr="00CE672E" w:rsidRDefault="00FD2DBC" w:rsidP="00FD2DBC">
            <w:pPr>
              <w:jc w:val="center"/>
            </w:pPr>
            <w:r w:rsidRPr="00CE672E">
              <w:t>3,7</w:t>
            </w:r>
          </w:p>
        </w:tc>
        <w:tc>
          <w:tcPr>
            <w:tcW w:w="1661" w:type="pct"/>
          </w:tcPr>
          <w:p w:rsidR="00FD2DBC" w:rsidRPr="00CE672E" w:rsidRDefault="00FD2DBC" w:rsidP="00FD2DBC">
            <w:pPr>
              <w:jc w:val="center"/>
            </w:pPr>
            <w:r w:rsidRPr="00CE672E">
              <w:t>3,0</w:t>
            </w:r>
          </w:p>
        </w:tc>
      </w:tr>
      <w:tr w:rsidR="00FD2DBC" w:rsidRPr="00CE672E" w:rsidTr="00FD2DBC">
        <w:trPr>
          <w:trHeight w:val="227"/>
          <w:jc w:val="center"/>
        </w:trPr>
        <w:tc>
          <w:tcPr>
            <w:tcW w:w="1960" w:type="pct"/>
          </w:tcPr>
          <w:p w:rsidR="00FD2DBC" w:rsidRPr="00CE672E" w:rsidRDefault="00FD2DBC" w:rsidP="00FD2DBC">
            <w:pPr>
              <w:jc w:val="both"/>
            </w:pPr>
            <w:r>
              <w:t>О</w:t>
            </w:r>
            <w:r w:rsidRPr="00CE672E">
              <w:t>т 200 до 400 (от 233 до 466)</w:t>
            </w:r>
          </w:p>
        </w:tc>
        <w:tc>
          <w:tcPr>
            <w:tcW w:w="1379" w:type="pct"/>
          </w:tcPr>
          <w:p w:rsidR="00FD2DBC" w:rsidRPr="00CE672E" w:rsidRDefault="00FD2DBC" w:rsidP="00FD2DBC">
            <w:pPr>
              <w:jc w:val="center"/>
            </w:pPr>
            <w:r w:rsidRPr="00CE672E">
              <w:t>4,3</w:t>
            </w:r>
          </w:p>
        </w:tc>
        <w:tc>
          <w:tcPr>
            <w:tcW w:w="1661" w:type="pct"/>
          </w:tcPr>
          <w:p w:rsidR="00FD2DBC" w:rsidRPr="00CE672E" w:rsidRDefault="00FD2DBC" w:rsidP="00FD2DBC">
            <w:pPr>
              <w:jc w:val="center"/>
            </w:pPr>
            <w:r w:rsidRPr="00CE672E">
              <w:t>3,5</w:t>
            </w:r>
          </w:p>
        </w:tc>
      </w:tr>
    </w:tbl>
    <w:p w:rsidR="00FD2DBC" w:rsidRPr="00CE672E" w:rsidRDefault="00FD2DBC" w:rsidP="00FD2DBC">
      <w:pPr>
        <w:jc w:val="center"/>
      </w:pPr>
      <w:bookmarkStart w:id="10" w:name="_Toc410134443"/>
      <w:bookmarkStart w:id="11" w:name="_Toc462847528"/>
    </w:p>
    <w:bookmarkEnd w:id="10"/>
    <w:bookmarkEnd w:id="11"/>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размещения объектов водоотведения приведены в таблице </w:t>
      </w:r>
      <w:r w:rsidR="00C106F6">
        <w:rPr>
          <w:sz w:val="28"/>
          <w:szCs w:val="28"/>
          <w:lang w:val="ru-RU"/>
        </w:rPr>
        <w:t>20</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106F6">
        <w:rPr>
          <w:b w:val="0"/>
          <w:color w:val="auto"/>
          <w:sz w:val="28"/>
          <w:szCs w:val="28"/>
          <w:lang w:val="ru-RU"/>
        </w:rPr>
        <w:t>20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3"/>
        <w:gridCol w:w="2867"/>
        <w:gridCol w:w="2867"/>
        <w:gridCol w:w="2339"/>
      </w:tblGrid>
      <w:tr w:rsidR="00FD2DBC" w:rsidRPr="00282A4B" w:rsidTr="00FD2DBC">
        <w:trPr>
          <w:trHeight w:val="349"/>
          <w:tblHeader/>
          <w:jc w:val="center"/>
        </w:trPr>
        <w:tc>
          <w:tcPr>
            <w:tcW w:w="1049" w:type="pct"/>
            <w:shd w:val="clear" w:color="auto" w:fill="auto"/>
            <w:vAlign w:val="center"/>
          </w:tcPr>
          <w:p w:rsidR="00FD2DBC" w:rsidRPr="00CE672E" w:rsidRDefault="00FD2DBC" w:rsidP="00FD2DBC">
            <w:pPr>
              <w:jc w:val="center"/>
            </w:pPr>
            <w:bookmarkStart w:id="12" w:name="_Toc410134444"/>
            <w:bookmarkStart w:id="13" w:name="_Toc462847530"/>
            <w:r w:rsidRPr="00CE672E">
              <w:t>Наименование</w:t>
            </w:r>
          </w:p>
          <w:p w:rsidR="00FD2DBC" w:rsidRPr="00CE672E" w:rsidRDefault="00FD2DBC" w:rsidP="00FD2DBC">
            <w:pPr>
              <w:jc w:val="center"/>
            </w:pPr>
            <w:r w:rsidRPr="00CE672E">
              <w:t>объектов</w:t>
            </w:r>
          </w:p>
        </w:tc>
        <w:tc>
          <w:tcPr>
            <w:tcW w:w="2806" w:type="pct"/>
            <w:gridSpan w:val="2"/>
            <w:shd w:val="clear" w:color="auto" w:fill="auto"/>
            <w:vAlign w:val="center"/>
          </w:tcPr>
          <w:p w:rsidR="00FD2DBC" w:rsidRPr="00FD2DBC" w:rsidRDefault="00FD2DBC" w:rsidP="00FD2DBC">
            <w:pPr>
              <w:jc w:val="center"/>
              <w:rPr>
                <w:lang w:val="ru-RU"/>
              </w:rPr>
            </w:pPr>
            <w:r w:rsidRPr="00FD2DBC">
              <w:rPr>
                <w:bCs/>
                <w:lang w:val="ru-RU"/>
              </w:rPr>
              <w:t>Расчетный показатель минимально допустимого уровня обеспеченности</w:t>
            </w:r>
          </w:p>
          <w:p w:rsidR="00FD2DBC" w:rsidRPr="00FD2DBC" w:rsidRDefault="00FD2DBC" w:rsidP="00FD2DBC">
            <w:pPr>
              <w:jc w:val="center"/>
              <w:rPr>
                <w:lang w:val="ru-RU"/>
              </w:rPr>
            </w:pPr>
          </w:p>
        </w:tc>
        <w:tc>
          <w:tcPr>
            <w:tcW w:w="1145" w:type="pct"/>
            <w:shd w:val="clear" w:color="auto" w:fill="auto"/>
            <w:vAlign w:val="center"/>
          </w:tcPr>
          <w:p w:rsidR="00FD2DBC" w:rsidRPr="00FD2DBC" w:rsidRDefault="00FD2DBC" w:rsidP="00FD2DBC">
            <w:pPr>
              <w:jc w:val="center"/>
              <w:rPr>
                <w:lang w:val="ru-RU"/>
              </w:rPr>
            </w:pPr>
            <w:r w:rsidRPr="00FD2DBC">
              <w:rPr>
                <w:lang w:val="ru-RU"/>
              </w:rPr>
              <w:t>Размер земельного участка для размещения канализационных очистных сооружений в зависимости от их производительности, га</w:t>
            </w:r>
          </w:p>
        </w:tc>
      </w:tr>
      <w:tr w:rsidR="00FD2DBC" w:rsidRPr="00CE672E" w:rsidTr="00FD2DBC">
        <w:tblPrEx>
          <w:tblBorders>
            <w:bottom w:val="single" w:sz="4" w:space="0" w:color="auto"/>
          </w:tblBorders>
        </w:tblPrEx>
        <w:trPr>
          <w:trHeight w:val="227"/>
          <w:jc w:val="center"/>
        </w:trPr>
        <w:tc>
          <w:tcPr>
            <w:tcW w:w="1049" w:type="pct"/>
            <w:vMerge w:val="restart"/>
            <w:shd w:val="clear" w:color="auto" w:fill="auto"/>
          </w:tcPr>
          <w:p w:rsidR="00FD2DBC" w:rsidRPr="00CE672E" w:rsidRDefault="00FD2DBC" w:rsidP="00FD2DBC">
            <w:pPr>
              <w:pStyle w:val="102"/>
              <w:jc w:val="both"/>
              <w:rPr>
                <w:sz w:val="24"/>
              </w:rPr>
            </w:pPr>
            <w:r w:rsidRPr="00CE672E">
              <w:rPr>
                <w:sz w:val="24"/>
              </w:rPr>
              <w:t>Канализационные очистные сооружения,</w:t>
            </w:r>
          </w:p>
          <w:p w:rsidR="00FD2DBC" w:rsidRPr="00CE672E" w:rsidRDefault="00FD2DBC" w:rsidP="00FD2DBC">
            <w:pPr>
              <w:pStyle w:val="102"/>
              <w:jc w:val="both"/>
              <w:rPr>
                <w:sz w:val="24"/>
              </w:rPr>
            </w:pPr>
            <w:r w:rsidRPr="00CE672E">
              <w:rPr>
                <w:sz w:val="24"/>
              </w:rPr>
              <w:t>канализационные насосные станции,</w:t>
            </w:r>
          </w:p>
          <w:p w:rsidR="00FD2DBC" w:rsidRPr="00CE672E" w:rsidRDefault="00FD2DBC" w:rsidP="00FD2DBC">
            <w:pPr>
              <w:pStyle w:val="102"/>
              <w:jc w:val="both"/>
              <w:rPr>
                <w:sz w:val="24"/>
              </w:rPr>
            </w:pPr>
            <w:r w:rsidRPr="00CE672E">
              <w:rPr>
                <w:sz w:val="24"/>
              </w:rPr>
              <w:t>магистральная канализация,</w:t>
            </w:r>
          </w:p>
          <w:p w:rsidR="00FD2DBC" w:rsidRPr="00FD2DBC" w:rsidRDefault="00FD2DBC" w:rsidP="00FD2DBC">
            <w:pPr>
              <w:jc w:val="both"/>
              <w:rPr>
                <w:lang w:val="ru-RU"/>
              </w:rPr>
            </w:pPr>
            <w:r w:rsidRPr="00FD2DBC">
              <w:rPr>
                <w:lang w:val="ru-RU"/>
              </w:rPr>
              <w:t>коллекторы сброса очищенных канализационных сточных вод</w:t>
            </w:r>
          </w:p>
        </w:tc>
        <w:tc>
          <w:tcPr>
            <w:tcW w:w="1403" w:type="pct"/>
            <w:vMerge w:val="restart"/>
            <w:shd w:val="clear" w:color="auto" w:fill="auto"/>
          </w:tcPr>
          <w:p w:rsidR="00FD2DBC" w:rsidRPr="00FD2DBC" w:rsidRDefault="00FD2DBC" w:rsidP="00FD2DBC">
            <w:pPr>
              <w:jc w:val="both"/>
              <w:rPr>
                <w:lang w:val="ru-RU"/>
              </w:rPr>
            </w:pPr>
            <w:r w:rsidRPr="00FD2DBC">
              <w:rPr>
                <w:lang w:val="ru-RU"/>
              </w:rPr>
              <w:t>Производительность канализационных очистных сооружений,</w:t>
            </w:r>
          </w:p>
          <w:p w:rsidR="00FD2DBC" w:rsidRPr="00FD2DBC" w:rsidRDefault="00FD2DBC" w:rsidP="00FD2DBC">
            <w:pPr>
              <w:jc w:val="both"/>
              <w:rPr>
                <w:lang w:val="ru-RU"/>
              </w:rPr>
            </w:pPr>
            <w:r w:rsidRPr="00FD2DBC">
              <w:rPr>
                <w:lang w:val="ru-RU"/>
              </w:rPr>
              <w:t>тыс.м</w:t>
            </w:r>
            <w:r w:rsidRPr="00FD2DBC">
              <w:rPr>
                <w:vertAlign w:val="superscript"/>
                <w:lang w:val="ru-RU"/>
              </w:rPr>
              <w:t>3</w:t>
            </w:r>
            <w:r w:rsidRPr="00FD2DBC">
              <w:rPr>
                <w:lang w:val="ru-RU"/>
              </w:rPr>
              <w:t>/сут.</w:t>
            </w:r>
          </w:p>
        </w:tc>
        <w:tc>
          <w:tcPr>
            <w:tcW w:w="1403" w:type="pct"/>
            <w:shd w:val="clear" w:color="auto" w:fill="auto"/>
            <w:vAlign w:val="center"/>
          </w:tcPr>
          <w:p w:rsidR="00FD2DBC" w:rsidRPr="00CE672E" w:rsidRDefault="00FD2DBC" w:rsidP="00FD2DBC">
            <w:pPr>
              <w:jc w:val="center"/>
            </w:pPr>
            <w:r w:rsidRPr="00CE672E">
              <w:t>до 0,05</w:t>
            </w:r>
          </w:p>
        </w:tc>
        <w:tc>
          <w:tcPr>
            <w:tcW w:w="1145" w:type="pct"/>
            <w:shd w:val="clear" w:color="auto" w:fill="auto"/>
            <w:vAlign w:val="center"/>
          </w:tcPr>
          <w:p w:rsidR="00FD2DBC" w:rsidRPr="00CE672E" w:rsidRDefault="00FD2DBC" w:rsidP="00FD2DBC">
            <w:pPr>
              <w:jc w:val="center"/>
            </w:pPr>
            <w:r w:rsidRPr="00CE672E">
              <w:t>0,15</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vMerge/>
            <w:shd w:val="clear" w:color="auto" w:fill="auto"/>
          </w:tcPr>
          <w:p w:rsidR="00FD2DBC" w:rsidRPr="00CE672E" w:rsidRDefault="00FD2DBC" w:rsidP="00FD2DBC">
            <w:pPr>
              <w:jc w:val="both"/>
            </w:pPr>
          </w:p>
        </w:tc>
        <w:tc>
          <w:tcPr>
            <w:tcW w:w="1403" w:type="pct"/>
            <w:shd w:val="clear" w:color="auto" w:fill="auto"/>
            <w:vAlign w:val="center"/>
          </w:tcPr>
          <w:p w:rsidR="00FD2DBC" w:rsidRPr="00CE672E" w:rsidRDefault="00FD2DBC" w:rsidP="00FD2DBC">
            <w:pPr>
              <w:jc w:val="center"/>
            </w:pPr>
            <w:r w:rsidRPr="00CE672E">
              <w:t>свыше 0,05 до 0,2</w:t>
            </w:r>
          </w:p>
        </w:tc>
        <w:tc>
          <w:tcPr>
            <w:tcW w:w="1145" w:type="pct"/>
            <w:shd w:val="clear" w:color="auto" w:fill="auto"/>
            <w:vAlign w:val="center"/>
          </w:tcPr>
          <w:p w:rsidR="00FD2DBC" w:rsidRPr="00CE672E" w:rsidRDefault="00FD2DBC" w:rsidP="00FD2DBC">
            <w:pPr>
              <w:jc w:val="center"/>
            </w:pPr>
            <w:r w:rsidRPr="00CE672E">
              <w:t>0,3</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vMerge/>
            <w:shd w:val="clear" w:color="auto" w:fill="auto"/>
          </w:tcPr>
          <w:p w:rsidR="00FD2DBC" w:rsidRPr="00CE672E" w:rsidRDefault="00FD2DBC" w:rsidP="00FD2DBC">
            <w:pPr>
              <w:jc w:val="both"/>
            </w:pPr>
          </w:p>
        </w:tc>
        <w:tc>
          <w:tcPr>
            <w:tcW w:w="1403" w:type="pct"/>
            <w:shd w:val="clear" w:color="auto" w:fill="auto"/>
            <w:vAlign w:val="center"/>
          </w:tcPr>
          <w:p w:rsidR="00FD2DBC" w:rsidRPr="00CE672E" w:rsidRDefault="00FD2DBC" w:rsidP="00FD2DBC">
            <w:pPr>
              <w:jc w:val="center"/>
            </w:pPr>
            <w:r w:rsidRPr="00CE672E">
              <w:t>свыше 0,2 до 0,4</w:t>
            </w:r>
          </w:p>
        </w:tc>
        <w:tc>
          <w:tcPr>
            <w:tcW w:w="1145" w:type="pct"/>
            <w:shd w:val="clear" w:color="auto" w:fill="auto"/>
            <w:vAlign w:val="center"/>
          </w:tcPr>
          <w:p w:rsidR="00FD2DBC" w:rsidRPr="00CE672E" w:rsidRDefault="00FD2DBC" w:rsidP="00FD2DBC">
            <w:pPr>
              <w:jc w:val="center"/>
            </w:pPr>
            <w:r w:rsidRPr="00CE672E">
              <w:t>1</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vMerge/>
            <w:shd w:val="clear" w:color="auto" w:fill="auto"/>
          </w:tcPr>
          <w:p w:rsidR="00FD2DBC" w:rsidRPr="00CE672E" w:rsidRDefault="00FD2DBC" w:rsidP="00FD2DBC">
            <w:pPr>
              <w:jc w:val="both"/>
            </w:pPr>
          </w:p>
        </w:tc>
        <w:tc>
          <w:tcPr>
            <w:tcW w:w="1403" w:type="pct"/>
            <w:shd w:val="clear" w:color="auto" w:fill="auto"/>
            <w:vAlign w:val="center"/>
          </w:tcPr>
          <w:p w:rsidR="00FD2DBC" w:rsidRPr="00CE672E" w:rsidRDefault="00FD2DBC" w:rsidP="00FD2DBC">
            <w:pPr>
              <w:jc w:val="center"/>
            </w:pPr>
            <w:r w:rsidRPr="00CE672E">
              <w:t>свыше 0,4 до 0,7</w:t>
            </w:r>
          </w:p>
        </w:tc>
        <w:tc>
          <w:tcPr>
            <w:tcW w:w="1145" w:type="pct"/>
            <w:shd w:val="clear" w:color="auto" w:fill="auto"/>
            <w:vAlign w:val="center"/>
          </w:tcPr>
          <w:p w:rsidR="00FD2DBC" w:rsidRPr="00CE672E" w:rsidRDefault="00FD2DBC" w:rsidP="00FD2DBC">
            <w:pPr>
              <w:jc w:val="center"/>
            </w:pPr>
            <w:r w:rsidRPr="00CE672E">
              <w:t>2</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vMerge/>
            <w:shd w:val="clear" w:color="auto" w:fill="auto"/>
          </w:tcPr>
          <w:p w:rsidR="00FD2DBC" w:rsidRPr="00CE672E" w:rsidRDefault="00FD2DBC" w:rsidP="00FD2DBC">
            <w:pPr>
              <w:jc w:val="both"/>
            </w:pPr>
          </w:p>
        </w:tc>
        <w:tc>
          <w:tcPr>
            <w:tcW w:w="1403" w:type="pct"/>
            <w:shd w:val="clear" w:color="auto" w:fill="auto"/>
            <w:vAlign w:val="center"/>
          </w:tcPr>
          <w:p w:rsidR="00FD2DBC" w:rsidRPr="00CE672E" w:rsidRDefault="00FD2DBC" w:rsidP="00FD2DBC">
            <w:pPr>
              <w:jc w:val="center"/>
            </w:pPr>
            <w:r w:rsidRPr="00CE672E">
              <w:t>свыше 0,7 до 17</w:t>
            </w:r>
          </w:p>
        </w:tc>
        <w:tc>
          <w:tcPr>
            <w:tcW w:w="1145" w:type="pct"/>
            <w:shd w:val="clear" w:color="auto" w:fill="auto"/>
            <w:vAlign w:val="center"/>
          </w:tcPr>
          <w:p w:rsidR="00FD2DBC" w:rsidRPr="00CE672E" w:rsidRDefault="00FD2DBC" w:rsidP="00FD2DBC">
            <w:pPr>
              <w:jc w:val="center"/>
            </w:pPr>
            <w:r w:rsidRPr="00CE672E">
              <w:t>4</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vMerge/>
            <w:shd w:val="clear" w:color="auto" w:fill="auto"/>
          </w:tcPr>
          <w:p w:rsidR="00FD2DBC" w:rsidRPr="00CE672E" w:rsidRDefault="00FD2DBC" w:rsidP="00FD2DBC">
            <w:pPr>
              <w:jc w:val="both"/>
            </w:pPr>
          </w:p>
        </w:tc>
        <w:tc>
          <w:tcPr>
            <w:tcW w:w="1403" w:type="pct"/>
            <w:shd w:val="clear" w:color="auto" w:fill="auto"/>
            <w:vAlign w:val="center"/>
          </w:tcPr>
          <w:p w:rsidR="00FD2DBC" w:rsidRPr="00CE672E" w:rsidRDefault="00FD2DBC" w:rsidP="00FD2DBC">
            <w:pPr>
              <w:jc w:val="center"/>
            </w:pPr>
            <w:r w:rsidRPr="00CE672E">
              <w:t>свыше 17 до 40</w:t>
            </w:r>
          </w:p>
        </w:tc>
        <w:tc>
          <w:tcPr>
            <w:tcW w:w="1145" w:type="pct"/>
            <w:shd w:val="clear" w:color="auto" w:fill="auto"/>
            <w:vAlign w:val="center"/>
          </w:tcPr>
          <w:p w:rsidR="00FD2DBC" w:rsidRPr="00CE672E" w:rsidRDefault="00FD2DBC" w:rsidP="00FD2DBC">
            <w:pPr>
              <w:jc w:val="center"/>
            </w:pPr>
            <w:r w:rsidRPr="00CE672E">
              <w:t>6</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vMerge/>
            <w:shd w:val="clear" w:color="auto" w:fill="auto"/>
          </w:tcPr>
          <w:p w:rsidR="00FD2DBC" w:rsidRPr="00CE672E" w:rsidRDefault="00FD2DBC" w:rsidP="00FD2DBC">
            <w:pPr>
              <w:jc w:val="both"/>
            </w:pPr>
          </w:p>
        </w:tc>
        <w:tc>
          <w:tcPr>
            <w:tcW w:w="1403" w:type="pct"/>
            <w:shd w:val="clear" w:color="auto" w:fill="auto"/>
            <w:vAlign w:val="center"/>
          </w:tcPr>
          <w:p w:rsidR="00FD2DBC" w:rsidRPr="00CE672E" w:rsidRDefault="00FD2DBC" w:rsidP="00FD2DBC">
            <w:pPr>
              <w:jc w:val="center"/>
            </w:pPr>
            <w:r w:rsidRPr="00CE672E">
              <w:t>свыше 40 до 130</w:t>
            </w:r>
          </w:p>
        </w:tc>
        <w:tc>
          <w:tcPr>
            <w:tcW w:w="1145" w:type="pct"/>
            <w:shd w:val="clear" w:color="auto" w:fill="auto"/>
            <w:vAlign w:val="center"/>
          </w:tcPr>
          <w:p w:rsidR="00FD2DBC" w:rsidRPr="00CE672E" w:rsidRDefault="00FD2DBC" w:rsidP="00FD2DBC">
            <w:pPr>
              <w:jc w:val="center"/>
            </w:pPr>
            <w:r w:rsidRPr="00CE672E">
              <w:t>12</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shd w:val="clear" w:color="auto" w:fill="auto"/>
          </w:tcPr>
          <w:p w:rsidR="00FD2DBC" w:rsidRPr="00FD2DBC" w:rsidRDefault="00FD2DBC" w:rsidP="00FD2DBC">
            <w:pPr>
              <w:jc w:val="both"/>
              <w:rPr>
                <w:lang w:val="ru-RU"/>
              </w:rPr>
            </w:pPr>
            <w:r w:rsidRPr="00FD2DBC">
              <w:rPr>
                <w:lang w:val="ru-RU"/>
              </w:rPr>
              <w:t>Уровень обеспеченности централизованным водоотведением для общественно-деловой и многоэтажной жилой застройки, %</w:t>
            </w:r>
          </w:p>
        </w:tc>
        <w:tc>
          <w:tcPr>
            <w:tcW w:w="1403" w:type="pct"/>
            <w:shd w:val="clear" w:color="auto" w:fill="auto"/>
          </w:tcPr>
          <w:p w:rsidR="00FD2DBC" w:rsidRPr="00CE672E" w:rsidRDefault="00FD2DBC" w:rsidP="00FD2DBC">
            <w:pPr>
              <w:jc w:val="center"/>
            </w:pPr>
            <w:r w:rsidRPr="00CE672E">
              <w:t>100</w:t>
            </w:r>
          </w:p>
        </w:tc>
        <w:tc>
          <w:tcPr>
            <w:tcW w:w="1145" w:type="pct"/>
            <w:shd w:val="clear" w:color="auto" w:fill="auto"/>
          </w:tcPr>
          <w:p w:rsidR="00FD2DBC" w:rsidRPr="00CE672E" w:rsidRDefault="00FD2DBC" w:rsidP="00FD2DBC">
            <w:pPr>
              <w:jc w:val="center"/>
            </w:pPr>
            <w:r w:rsidRPr="00CE672E">
              <w:rPr>
                <w:bCs/>
                <w:sz w:val="28"/>
                <w:szCs w:val="28"/>
              </w:rPr>
              <w:t>–</w:t>
            </w:r>
          </w:p>
        </w:tc>
      </w:tr>
      <w:tr w:rsidR="00FD2DBC" w:rsidRPr="00CE672E" w:rsidTr="00FD2DBC">
        <w:tblPrEx>
          <w:tblBorders>
            <w:bottom w:val="single" w:sz="4" w:space="0" w:color="auto"/>
          </w:tblBorders>
        </w:tblPrEx>
        <w:trPr>
          <w:trHeight w:val="227"/>
          <w:jc w:val="center"/>
        </w:trPr>
        <w:tc>
          <w:tcPr>
            <w:tcW w:w="1049" w:type="pct"/>
            <w:vMerge/>
            <w:shd w:val="clear" w:color="auto" w:fill="auto"/>
          </w:tcPr>
          <w:p w:rsidR="00FD2DBC" w:rsidRPr="00CE672E" w:rsidRDefault="00FD2DBC" w:rsidP="00FD2DBC">
            <w:pPr>
              <w:pStyle w:val="102"/>
              <w:jc w:val="both"/>
              <w:rPr>
                <w:sz w:val="24"/>
              </w:rPr>
            </w:pPr>
          </w:p>
        </w:tc>
        <w:tc>
          <w:tcPr>
            <w:tcW w:w="1403" w:type="pct"/>
            <w:shd w:val="clear" w:color="auto" w:fill="auto"/>
          </w:tcPr>
          <w:p w:rsidR="00FD2DBC" w:rsidRPr="00FD2DBC" w:rsidRDefault="00FD2DBC" w:rsidP="00FD2DBC">
            <w:pPr>
              <w:rPr>
                <w:lang w:val="ru-RU"/>
              </w:rPr>
            </w:pPr>
            <w:r w:rsidRPr="00FD2DBC">
              <w:rPr>
                <w:lang w:val="ru-RU"/>
              </w:rPr>
              <w:t>Показатель удельного водоотведения, м</w:t>
            </w:r>
            <w:r w:rsidRPr="00FD2DBC">
              <w:rPr>
                <w:vertAlign w:val="superscript"/>
                <w:lang w:val="ru-RU"/>
              </w:rPr>
              <w:t>3</w:t>
            </w:r>
            <w:r w:rsidRPr="00FD2DBC">
              <w:rPr>
                <w:lang w:val="ru-RU"/>
              </w:rPr>
              <w:t>/мес. (м</w:t>
            </w:r>
            <w:r w:rsidRPr="00FD2DBC">
              <w:rPr>
                <w:vertAlign w:val="superscript"/>
                <w:lang w:val="ru-RU"/>
              </w:rPr>
              <w:t>3</w:t>
            </w:r>
            <w:r w:rsidRPr="00FD2DBC">
              <w:rPr>
                <w:lang w:val="ru-RU"/>
              </w:rPr>
              <w:t>/год) (л/сут.) на 1 чел.</w:t>
            </w:r>
          </w:p>
        </w:tc>
        <w:tc>
          <w:tcPr>
            <w:tcW w:w="1403" w:type="pct"/>
            <w:shd w:val="clear" w:color="auto" w:fill="auto"/>
          </w:tcPr>
          <w:p w:rsidR="00FD2DBC" w:rsidRPr="00CE672E" w:rsidRDefault="00FD2DBC" w:rsidP="00FD2DBC">
            <w:pPr>
              <w:jc w:val="both"/>
            </w:pPr>
            <w:r w:rsidRPr="00CE672E">
              <w:t>Равен показателю удельного водопотребления</w:t>
            </w:r>
          </w:p>
        </w:tc>
        <w:tc>
          <w:tcPr>
            <w:tcW w:w="1145" w:type="pct"/>
            <w:shd w:val="clear" w:color="auto" w:fill="auto"/>
          </w:tcPr>
          <w:p w:rsidR="00FD2DBC" w:rsidRPr="00CE672E" w:rsidRDefault="00FD2DBC" w:rsidP="00FD2DBC">
            <w:pPr>
              <w:jc w:val="center"/>
            </w:pPr>
            <w:r w:rsidRPr="00CE672E">
              <w:rPr>
                <w:bCs/>
                <w:sz w:val="28"/>
                <w:szCs w:val="28"/>
              </w:rPr>
              <w:t>–</w:t>
            </w:r>
          </w:p>
        </w:tc>
      </w:tr>
    </w:tbl>
    <w:p w:rsidR="00FD2DBC" w:rsidRPr="00CE672E" w:rsidRDefault="00FD2DBC" w:rsidP="00FD2DBC">
      <w:pPr>
        <w:jc w:val="center"/>
      </w:pPr>
    </w:p>
    <w:bookmarkEnd w:id="12"/>
    <w:bookmarkEnd w:id="13"/>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Инженерные сети следует размещать преимущественно в пределах поперечных профилей улиц и дорог: под тротуарами или разделительными полосами </w:t>
      </w:r>
      <w:r w:rsidRPr="00FD2DBC">
        <w:rPr>
          <w:bCs/>
          <w:sz w:val="28"/>
          <w:szCs w:val="28"/>
          <w:lang w:val="ru-RU"/>
        </w:rPr>
        <w:t>–</w:t>
      </w:r>
      <w:r w:rsidRPr="00FD2DBC">
        <w:rPr>
          <w:sz w:val="28"/>
          <w:szCs w:val="28"/>
          <w:lang w:val="ru-RU"/>
        </w:rPr>
        <w:t xml:space="preserve"> инженерные сети в коллекторах, каналах или тоннелях, в разделительных полосах </w:t>
      </w:r>
      <w:r w:rsidRPr="00FD2DBC">
        <w:rPr>
          <w:bCs/>
          <w:sz w:val="28"/>
          <w:szCs w:val="28"/>
          <w:lang w:val="ru-RU"/>
        </w:rPr>
        <w:t>–</w:t>
      </w:r>
      <w:r w:rsidRPr="00FD2DBC">
        <w:rPr>
          <w:sz w:val="28"/>
          <w:szCs w:val="28"/>
          <w:lang w:val="ru-RU"/>
        </w:rPr>
        <w:t xml:space="preserve"> тепловые сети, водопровод, газопровод, хозяйственную и дождевую канализацию.</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Прокладку подземных инженерных сетей следует, как правило, предусматривать совмещенную в общих траншеях: в тоннелях </w:t>
      </w:r>
      <w:r w:rsidRPr="00FD2DBC">
        <w:rPr>
          <w:bCs/>
          <w:sz w:val="28"/>
          <w:szCs w:val="28"/>
          <w:lang w:val="ru-RU"/>
        </w:rPr>
        <w:t>–</w:t>
      </w:r>
      <w:r w:rsidRPr="00FD2DBC">
        <w:rPr>
          <w:sz w:val="28"/>
          <w:szCs w:val="28"/>
          <w:lang w:val="ru-RU"/>
        </w:rPr>
        <w:t xml:space="preserve">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FD2DBC">
          <w:rPr>
            <w:sz w:val="28"/>
            <w:szCs w:val="28"/>
            <w:lang w:val="ru-RU"/>
          </w:rPr>
          <w:t>900 мм</w:t>
        </w:r>
      </w:smartTag>
      <w:r w:rsidRPr="00FD2DBC">
        <w:rPr>
          <w:sz w:val="28"/>
          <w:szCs w:val="28"/>
          <w:lang w:val="ru-RU"/>
        </w:rPr>
        <w:t xml:space="preserve">, водопровода </w:t>
      </w:r>
      <w:r w:rsidRPr="00FD2DBC">
        <w:rPr>
          <w:bCs/>
          <w:sz w:val="28"/>
          <w:szCs w:val="28"/>
          <w:lang w:val="ru-RU"/>
        </w:rPr>
        <w:t>–</w:t>
      </w:r>
      <w:r w:rsidRPr="00FD2DBC">
        <w:rPr>
          <w:sz w:val="28"/>
          <w:szCs w:val="28"/>
          <w:lang w:val="ru-RU"/>
        </w:rPr>
        <w:t xml:space="preserve"> до </w:t>
      </w:r>
      <w:smartTag w:uri="urn:schemas-microsoft-com:office:smarttags" w:element="metricconverter">
        <w:smartTagPr>
          <w:attr w:name="ProductID" w:val="500 мм"/>
        </w:smartTagPr>
        <w:r w:rsidRPr="00FD2DBC">
          <w:rPr>
            <w:sz w:val="28"/>
            <w:szCs w:val="28"/>
            <w:lang w:val="ru-RU"/>
          </w:rPr>
          <w:t>500 мм</w:t>
        </w:r>
      </w:smartTag>
      <w:r w:rsidRPr="00FD2DBC">
        <w:rPr>
          <w:sz w:val="28"/>
          <w:szCs w:val="28"/>
          <w:lang w:val="ru-RU"/>
        </w:rPr>
        <w:t>, свыше десяти кабелей связи и десяти силовых кабелей напряжением до 10 кВ включительно,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На селитебных территориях в сложных планировочных условиях допускается прокладка наземных тепловых сетей при наличии разрешения администрации.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Расстояния по горизонтали (в свету) от ближайших подземных инженерных сетей до зданий и сооружений следует принимать по таблице</w:t>
      </w:r>
      <w:r>
        <w:rPr>
          <w:sz w:val="28"/>
          <w:szCs w:val="28"/>
        </w:rPr>
        <w:t> </w:t>
      </w:r>
      <w:r w:rsidR="00C106F6">
        <w:rPr>
          <w:sz w:val="28"/>
          <w:szCs w:val="28"/>
          <w:lang w:val="ru-RU"/>
        </w:rPr>
        <w:t>21</w:t>
      </w:r>
      <w:r w:rsidRPr="00FD2DBC">
        <w:rPr>
          <w:sz w:val="28"/>
          <w:szCs w:val="28"/>
          <w:lang w:val="ru-RU"/>
        </w:rPr>
        <w:t>.</w:t>
      </w:r>
    </w:p>
    <w:p w:rsidR="00FD2DBC" w:rsidRPr="00CE672E" w:rsidRDefault="00FD2DBC" w:rsidP="00FD2DBC">
      <w:pPr>
        <w:pStyle w:val="af8"/>
        <w:keepNext/>
        <w:keepLines/>
        <w:spacing w:after="0"/>
        <w:jc w:val="right"/>
        <w:rPr>
          <w:b w:val="0"/>
          <w:color w:val="auto"/>
          <w:sz w:val="28"/>
          <w:szCs w:val="28"/>
          <w:lang w:val="ru-RU"/>
        </w:rPr>
      </w:pPr>
      <w:r w:rsidRPr="00CE672E">
        <w:rPr>
          <w:b w:val="0"/>
          <w:color w:val="auto"/>
          <w:sz w:val="28"/>
          <w:szCs w:val="28"/>
        </w:rPr>
        <w:lastRenderedPageBreak/>
        <w:t xml:space="preserve">Таблица </w:t>
      </w:r>
      <w:r w:rsidR="00C106F6">
        <w:rPr>
          <w:b w:val="0"/>
          <w:color w:val="auto"/>
          <w:sz w:val="28"/>
          <w:szCs w:val="28"/>
          <w:lang w:val="ru-RU"/>
        </w:rPr>
        <w:t>21</w:t>
      </w:r>
    </w:p>
    <w:tbl>
      <w:tblPr>
        <w:tblW w:w="963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992"/>
        <w:gridCol w:w="993"/>
        <w:gridCol w:w="1134"/>
        <w:gridCol w:w="992"/>
        <w:gridCol w:w="992"/>
        <w:gridCol w:w="851"/>
        <w:gridCol w:w="992"/>
        <w:gridCol w:w="425"/>
        <w:gridCol w:w="567"/>
      </w:tblGrid>
      <w:tr w:rsidR="00FD2DBC" w:rsidRPr="00282A4B" w:rsidTr="00FD2DBC">
        <w:trPr>
          <w:tblHeader/>
        </w:trPr>
        <w:tc>
          <w:tcPr>
            <w:tcW w:w="567" w:type="dxa"/>
            <w:vMerge w:val="restart"/>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 п/п</w:t>
            </w:r>
          </w:p>
        </w:tc>
        <w:tc>
          <w:tcPr>
            <w:tcW w:w="1134" w:type="dxa"/>
            <w:vMerge w:val="restart"/>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Инженер-ные сети</w:t>
            </w:r>
          </w:p>
        </w:tc>
        <w:tc>
          <w:tcPr>
            <w:tcW w:w="7938" w:type="dxa"/>
            <w:gridSpan w:val="9"/>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Расстояние, м, по горизонтали (в свету) от подземных сетей до</w:t>
            </w:r>
          </w:p>
        </w:tc>
      </w:tr>
      <w:tr w:rsidR="00FD2DBC" w:rsidRPr="00282A4B" w:rsidTr="00FD2DBC">
        <w:trPr>
          <w:tblHeader/>
        </w:trPr>
        <w:tc>
          <w:tcPr>
            <w:tcW w:w="567" w:type="dxa"/>
            <w:vMerge/>
          </w:tcPr>
          <w:p w:rsidR="00FD2DBC" w:rsidRPr="00FD2DBC" w:rsidRDefault="00FD2DBC" w:rsidP="00FD2DBC">
            <w:pPr>
              <w:keepNext/>
              <w:keepLines/>
              <w:rPr>
                <w:sz w:val="20"/>
                <w:szCs w:val="20"/>
                <w:lang w:val="ru-RU"/>
              </w:rPr>
            </w:pPr>
          </w:p>
        </w:tc>
        <w:tc>
          <w:tcPr>
            <w:tcW w:w="1134" w:type="dxa"/>
            <w:vMerge/>
          </w:tcPr>
          <w:p w:rsidR="00FD2DBC" w:rsidRPr="00FD2DBC" w:rsidRDefault="00FD2DBC" w:rsidP="00FD2DBC">
            <w:pPr>
              <w:keepNext/>
              <w:keepLines/>
              <w:rPr>
                <w:sz w:val="20"/>
                <w:szCs w:val="20"/>
                <w:lang w:val="ru-RU"/>
              </w:rPr>
            </w:pPr>
          </w:p>
        </w:tc>
        <w:tc>
          <w:tcPr>
            <w:tcW w:w="992" w:type="dxa"/>
            <w:vMerge w:val="restart"/>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фунда-ментов зданий и соо</w:t>
            </w:r>
            <w:r>
              <w:rPr>
                <w:rFonts w:ascii="Times New Roman" w:hAnsi="Times New Roman" w:cs="Times New Roman"/>
              </w:rPr>
              <w:t>ру</w:t>
            </w:r>
            <w:r w:rsidRPr="00486F33">
              <w:rPr>
                <w:rFonts w:ascii="Times New Roman" w:hAnsi="Times New Roman" w:cs="Times New Roman"/>
              </w:rPr>
              <w:t>же-</w:t>
            </w:r>
          </w:p>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ний</w:t>
            </w:r>
          </w:p>
        </w:tc>
        <w:tc>
          <w:tcPr>
            <w:tcW w:w="993" w:type="dxa"/>
            <w:vMerge w:val="restart"/>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фунда-ментов ограж-дений пред-приятий, эстакад, опор контакт-ной сети и связи, желез-ных дорог</w:t>
            </w:r>
          </w:p>
        </w:tc>
        <w:tc>
          <w:tcPr>
            <w:tcW w:w="2126" w:type="dxa"/>
            <w:gridSpan w:val="2"/>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оси крайнего пути</w:t>
            </w:r>
          </w:p>
        </w:tc>
        <w:tc>
          <w:tcPr>
            <w:tcW w:w="992" w:type="dxa"/>
            <w:vMerge w:val="restart"/>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бортово-го камня улицы дороги (кромки проез-жей части, укреп-ленной полосы обочины)</w:t>
            </w:r>
          </w:p>
        </w:tc>
        <w:tc>
          <w:tcPr>
            <w:tcW w:w="851" w:type="dxa"/>
            <w:vMerge w:val="restart"/>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наруж-ной бровки кювета или подош-вы насыпи дороги</w:t>
            </w:r>
          </w:p>
        </w:tc>
        <w:tc>
          <w:tcPr>
            <w:tcW w:w="1984" w:type="dxa"/>
            <w:gridSpan w:val="3"/>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фундаментов опор воздушных линий электропередачи напряжением</w:t>
            </w:r>
          </w:p>
        </w:tc>
      </w:tr>
      <w:tr w:rsidR="00FD2DBC" w:rsidRPr="00282A4B" w:rsidTr="00FD2DBC">
        <w:trPr>
          <w:trHeight w:val="2162"/>
          <w:tblHeader/>
        </w:trPr>
        <w:tc>
          <w:tcPr>
            <w:tcW w:w="567" w:type="dxa"/>
            <w:vMerge/>
          </w:tcPr>
          <w:p w:rsidR="00FD2DBC" w:rsidRPr="00FD2DBC" w:rsidRDefault="00FD2DBC" w:rsidP="00FD2DBC">
            <w:pPr>
              <w:keepNext/>
              <w:keepLines/>
              <w:rPr>
                <w:sz w:val="20"/>
                <w:szCs w:val="20"/>
                <w:lang w:val="ru-RU"/>
              </w:rPr>
            </w:pPr>
          </w:p>
        </w:tc>
        <w:tc>
          <w:tcPr>
            <w:tcW w:w="1134" w:type="dxa"/>
            <w:vMerge/>
          </w:tcPr>
          <w:p w:rsidR="00FD2DBC" w:rsidRPr="00FD2DBC" w:rsidRDefault="00FD2DBC" w:rsidP="00FD2DBC">
            <w:pPr>
              <w:keepNext/>
              <w:keepLines/>
              <w:rPr>
                <w:sz w:val="20"/>
                <w:szCs w:val="20"/>
                <w:lang w:val="ru-RU"/>
              </w:rPr>
            </w:pPr>
          </w:p>
        </w:tc>
        <w:tc>
          <w:tcPr>
            <w:tcW w:w="992" w:type="dxa"/>
            <w:vMerge/>
          </w:tcPr>
          <w:p w:rsidR="00FD2DBC" w:rsidRPr="00FD2DBC" w:rsidRDefault="00FD2DBC" w:rsidP="00FD2DBC">
            <w:pPr>
              <w:keepNext/>
              <w:keepLines/>
              <w:rPr>
                <w:sz w:val="20"/>
                <w:szCs w:val="20"/>
                <w:lang w:val="ru-RU"/>
              </w:rPr>
            </w:pPr>
          </w:p>
        </w:tc>
        <w:tc>
          <w:tcPr>
            <w:tcW w:w="993" w:type="dxa"/>
            <w:vMerge/>
          </w:tcPr>
          <w:p w:rsidR="00FD2DBC" w:rsidRPr="00FD2DBC" w:rsidRDefault="00FD2DBC" w:rsidP="00FD2DBC">
            <w:pPr>
              <w:keepNext/>
              <w:keepLines/>
              <w:rPr>
                <w:sz w:val="20"/>
                <w:szCs w:val="20"/>
                <w:lang w:val="ru-RU"/>
              </w:rPr>
            </w:pPr>
          </w:p>
        </w:tc>
        <w:tc>
          <w:tcPr>
            <w:tcW w:w="1134"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 xml:space="preserve">железных дорог колеи </w:t>
            </w:r>
            <w:r w:rsidRPr="00486F33">
              <w:rPr>
                <w:rFonts w:ascii="Times New Roman" w:hAnsi="Times New Roman" w:cs="Times New Roman"/>
              </w:rPr>
              <w:br/>
              <w:t>1 520 мм, но не менее глубины траншей до подошвы насыпи и бровки выемки</w:t>
            </w:r>
          </w:p>
        </w:tc>
        <w:tc>
          <w:tcPr>
            <w:tcW w:w="992"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 xml:space="preserve">железных дорог колеи </w:t>
            </w:r>
            <w:r w:rsidRPr="00486F33">
              <w:rPr>
                <w:rFonts w:ascii="Times New Roman" w:hAnsi="Times New Roman" w:cs="Times New Roman"/>
              </w:rPr>
              <w:br/>
            </w:r>
            <w:smartTag w:uri="urn:schemas-microsoft-com:office:smarttags" w:element="metricconverter">
              <w:smartTagPr>
                <w:attr w:name="ProductID" w:val="750 мм"/>
              </w:smartTagPr>
              <w:r w:rsidRPr="00486F33">
                <w:rPr>
                  <w:rFonts w:ascii="Times New Roman" w:hAnsi="Times New Roman" w:cs="Times New Roman"/>
                </w:rPr>
                <w:t>750 мм</w:t>
              </w:r>
            </w:smartTag>
          </w:p>
        </w:tc>
        <w:tc>
          <w:tcPr>
            <w:tcW w:w="992" w:type="dxa"/>
            <w:vMerge/>
          </w:tcPr>
          <w:p w:rsidR="00FD2DBC" w:rsidRPr="00486F33" w:rsidRDefault="00FD2DBC" w:rsidP="00FD2DBC">
            <w:pPr>
              <w:keepNext/>
              <w:keepLines/>
              <w:rPr>
                <w:sz w:val="20"/>
                <w:szCs w:val="20"/>
              </w:rPr>
            </w:pPr>
          </w:p>
        </w:tc>
        <w:tc>
          <w:tcPr>
            <w:tcW w:w="851" w:type="dxa"/>
            <w:vMerge/>
          </w:tcPr>
          <w:p w:rsidR="00FD2DBC" w:rsidRPr="00486F33" w:rsidRDefault="00FD2DBC" w:rsidP="00FD2DBC">
            <w:pPr>
              <w:keepNext/>
              <w:keepLines/>
              <w:rPr>
                <w:sz w:val="20"/>
                <w:szCs w:val="20"/>
              </w:rPr>
            </w:pPr>
          </w:p>
        </w:tc>
        <w:tc>
          <w:tcPr>
            <w:tcW w:w="992"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до 1 кВ наруж-ного освеще-ния, контакт-ной сети троллей-бусов</w:t>
            </w:r>
          </w:p>
        </w:tc>
        <w:tc>
          <w:tcPr>
            <w:tcW w:w="425"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св. 1 до 35 кВ</w:t>
            </w:r>
          </w:p>
        </w:tc>
        <w:tc>
          <w:tcPr>
            <w:tcW w:w="567"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св. 35 до 110 кВ и вы-ше</w:t>
            </w:r>
          </w:p>
        </w:tc>
      </w:tr>
      <w:tr w:rsidR="00FD2DBC" w:rsidRPr="00CE672E" w:rsidTr="00FD2DBC">
        <w:tc>
          <w:tcPr>
            <w:tcW w:w="567"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keepNext/>
              <w:keepLines/>
              <w:widowControl/>
              <w:ind w:firstLine="0"/>
              <w:rPr>
                <w:rFonts w:ascii="Times New Roman" w:hAnsi="Times New Roman" w:cs="Times New Roman"/>
              </w:rPr>
            </w:pPr>
            <w:r w:rsidRPr="00486F33">
              <w:rPr>
                <w:rFonts w:ascii="Times New Roman" w:hAnsi="Times New Roman" w:cs="Times New Roman"/>
              </w:rPr>
              <w:t>Водопро-вод и напорная канализа-ция</w:t>
            </w:r>
          </w:p>
        </w:tc>
        <w:tc>
          <w:tcPr>
            <w:tcW w:w="992"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5</w:t>
            </w:r>
          </w:p>
        </w:tc>
        <w:tc>
          <w:tcPr>
            <w:tcW w:w="993"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3</w:t>
            </w:r>
          </w:p>
        </w:tc>
        <w:tc>
          <w:tcPr>
            <w:tcW w:w="1134"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4</w:t>
            </w:r>
          </w:p>
        </w:tc>
        <w:tc>
          <w:tcPr>
            <w:tcW w:w="992"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2</w:t>
            </w:r>
          </w:p>
        </w:tc>
        <w:tc>
          <w:tcPr>
            <w:tcW w:w="851"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2</w:t>
            </w:r>
          </w:p>
        </w:tc>
        <w:tc>
          <w:tcPr>
            <w:tcW w:w="567" w:type="dxa"/>
          </w:tcPr>
          <w:p w:rsidR="00FD2DBC" w:rsidRPr="00486F33" w:rsidRDefault="00FD2DBC" w:rsidP="00FD2DBC">
            <w:pPr>
              <w:pStyle w:val="ConsPlusNormal"/>
              <w:keepNext/>
              <w:keepLines/>
              <w:widowControl/>
              <w:ind w:firstLine="0"/>
              <w:jc w:val="center"/>
              <w:rPr>
                <w:rFonts w:ascii="Times New Roman" w:hAnsi="Times New Roman" w:cs="Times New Roman"/>
              </w:rPr>
            </w:pPr>
            <w:r w:rsidRPr="00486F33">
              <w:rPr>
                <w:rFonts w:ascii="Times New Roman" w:hAnsi="Times New Roman" w:cs="Times New Roman"/>
              </w:rPr>
              <w:t>3</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Самотеч-ная канализа-ция (бытовая и дождевая)</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Дренаж</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Сопут-ствующий дренаж</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0,4</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0,4</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0,4</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0,4</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Газопро-воды горючих газов давления, МПа </w:t>
            </w:r>
            <w:r w:rsidRPr="00486F33">
              <w:rPr>
                <w:rFonts w:ascii="Times New Roman" w:hAnsi="Times New Roman" w:cs="Times New Roman"/>
              </w:rPr>
              <w:br/>
              <w:t>(кгс/см</w:t>
            </w:r>
            <w:r w:rsidRPr="00486F33">
              <w:rPr>
                <w:rFonts w:ascii="Times New Roman" w:hAnsi="Times New Roman" w:cs="Times New Roman"/>
                <w:vertAlign w:val="superscript"/>
              </w:rPr>
              <w:t>2</w:t>
            </w:r>
            <w:r w:rsidRPr="00486F33">
              <w:rPr>
                <w:rFonts w:ascii="Times New Roman" w:hAnsi="Times New Roman" w:cs="Times New Roman"/>
              </w:rPr>
              <w:t>)</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5.1</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низкого до 0,005 (0,05)</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5.2</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среднего св. 0,005 (0,05) до 0,3 (3)</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7</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7,8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5.3</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высокого:</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св. 0,3 (3) до 0,6 (6)</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св. 0,6 (6) до 1,2 (12)</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6</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Тепловые сети:</w:t>
            </w:r>
          </w:p>
        </w:tc>
        <w:tc>
          <w:tcPr>
            <w:tcW w:w="992" w:type="dxa"/>
          </w:tcPr>
          <w:p w:rsidR="00FD2DBC" w:rsidRPr="00486F33" w:rsidRDefault="00FD2DBC" w:rsidP="00FD2DBC">
            <w:pPr>
              <w:pStyle w:val="ConsPlusNormal"/>
              <w:ind w:firstLine="0"/>
              <w:rPr>
                <w:rFonts w:ascii="Times New Roman" w:hAnsi="Times New Roman" w:cs="Times New Roman"/>
              </w:rPr>
            </w:pPr>
          </w:p>
        </w:tc>
        <w:tc>
          <w:tcPr>
            <w:tcW w:w="993" w:type="dxa"/>
          </w:tcPr>
          <w:p w:rsidR="00FD2DBC" w:rsidRPr="00486F33" w:rsidRDefault="00FD2DBC" w:rsidP="00FD2DBC">
            <w:pPr>
              <w:pStyle w:val="ConsPlusNormal"/>
              <w:ind w:firstLine="0"/>
              <w:rPr>
                <w:rFonts w:ascii="Times New Roman" w:hAnsi="Times New Roman" w:cs="Times New Roman"/>
              </w:rPr>
            </w:pPr>
          </w:p>
        </w:tc>
        <w:tc>
          <w:tcPr>
            <w:tcW w:w="1134" w:type="dxa"/>
          </w:tcPr>
          <w:p w:rsidR="00FD2DBC" w:rsidRPr="00486F33" w:rsidRDefault="00FD2DBC" w:rsidP="00FD2DBC">
            <w:pPr>
              <w:pStyle w:val="ConsPlusNormal"/>
              <w:ind w:firstLine="0"/>
              <w:rPr>
                <w:rFonts w:ascii="Times New Roman" w:hAnsi="Times New Roman" w:cs="Times New Roman"/>
              </w:rPr>
            </w:pPr>
          </w:p>
        </w:tc>
        <w:tc>
          <w:tcPr>
            <w:tcW w:w="992" w:type="dxa"/>
          </w:tcPr>
          <w:p w:rsidR="00FD2DBC" w:rsidRPr="00486F33" w:rsidRDefault="00FD2DBC" w:rsidP="00FD2DBC">
            <w:pPr>
              <w:pStyle w:val="ConsPlusNormal"/>
              <w:ind w:firstLine="0"/>
              <w:rPr>
                <w:rFonts w:ascii="Times New Roman" w:hAnsi="Times New Roman" w:cs="Times New Roman"/>
              </w:rPr>
            </w:pPr>
          </w:p>
        </w:tc>
        <w:tc>
          <w:tcPr>
            <w:tcW w:w="992" w:type="dxa"/>
          </w:tcPr>
          <w:p w:rsidR="00FD2DBC" w:rsidRPr="00486F33" w:rsidRDefault="00FD2DBC" w:rsidP="00FD2DBC">
            <w:pPr>
              <w:pStyle w:val="ConsPlusNormal"/>
              <w:ind w:firstLine="0"/>
              <w:rPr>
                <w:rFonts w:ascii="Times New Roman" w:hAnsi="Times New Roman" w:cs="Times New Roman"/>
              </w:rPr>
            </w:pPr>
          </w:p>
        </w:tc>
        <w:tc>
          <w:tcPr>
            <w:tcW w:w="851" w:type="dxa"/>
          </w:tcPr>
          <w:p w:rsidR="00FD2DBC" w:rsidRPr="00486F33" w:rsidRDefault="00FD2DBC" w:rsidP="00FD2DBC">
            <w:pPr>
              <w:pStyle w:val="ConsPlusNormal"/>
              <w:ind w:firstLine="0"/>
              <w:rPr>
                <w:rFonts w:ascii="Times New Roman" w:hAnsi="Times New Roman" w:cs="Times New Roman"/>
              </w:rPr>
            </w:pPr>
          </w:p>
        </w:tc>
        <w:tc>
          <w:tcPr>
            <w:tcW w:w="992" w:type="dxa"/>
          </w:tcPr>
          <w:p w:rsidR="00FD2DBC" w:rsidRPr="00486F33" w:rsidRDefault="00FD2DBC" w:rsidP="00FD2DBC">
            <w:pPr>
              <w:pStyle w:val="ConsPlusNormal"/>
              <w:ind w:firstLine="0"/>
              <w:rPr>
                <w:rFonts w:ascii="Times New Roman" w:hAnsi="Times New Roman" w:cs="Times New Roman"/>
              </w:rPr>
            </w:pPr>
          </w:p>
        </w:tc>
        <w:tc>
          <w:tcPr>
            <w:tcW w:w="425" w:type="dxa"/>
          </w:tcPr>
          <w:p w:rsidR="00FD2DBC" w:rsidRPr="00486F33" w:rsidRDefault="00FD2DBC" w:rsidP="00FD2DBC">
            <w:pPr>
              <w:pStyle w:val="ConsPlusNormal"/>
              <w:ind w:firstLine="0"/>
              <w:rPr>
                <w:rFonts w:ascii="Times New Roman" w:hAnsi="Times New Roman" w:cs="Times New Roman"/>
              </w:rPr>
            </w:pPr>
          </w:p>
        </w:tc>
        <w:tc>
          <w:tcPr>
            <w:tcW w:w="567" w:type="dxa"/>
          </w:tcPr>
          <w:p w:rsidR="00FD2DBC" w:rsidRPr="00486F33" w:rsidRDefault="00FD2DBC" w:rsidP="00FD2DBC">
            <w:pPr>
              <w:pStyle w:val="ConsPlusNormal"/>
              <w:ind w:firstLine="0"/>
              <w:rPr>
                <w:rFonts w:ascii="Times New Roman" w:hAnsi="Times New Roman" w:cs="Times New Roman"/>
              </w:rPr>
            </w:pP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6.1</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от </w:t>
            </w:r>
            <w:r w:rsidRPr="00486F33">
              <w:rPr>
                <w:rFonts w:ascii="Times New Roman" w:hAnsi="Times New Roman" w:cs="Times New Roman"/>
              </w:rPr>
              <w:lastRenderedPageBreak/>
              <w:t>наружной стенки канала, тоннеля</w:t>
            </w:r>
          </w:p>
        </w:tc>
        <w:tc>
          <w:tcPr>
            <w:tcW w:w="99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lastRenderedPageBreak/>
              <w:t>2</w:t>
            </w:r>
          </w:p>
          <w:p w:rsidR="00FD2DBC" w:rsidRPr="00486F33" w:rsidRDefault="00FD2DBC" w:rsidP="00FD2DBC">
            <w:pPr>
              <w:pStyle w:val="ConsPlusNormal"/>
              <w:ind w:firstLine="0"/>
              <w:rPr>
                <w:rFonts w:ascii="Times New Roman" w:hAnsi="Times New Roman" w:cs="Times New Roman"/>
              </w:rPr>
            </w:pP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lastRenderedPageBreak/>
              <w:t>1,5</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lastRenderedPageBreak/>
              <w:t>6.2</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от оболочки беска-нальной прокладки</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7</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Кабели силовые всех напряже-ний и кабели связи</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0,6</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0,5</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3,2</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0,5*</w:t>
            </w:r>
          </w:p>
          <w:p w:rsidR="00FD2DBC" w:rsidRPr="00486F33" w:rsidRDefault="00FD2DBC" w:rsidP="00FD2DBC">
            <w:pPr>
              <w:pStyle w:val="ConsPlusNormal"/>
              <w:ind w:firstLine="0"/>
              <w:jc w:val="center"/>
              <w:rPr>
                <w:rFonts w:ascii="Times New Roman" w:hAnsi="Times New Roman" w:cs="Times New Roman"/>
              </w:rPr>
            </w:pP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p w:rsidR="00FD2DBC" w:rsidRPr="00486F33" w:rsidRDefault="00FD2DBC" w:rsidP="00FD2DBC">
            <w:pPr>
              <w:pStyle w:val="ConsPlusNormal"/>
              <w:ind w:firstLine="0"/>
              <w:jc w:val="center"/>
              <w:rPr>
                <w:rFonts w:ascii="Times New Roman" w:hAnsi="Times New Roman" w:cs="Times New Roman"/>
              </w:rPr>
            </w:pP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10*</w:t>
            </w:r>
          </w:p>
          <w:p w:rsidR="00FD2DBC" w:rsidRPr="00486F33" w:rsidRDefault="00FD2DBC" w:rsidP="00FD2DBC">
            <w:pPr>
              <w:pStyle w:val="ConsPlusNormal"/>
              <w:ind w:firstLine="0"/>
              <w:jc w:val="center"/>
              <w:rPr>
                <w:rFonts w:ascii="Times New Roman" w:hAnsi="Times New Roman" w:cs="Times New Roman"/>
              </w:rPr>
            </w:pP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8</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Каналы, коммуни-кационные тоннели</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p w:rsidR="00FD2DBC" w:rsidRPr="00486F33" w:rsidRDefault="00FD2DBC" w:rsidP="00FD2DBC">
            <w:pPr>
              <w:pStyle w:val="ConsPlusNormal"/>
              <w:ind w:firstLine="0"/>
              <w:jc w:val="center"/>
              <w:rPr>
                <w:rFonts w:ascii="Times New Roman" w:hAnsi="Times New Roman" w:cs="Times New Roman"/>
              </w:rPr>
            </w:pPr>
          </w:p>
        </w:tc>
      </w:tr>
      <w:tr w:rsidR="00FD2DBC" w:rsidRPr="00CE672E" w:rsidTr="00FD2DB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9</w:t>
            </w:r>
          </w:p>
        </w:tc>
        <w:tc>
          <w:tcPr>
            <w:tcW w:w="1134"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Наружные пневмо-мусоро-проводы</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993"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134"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2,8</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425"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c>
          <w:tcPr>
            <w:tcW w:w="567"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r>
    </w:tbl>
    <w:p w:rsidR="00FD2DBC" w:rsidRPr="00CE672E" w:rsidRDefault="00FD2DBC" w:rsidP="00FD2DBC">
      <w:pPr>
        <w:pStyle w:val="ConsPlusNormal"/>
        <w:ind w:firstLine="540"/>
        <w:jc w:val="both"/>
        <w:rPr>
          <w:rFonts w:ascii="Times New Roman" w:hAnsi="Times New Roman" w:cs="Times New Roman"/>
          <w:sz w:val="28"/>
          <w:szCs w:val="28"/>
        </w:rPr>
      </w:pPr>
      <w:r w:rsidRPr="00CE672E">
        <w:rPr>
          <w:rFonts w:ascii="Times New Roman" w:hAnsi="Times New Roman" w:cs="Times New Roman"/>
          <w:sz w:val="28"/>
          <w:szCs w:val="28"/>
        </w:rPr>
        <w:t>* Относится только к расстояниям от силовых кабелей.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Расстояния от тепловых сетей при бесканальной прокладке до зданий и сооружений следует принимать как для водопровода.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 xml:space="preserve">Расстояния от силовых кабелей напряжением 110 - 220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FD2DBC">
          <w:rPr>
            <w:sz w:val="28"/>
            <w:szCs w:val="28"/>
            <w:lang w:val="ru-RU"/>
          </w:rPr>
          <w:t>1,5 м</w:t>
        </w:r>
      </w:smartTag>
      <w:r w:rsidRPr="00FD2DBC">
        <w:rPr>
          <w:sz w:val="28"/>
          <w:szCs w:val="28"/>
          <w:lang w:val="ru-RU"/>
        </w:rPr>
        <w:t>.</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Расстояния по горизонтали (в свету) между соседними инженерными подземными сетями при их параллельном размещении следует принимать </w:t>
      </w:r>
      <w:r w:rsidR="00D10980">
        <w:rPr>
          <w:sz w:val="28"/>
          <w:szCs w:val="28"/>
          <w:lang w:val="ru-RU"/>
        </w:rPr>
        <w:br/>
      </w:r>
      <w:r w:rsidRPr="00FD2DBC">
        <w:rPr>
          <w:sz w:val="28"/>
          <w:szCs w:val="28"/>
          <w:lang w:val="ru-RU"/>
        </w:rPr>
        <w:t xml:space="preserve">по таблице </w:t>
      </w:r>
      <w:r w:rsidR="00C106F6">
        <w:rPr>
          <w:sz w:val="28"/>
          <w:szCs w:val="28"/>
          <w:lang w:val="ru-RU"/>
        </w:rPr>
        <w:t>22</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106F6">
        <w:rPr>
          <w:b w:val="0"/>
          <w:color w:val="auto"/>
          <w:sz w:val="28"/>
          <w:szCs w:val="28"/>
          <w:lang w:val="ru-RU"/>
        </w:rPr>
        <w:t>22</w:t>
      </w:r>
    </w:p>
    <w:tbl>
      <w:tblPr>
        <w:tblW w:w="51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1905"/>
        <w:gridCol w:w="733"/>
        <w:gridCol w:w="880"/>
        <w:gridCol w:w="1026"/>
        <w:gridCol w:w="1026"/>
        <w:gridCol w:w="733"/>
        <w:gridCol w:w="879"/>
        <w:gridCol w:w="1027"/>
        <w:gridCol w:w="732"/>
        <w:gridCol w:w="880"/>
      </w:tblGrid>
      <w:tr w:rsidR="00FD2DBC" w:rsidRPr="00282A4B" w:rsidTr="00FD2DBC">
        <w:trPr>
          <w:tblHeader/>
        </w:trPr>
        <w:tc>
          <w:tcPr>
            <w:tcW w:w="489" w:type="dxa"/>
            <w:vMerge w:val="restart"/>
            <w:vAlign w:val="center"/>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 п/п</w:t>
            </w:r>
          </w:p>
        </w:tc>
        <w:tc>
          <w:tcPr>
            <w:tcW w:w="1842" w:type="dxa"/>
            <w:vMerge w:val="restart"/>
            <w:vAlign w:val="center"/>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Инженерные сети</w:t>
            </w:r>
          </w:p>
        </w:tc>
        <w:tc>
          <w:tcPr>
            <w:tcW w:w="7655" w:type="dxa"/>
            <w:gridSpan w:val="9"/>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Расстояние, м, по горизонтали (в свету) от подземных сетей до</w:t>
            </w:r>
          </w:p>
        </w:tc>
      </w:tr>
      <w:tr w:rsidR="00FD2DBC" w:rsidRPr="00486F33" w:rsidTr="00FD2DBC">
        <w:trPr>
          <w:trHeight w:val="287"/>
          <w:tblHeader/>
        </w:trPr>
        <w:tc>
          <w:tcPr>
            <w:tcW w:w="489" w:type="dxa"/>
            <w:vMerge/>
          </w:tcPr>
          <w:p w:rsidR="00FD2DBC" w:rsidRPr="00FD2DBC" w:rsidRDefault="00FD2DBC" w:rsidP="00FD2DBC">
            <w:pPr>
              <w:rPr>
                <w:sz w:val="20"/>
                <w:szCs w:val="20"/>
                <w:lang w:val="ru-RU"/>
              </w:rPr>
            </w:pPr>
          </w:p>
        </w:tc>
        <w:tc>
          <w:tcPr>
            <w:tcW w:w="1842" w:type="dxa"/>
            <w:vMerge/>
          </w:tcPr>
          <w:p w:rsidR="00FD2DBC" w:rsidRPr="00FD2DBC" w:rsidRDefault="00FD2DBC" w:rsidP="00FD2DBC">
            <w:pPr>
              <w:rPr>
                <w:sz w:val="20"/>
                <w:szCs w:val="20"/>
                <w:lang w:val="ru-RU"/>
              </w:rPr>
            </w:pPr>
          </w:p>
        </w:tc>
        <w:tc>
          <w:tcPr>
            <w:tcW w:w="709"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водо-про-вода</w:t>
            </w:r>
          </w:p>
        </w:tc>
        <w:tc>
          <w:tcPr>
            <w:tcW w:w="851"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кана-лиза-ции быто-вой</w:t>
            </w:r>
          </w:p>
        </w:tc>
        <w:tc>
          <w:tcPr>
            <w:tcW w:w="992"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дренажа и бытовой канали-зации</w:t>
            </w:r>
          </w:p>
        </w:tc>
        <w:tc>
          <w:tcPr>
            <w:tcW w:w="992"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кабелей силовых всех напря-жений</w:t>
            </w:r>
          </w:p>
        </w:tc>
        <w:tc>
          <w:tcPr>
            <w:tcW w:w="709"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кабе-лей связи</w:t>
            </w:r>
          </w:p>
        </w:tc>
        <w:tc>
          <w:tcPr>
            <w:tcW w:w="1843" w:type="dxa"/>
            <w:gridSpan w:val="2"/>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тепловых сетей</w:t>
            </w:r>
          </w:p>
        </w:tc>
        <w:tc>
          <w:tcPr>
            <w:tcW w:w="708"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кана-</w:t>
            </w:r>
          </w:p>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лов тон-нелей</w:t>
            </w:r>
          </w:p>
        </w:tc>
        <w:tc>
          <w:tcPr>
            <w:tcW w:w="851" w:type="dxa"/>
            <w:vMerge w:val="restart"/>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нару-жных пнев-мому-соро-</w:t>
            </w:r>
          </w:p>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прово-дов</w:t>
            </w:r>
          </w:p>
        </w:tc>
      </w:tr>
      <w:tr w:rsidR="00FD2DBC" w:rsidRPr="00282A4B" w:rsidTr="00FD2DBC">
        <w:trPr>
          <w:trHeight w:val="1345"/>
          <w:tblHeader/>
        </w:trPr>
        <w:tc>
          <w:tcPr>
            <w:tcW w:w="489" w:type="dxa"/>
            <w:vMerge/>
            <w:tcBorders>
              <w:bottom w:val="single" w:sz="4" w:space="0" w:color="auto"/>
            </w:tcBorders>
          </w:tcPr>
          <w:p w:rsidR="00FD2DBC" w:rsidRPr="00486F33" w:rsidRDefault="00FD2DBC" w:rsidP="00FD2DBC">
            <w:pPr>
              <w:rPr>
                <w:sz w:val="20"/>
                <w:szCs w:val="20"/>
              </w:rPr>
            </w:pPr>
          </w:p>
        </w:tc>
        <w:tc>
          <w:tcPr>
            <w:tcW w:w="1842" w:type="dxa"/>
            <w:vMerge/>
            <w:tcBorders>
              <w:bottom w:val="single" w:sz="4" w:space="0" w:color="auto"/>
            </w:tcBorders>
          </w:tcPr>
          <w:p w:rsidR="00FD2DBC" w:rsidRPr="00486F33" w:rsidRDefault="00FD2DBC" w:rsidP="00FD2DBC">
            <w:pPr>
              <w:rPr>
                <w:sz w:val="20"/>
                <w:szCs w:val="20"/>
              </w:rPr>
            </w:pPr>
          </w:p>
        </w:tc>
        <w:tc>
          <w:tcPr>
            <w:tcW w:w="709"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c>
          <w:tcPr>
            <w:tcW w:w="851"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c>
          <w:tcPr>
            <w:tcW w:w="992"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c>
          <w:tcPr>
            <w:tcW w:w="992"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c>
          <w:tcPr>
            <w:tcW w:w="709"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c>
          <w:tcPr>
            <w:tcW w:w="850" w:type="dxa"/>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наруж-ная стенка канала, тонне-ля</w:t>
            </w:r>
          </w:p>
        </w:tc>
        <w:tc>
          <w:tcPr>
            <w:tcW w:w="993" w:type="dxa"/>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оболочка беска-нальной прок-ладки</w:t>
            </w:r>
          </w:p>
        </w:tc>
        <w:tc>
          <w:tcPr>
            <w:tcW w:w="708"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c>
          <w:tcPr>
            <w:tcW w:w="851" w:type="dxa"/>
            <w:vMerge/>
            <w:tcBorders>
              <w:bottom w:val="single" w:sz="4" w:space="0" w:color="auto"/>
            </w:tcBorders>
          </w:tcPr>
          <w:p w:rsidR="00FD2DBC" w:rsidRPr="00486F33" w:rsidRDefault="00FD2DBC" w:rsidP="00FD2DBC">
            <w:pPr>
              <w:pStyle w:val="ConsPlusNormal"/>
              <w:ind w:firstLine="0"/>
              <w:jc w:val="center"/>
              <w:rPr>
                <w:rFonts w:ascii="Times New Roman" w:hAnsi="Times New Roman" w:cs="Times New Roman"/>
              </w:rPr>
            </w:pP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1</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Водопровод </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При-меча-ние 1</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При-меча-ние 2</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2</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Канализация бытовая </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При-меча-ние 2</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0,4</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0,4</w:t>
            </w:r>
          </w:p>
        </w:tc>
        <w:tc>
          <w:tcPr>
            <w:tcW w:w="992" w:type="dxa"/>
          </w:tcPr>
          <w:p w:rsidR="00FD2DBC" w:rsidRPr="00486F33" w:rsidRDefault="00FD2DBC" w:rsidP="00FD2DBC">
            <w:pPr>
              <w:jc w:val="center"/>
              <w:rPr>
                <w:sz w:val="20"/>
                <w:szCs w:val="20"/>
              </w:rPr>
            </w:pPr>
            <w:r w:rsidRPr="00486F33">
              <w:rPr>
                <w:sz w:val="20"/>
                <w:szCs w:val="20"/>
              </w:rPr>
              <w:t>0,5</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3</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Канализация дождевая </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0,4</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0,4</w:t>
            </w:r>
          </w:p>
        </w:tc>
        <w:tc>
          <w:tcPr>
            <w:tcW w:w="992" w:type="dxa"/>
          </w:tcPr>
          <w:p w:rsidR="00FD2DBC" w:rsidRPr="00486F33" w:rsidRDefault="00FD2DBC" w:rsidP="00FD2DBC">
            <w:pPr>
              <w:jc w:val="center"/>
              <w:rPr>
                <w:sz w:val="20"/>
                <w:szCs w:val="20"/>
              </w:rPr>
            </w:pPr>
            <w:r w:rsidRPr="00486F33">
              <w:rPr>
                <w:sz w:val="20"/>
                <w:szCs w:val="20"/>
              </w:rPr>
              <w:t>0,5</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r>
      <w:tr w:rsidR="00FD2DBC" w:rsidRPr="00282A4B" w:rsidTr="00FD2DBC">
        <w:tc>
          <w:tcPr>
            <w:tcW w:w="489" w:type="dxa"/>
            <w:tcBorders>
              <w:bottom w:val="nil"/>
            </w:tcBorders>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4</w:t>
            </w:r>
          </w:p>
        </w:tc>
        <w:tc>
          <w:tcPr>
            <w:tcW w:w="1842" w:type="dxa"/>
            <w:tcBorders>
              <w:bottom w:val="nil"/>
            </w:tcBorders>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Газопроводы горючих газов давления, МПа:</w:t>
            </w:r>
          </w:p>
        </w:tc>
        <w:tc>
          <w:tcPr>
            <w:tcW w:w="709"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851"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992"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992"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709"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850"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993"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708"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c>
          <w:tcPr>
            <w:tcW w:w="851" w:type="dxa"/>
            <w:tcBorders>
              <w:bottom w:val="nil"/>
            </w:tcBorders>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tc>
      </w:tr>
      <w:tr w:rsidR="00FD2DBC" w:rsidRPr="00486F33" w:rsidTr="00FD2DBC">
        <w:trPr>
          <w:trHeight w:val="1669"/>
        </w:trPr>
        <w:tc>
          <w:tcPr>
            <w:tcW w:w="489" w:type="dxa"/>
            <w:tcBorders>
              <w:top w:val="nil"/>
            </w:tcBorders>
          </w:tcPr>
          <w:p w:rsidR="00FD2DBC" w:rsidRPr="00486F33" w:rsidRDefault="00FD2DBC" w:rsidP="00FD2DBC">
            <w:pPr>
              <w:pStyle w:val="ConsPlusNormal"/>
              <w:ind w:firstLine="0"/>
              <w:jc w:val="center"/>
              <w:rPr>
                <w:rFonts w:ascii="Times New Roman" w:hAnsi="Times New Roman" w:cs="Times New Roman"/>
              </w:rPr>
            </w:pPr>
          </w:p>
        </w:tc>
        <w:tc>
          <w:tcPr>
            <w:tcW w:w="1842" w:type="dxa"/>
            <w:tcBorders>
              <w:top w:val="nil"/>
            </w:tcBorders>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низкого </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(до 0,005) </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среднего </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(от 0,005 до 0,3)</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высокого</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 от 0,3 до 0,6</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от 0,6 до 1,2</w:t>
            </w:r>
          </w:p>
        </w:tc>
        <w:tc>
          <w:tcPr>
            <w:tcW w:w="709"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851"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5</w:t>
            </w:r>
          </w:p>
        </w:tc>
        <w:tc>
          <w:tcPr>
            <w:tcW w:w="992"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5</w:t>
            </w:r>
          </w:p>
        </w:tc>
        <w:tc>
          <w:tcPr>
            <w:tcW w:w="992"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709"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0"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4</w:t>
            </w:r>
          </w:p>
        </w:tc>
        <w:tc>
          <w:tcPr>
            <w:tcW w:w="993"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708"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4</w:t>
            </w:r>
          </w:p>
        </w:tc>
        <w:tc>
          <w:tcPr>
            <w:tcW w:w="851" w:type="dxa"/>
            <w:tcBorders>
              <w:top w:val="nil"/>
            </w:tcBorders>
          </w:tcPr>
          <w:p w:rsidR="00FD2DBC"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5</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 xml:space="preserve">Тепловые сети: </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от наружной стенки канала, тоннеля;</w:t>
            </w:r>
          </w:p>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от оболочки бесканальной прокладки</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p w:rsidR="00FD2DBC" w:rsidRPr="00486F33" w:rsidRDefault="00FD2DBC" w:rsidP="00FD2DBC">
            <w:pPr>
              <w:pStyle w:val="ConsPlusNormal"/>
              <w:widowControl/>
              <w:ind w:firstLine="0"/>
              <w:jc w:val="center"/>
              <w:rPr>
                <w:rFonts w:ascii="Times New Roman" w:hAnsi="Times New Roman" w:cs="Times New Roman"/>
              </w:rPr>
            </w:pP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p>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6</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Кабели силовые всех напряжений и кабели связи</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0,5</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7</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Каналы, коммуникацион-ные тоннели</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2</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r>
      <w:tr w:rsidR="00FD2DBC" w:rsidRPr="00486F33" w:rsidTr="00FD2DBC">
        <w:tc>
          <w:tcPr>
            <w:tcW w:w="489" w:type="dxa"/>
          </w:tcPr>
          <w:p w:rsidR="00FD2DBC" w:rsidRPr="00486F33" w:rsidRDefault="00FD2DBC" w:rsidP="00FD2DBC">
            <w:pPr>
              <w:pStyle w:val="ConsPlusNormal"/>
              <w:ind w:firstLine="0"/>
              <w:jc w:val="center"/>
              <w:rPr>
                <w:rFonts w:ascii="Times New Roman" w:hAnsi="Times New Roman" w:cs="Times New Roman"/>
              </w:rPr>
            </w:pPr>
            <w:r w:rsidRPr="00486F33">
              <w:rPr>
                <w:rFonts w:ascii="Times New Roman" w:hAnsi="Times New Roman" w:cs="Times New Roman"/>
              </w:rPr>
              <w:t>8</w:t>
            </w:r>
          </w:p>
        </w:tc>
        <w:tc>
          <w:tcPr>
            <w:tcW w:w="1842" w:type="dxa"/>
          </w:tcPr>
          <w:p w:rsidR="00FD2DBC" w:rsidRPr="00486F33" w:rsidRDefault="00FD2DBC" w:rsidP="00FD2DBC">
            <w:pPr>
              <w:pStyle w:val="ConsPlusNormal"/>
              <w:ind w:firstLine="0"/>
              <w:rPr>
                <w:rFonts w:ascii="Times New Roman" w:hAnsi="Times New Roman" w:cs="Times New Roman"/>
              </w:rPr>
            </w:pPr>
            <w:r w:rsidRPr="00486F33">
              <w:rPr>
                <w:rFonts w:ascii="Times New Roman" w:hAnsi="Times New Roman" w:cs="Times New Roman"/>
              </w:rPr>
              <w:t>Наружные пневмомусоро-проводы</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2"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1,5</w:t>
            </w:r>
          </w:p>
        </w:tc>
        <w:tc>
          <w:tcPr>
            <w:tcW w:w="709"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0"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993"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708"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1</w:t>
            </w:r>
          </w:p>
        </w:tc>
        <w:tc>
          <w:tcPr>
            <w:tcW w:w="851" w:type="dxa"/>
          </w:tcPr>
          <w:p w:rsidR="00FD2DBC" w:rsidRPr="00486F33" w:rsidRDefault="00FD2DBC" w:rsidP="00FD2DBC">
            <w:pPr>
              <w:pStyle w:val="ConsPlusNormal"/>
              <w:widowControl/>
              <w:ind w:firstLine="0"/>
              <w:jc w:val="center"/>
              <w:rPr>
                <w:rFonts w:ascii="Times New Roman" w:hAnsi="Times New Roman" w:cs="Times New Roman"/>
              </w:rPr>
            </w:pPr>
            <w:r w:rsidRPr="00486F33">
              <w:rPr>
                <w:rFonts w:ascii="Times New Roman" w:hAnsi="Times New Roman" w:cs="Times New Roman"/>
              </w:rPr>
              <w:t>-</w:t>
            </w:r>
          </w:p>
        </w:tc>
      </w:tr>
    </w:tbl>
    <w:p w:rsidR="00FD2DBC" w:rsidRPr="00CE672E" w:rsidRDefault="00FD2DBC" w:rsidP="00FD2DBC">
      <w:pPr>
        <w:pStyle w:val="ConsPlusCell"/>
        <w:ind w:firstLine="709"/>
        <w:jc w:val="both"/>
        <w:rPr>
          <w:rFonts w:ascii="Times New Roman" w:hAnsi="Times New Roman" w:cs="Times New Roman"/>
          <w:sz w:val="28"/>
          <w:szCs w:val="28"/>
        </w:rPr>
      </w:pPr>
    </w:p>
    <w:p w:rsidR="00FD2DBC" w:rsidRDefault="00FD2DBC" w:rsidP="00FD2DBC">
      <w:pPr>
        <w:pStyle w:val="ConsPlusCell"/>
        <w:ind w:firstLine="709"/>
        <w:jc w:val="both"/>
        <w:rPr>
          <w:rFonts w:ascii="Times New Roman" w:hAnsi="Times New Roman" w:cs="Times New Roman"/>
          <w:sz w:val="28"/>
          <w:szCs w:val="28"/>
        </w:rPr>
      </w:pPr>
      <w:r w:rsidRPr="00CE672E">
        <w:rPr>
          <w:rFonts w:ascii="Times New Roman" w:hAnsi="Times New Roman" w:cs="Times New Roman"/>
          <w:sz w:val="28"/>
          <w:szCs w:val="28"/>
        </w:rPr>
        <w:t>Примечани</w:t>
      </w:r>
      <w:r>
        <w:rPr>
          <w:rFonts w:ascii="Times New Roman" w:hAnsi="Times New Roman" w:cs="Times New Roman"/>
          <w:sz w:val="28"/>
          <w:szCs w:val="28"/>
        </w:rPr>
        <w:t xml:space="preserve">е. </w:t>
      </w:r>
    </w:p>
    <w:p w:rsidR="00FD2DBC" w:rsidRPr="00CE672E" w:rsidRDefault="00FD2DBC" w:rsidP="00FD2DBC">
      <w:pPr>
        <w:pStyle w:val="ConsPlusCell"/>
        <w:ind w:firstLine="709"/>
        <w:jc w:val="both"/>
        <w:rPr>
          <w:rFonts w:ascii="Times New Roman" w:hAnsi="Times New Roman" w:cs="Times New Roman"/>
          <w:sz w:val="28"/>
          <w:szCs w:val="28"/>
        </w:rPr>
      </w:pPr>
      <w:r w:rsidRPr="00CE672E">
        <w:rPr>
          <w:rFonts w:ascii="Times New Roman" w:hAnsi="Times New Roman" w:cs="Times New Roman"/>
          <w:sz w:val="28"/>
          <w:szCs w:val="28"/>
        </w:rPr>
        <w:lastRenderedPageBreak/>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31.13330.2012 «Водоснабжение. Наружные сети и сооружения».</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2. Расстояние от бытовой канализации до хозяйственно-питьевого водопровода следует принимать: до водопровода из железобетонных </w:t>
      </w:r>
      <w:r w:rsidR="00D10980">
        <w:rPr>
          <w:rFonts w:ascii="Times New Roman" w:hAnsi="Times New Roman" w:cs="Times New Roman"/>
          <w:sz w:val="28"/>
          <w:szCs w:val="28"/>
        </w:rPr>
        <w:br/>
      </w:r>
      <w:r w:rsidRPr="00CE672E">
        <w:rPr>
          <w:rFonts w:ascii="Times New Roman" w:hAnsi="Times New Roman" w:cs="Times New Roman"/>
          <w:sz w:val="28"/>
          <w:szCs w:val="28"/>
        </w:rPr>
        <w:t xml:space="preserve">и асбестоцементных труб – 5 м; до водопровода из чугунных труб диаметром до </w:t>
      </w:r>
      <w:smartTag w:uri="urn:schemas-microsoft-com:office:smarttags" w:element="metricconverter">
        <w:smartTagPr>
          <w:attr w:name="ProductID" w:val="200 мм"/>
        </w:smartTagPr>
        <w:r w:rsidRPr="00CE672E">
          <w:rPr>
            <w:rFonts w:ascii="Times New Roman" w:hAnsi="Times New Roman" w:cs="Times New Roman"/>
            <w:sz w:val="28"/>
            <w:szCs w:val="28"/>
          </w:rPr>
          <w:t>200 мм</w:t>
        </w:r>
      </w:smartTag>
      <w:r w:rsidRPr="00CE672E">
        <w:rPr>
          <w:rFonts w:ascii="Times New Roman" w:hAnsi="Times New Roman" w:cs="Times New Roman"/>
          <w:sz w:val="28"/>
          <w:szCs w:val="28"/>
        </w:rPr>
        <w:t xml:space="preserve"> – 1,5 м; диаметром свыше </w:t>
      </w:r>
      <w:smartTag w:uri="urn:schemas-microsoft-com:office:smarttags" w:element="metricconverter">
        <w:smartTagPr>
          <w:attr w:name="ProductID" w:val="200 мм"/>
        </w:smartTagPr>
        <w:r w:rsidRPr="00CE672E">
          <w:rPr>
            <w:rFonts w:ascii="Times New Roman" w:hAnsi="Times New Roman" w:cs="Times New Roman"/>
            <w:sz w:val="28"/>
            <w:szCs w:val="28"/>
          </w:rPr>
          <w:t>200 мм</w:t>
        </w:r>
      </w:smartTag>
      <w:r w:rsidRPr="00CE672E">
        <w:rPr>
          <w:rFonts w:ascii="Times New Roman" w:hAnsi="Times New Roman" w:cs="Times New Roman"/>
          <w:sz w:val="28"/>
          <w:szCs w:val="28"/>
        </w:rPr>
        <w:t xml:space="preserve"> – 3 м; до водопровода из пластмассовых труб - 1,5 м. </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3. Расстояние между сетями канализации и производственного водопровода </w:t>
      </w:r>
      <w:r w:rsidR="00D10980">
        <w:rPr>
          <w:rFonts w:ascii="Times New Roman" w:hAnsi="Times New Roman" w:cs="Times New Roman"/>
          <w:sz w:val="28"/>
          <w:szCs w:val="28"/>
        </w:rPr>
        <w:br/>
      </w:r>
      <w:r w:rsidRPr="00CE672E">
        <w:rPr>
          <w:rFonts w:ascii="Times New Roman" w:hAnsi="Times New Roman" w:cs="Times New Roman"/>
          <w:sz w:val="28"/>
          <w:szCs w:val="28"/>
        </w:rPr>
        <w:t xml:space="preserve">в зависимости от материала и диаметра труб, а также от номенклатуры </w:t>
      </w:r>
      <w:r w:rsidR="00D10980">
        <w:rPr>
          <w:rFonts w:ascii="Times New Roman" w:hAnsi="Times New Roman" w:cs="Times New Roman"/>
          <w:sz w:val="28"/>
          <w:szCs w:val="28"/>
        </w:rPr>
        <w:br/>
      </w:r>
      <w:r w:rsidRPr="00CE672E">
        <w:rPr>
          <w:rFonts w:ascii="Times New Roman" w:hAnsi="Times New Roman" w:cs="Times New Roman"/>
          <w:sz w:val="28"/>
          <w:szCs w:val="28"/>
        </w:rPr>
        <w:t xml:space="preserve">и характеристики грунтов должно быть </w:t>
      </w:r>
      <w:smartTag w:uri="urn:schemas-microsoft-com:office:smarttags" w:element="metricconverter">
        <w:smartTagPr>
          <w:attr w:name="ProductID" w:val="1,5 м"/>
        </w:smartTagPr>
        <w:r w:rsidRPr="00CE672E">
          <w:rPr>
            <w:rFonts w:ascii="Times New Roman" w:hAnsi="Times New Roman" w:cs="Times New Roman"/>
            <w:sz w:val="28"/>
            <w:szCs w:val="28"/>
          </w:rPr>
          <w:t>1,5 м</w:t>
        </w:r>
      </w:smartTag>
      <w:r w:rsidRPr="00CE672E">
        <w:rPr>
          <w:rFonts w:ascii="Times New Roman" w:hAnsi="Times New Roman" w:cs="Times New Roman"/>
          <w:sz w:val="28"/>
          <w:szCs w:val="28"/>
        </w:rPr>
        <w:t>.</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Прокладка трубопроводов с легковоспламеняющимися и горючими жидкостями, а также со сжиженными газами для снижения промышленных предприятий и складов по селитебной территории не допускается.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 </w:t>
      </w:r>
      <w:r w:rsidR="00C106F6">
        <w:rPr>
          <w:sz w:val="28"/>
          <w:szCs w:val="28"/>
          <w:lang w:val="ru-RU"/>
        </w:rPr>
        <w:t>23</w:t>
      </w:r>
      <w:r w:rsidRPr="00FD2DBC">
        <w:rPr>
          <w:sz w:val="28"/>
          <w:szCs w:val="28"/>
          <w:lang w:val="ru-RU"/>
        </w:rPr>
        <w:t>.</w:t>
      </w:r>
    </w:p>
    <w:p w:rsidR="00FD2DBC" w:rsidRPr="00CE672E" w:rsidRDefault="00FD2DBC" w:rsidP="00FD2DBC">
      <w:pPr>
        <w:pStyle w:val="af8"/>
        <w:spacing w:after="0"/>
        <w:jc w:val="right"/>
        <w:rPr>
          <w:b w:val="0"/>
          <w:color w:val="auto"/>
          <w:sz w:val="28"/>
          <w:szCs w:val="28"/>
          <w:highlight w:val="yellow"/>
          <w:lang w:val="ru-RU"/>
        </w:rPr>
      </w:pPr>
      <w:r w:rsidRPr="00CE672E">
        <w:rPr>
          <w:b w:val="0"/>
          <w:color w:val="auto"/>
          <w:sz w:val="28"/>
          <w:szCs w:val="28"/>
        </w:rPr>
        <w:t xml:space="preserve">Таблица </w:t>
      </w:r>
      <w:r w:rsidR="00C106F6">
        <w:rPr>
          <w:b w:val="0"/>
          <w:color w:val="auto"/>
          <w:sz w:val="28"/>
          <w:szCs w:val="28"/>
          <w:lang w:val="ru-RU"/>
        </w:rPr>
        <w:t>23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017"/>
        <w:gridCol w:w="1369"/>
        <w:gridCol w:w="1353"/>
        <w:gridCol w:w="1806"/>
        <w:gridCol w:w="1610"/>
        <w:gridCol w:w="1483"/>
      </w:tblGrid>
      <w:tr w:rsidR="00FD2DBC" w:rsidRPr="00282A4B" w:rsidTr="00FD2DBC">
        <w:trPr>
          <w:trHeight w:val="312"/>
          <w:tblHeader/>
          <w:jc w:val="center"/>
        </w:trPr>
        <w:tc>
          <w:tcPr>
            <w:tcW w:w="283" w:type="pct"/>
            <w:vMerge w:val="restart"/>
            <w:vAlign w:val="center"/>
          </w:tcPr>
          <w:p w:rsidR="00FD2DBC" w:rsidRPr="00CE672E" w:rsidRDefault="00FD2DBC" w:rsidP="00FD2DBC">
            <w:pPr>
              <w:jc w:val="center"/>
            </w:pPr>
            <w:r w:rsidRPr="00CE672E">
              <w:t>№ п/п</w:t>
            </w:r>
          </w:p>
        </w:tc>
        <w:tc>
          <w:tcPr>
            <w:tcW w:w="987" w:type="pct"/>
            <w:vMerge w:val="restart"/>
            <w:vAlign w:val="center"/>
          </w:tcPr>
          <w:p w:rsidR="00FD2DBC" w:rsidRPr="00CE672E" w:rsidRDefault="00FD2DBC" w:rsidP="00FD2DBC">
            <w:pPr>
              <w:jc w:val="center"/>
            </w:pPr>
            <w:r w:rsidRPr="00CE672E">
              <w:t>Наименование</w:t>
            </w:r>
          </w:p>
          <w:p w:rsidR="00FD2DBC" w:rsidRPr="00CE672E" w:rsidRDefault="00FD2DBC" w:rsidP="00FD2DBC">
            <w:pPr>
              <w:jc w:val="center"/>
            </w:pPr>
            <w:r w:rsidRPr="00CE672E">
              <w:t>объектов</w:t>
            </w:r>
          </w:p>
        </w:tc>
        <w:tc>
          <w:tcPr>
            <w:tcW w:w="3004" w:type="pct"/>
            <w:gridSpan w:val="4"/>
            <w:vAlign w:val="center"/>
          </w:tcPr>
          <w:p w:rsidR="00FD2DBC" w:rsidRPr="00CE672E" w:rsidRDefault="00FD2DBC" w:rsidP="00FD2DBC">
            <w:pPr>
              <w:jc w:val="center"/>
            </w:pPr>
            <w:r w:rsidRPr="00CE672E">
              <w:t>Предельные значения расчетных показателей</w:t>
            </w:r>
          </w:p>
        </w:tc>
        <w:tc>
          <w:tcPr>
            <w:tcW w:w="727" w:type="pct"/>
            <w:vMerge w:val="restart"/>
            <w:vAlign w:val="center"/>
          </w:tcPr>
          <w:p w:rsidR="00FD2DBC" w:rsidRPr="00FD2DBC" w:rsidRDefault="00FD2DBC" w:rsidP="00FD2DBC">
            <w:pPr>
              <w:jc w:val="center"/>
              <w:rPr>
                <w:lang w:val="ru-RU"/>
              </w:rPr>
            </w:pPr>
            <w:r w:rsidRPr="00FD2DBC">
              <w:rPr>
                <w:lang w:val="ru-RU"/>
              </w:rPr>
              <w:t>Группы террито-рий</w:t>
            </w:r>
          </w:p>
          <w:p w:rsidR="00FD2DBC" w:rsidRPr="00FD2DBC" w:rsidRDefault="00FD2DBC" w:rsidP="00FD2DBC">
            <w:pPr>
              <w:jc w:val="center"/>
              <w:rPr>
                <w:b/>
                <w:lang w:val="ru-RU"/>
              </w:rPr>
            </w:pPr>
            <w:r w:rsidRPr="00FD2DBC">
              <w:rPr>
                <w:lang w:val="ru-RU"/>
              </w:rPr>
              <w:t>(А, Б, В)</w:t>
            </w:r>
          </w:p>
        </w:tc>
      </w:tr>
      <w:tr w:rsidR="00FD2DBC" w:rsidRPr="00282A4B" w:rsidTr="00FD2DBC">
        <w:trPr>
          <w:trHeight w:val="302"/>
          <w:tblHeader/>
          <w:jc w:val="center"/>
        </w:trPr>
        <w:tc>
          <w:tcPr>
            <w:tcW w:w="283" w:type="pct"/>
            <w:vMerge/>
          </w:tcPr>
          <w:p w:rsidR="00FD2DBC" w:rsidRPr="00FD2DBC" w:rsidRDefault="00FD2DBC" w:rsidP="00FD2DBC">
            <w:pPr>
              <w:jc w:val="center"/>
              <w:rPr>
                <w:lang w:val="ru-RU"/>
              </w:rPr>
            </w:pPr>
          </w:p>
        </w:tc>
        <w:tc>
          <w:tcPr>
            <w:tcW w:w="987" w:type="pct"/>
            <w:vMerge/>
            <w:vAlign w:val="center"/>
          </w:tcPr>
          <w:p w:rsidR="00FD2DBC" w:rsidRPr="00FD2DBC" w:rsidRDefault="00FD2DBC" w:rsidP="00FD2DBC">
            <w:pPr>
              <w:jc w:val="center"/>
              <w:rPr>
                <w:lang w:val="ru-RU"/>
              </w:rPr>
            </w:pPr>
          </w:p>
        </w:tc>
        <w:tc>
          <w:tcPr>
            <w:tcW w:w="1332" w:type="pct"/>
            <w:gridSpan w:val="2"/>
            <w:vAlign w:val="center"/>
          </w:tcPr>
          <w:p w:rsidR="00FD2DBC" w:rsidRPr="00CE672E" w:rsidRDefault="00FD2DBC" w:rsidP="00FD2DBC">
            <w:pPr>
              <w:jc w:val="center"/>
            </w:pPr>
            <w:r w:rsidRPr="00CE672E">
              <w:t>минимально допустимого уровня обеспеченности</w:t>
            </w:r>
          </w:p>
        </w:tc>
        <w:tc>
          <w:tcPr>
            <w:tcW w:w="1672" w:type="pct"/>
            <w:gridSpan w:val="2"/>
            <w:vAlign w:val="center"/>
          </w:tcPr>
          <w:p w:rsidR="00FD2DBC" w:rsidRPr="00FD2DBC" w:rsidRDefault="00FD2DBC" w:rsidP="00FD2DBC">
            <w:pPr>
              <w:jc w:val="center"/>
              <w:rPr>
                <w:lang w:val="ru-RU"/>
              </w:rPr>
            </w:pPr>
            <w:r w:rsidRPr="00FD2DBC">
              <w:rPr>
                <w:lang w:val="ru-RU"/>
              </w:rPr>
              <w:t>максимально допустимого уровня территориальной доступности</w:t>
            </w:r>
          </w:p>
        </w:tc>
        <w:tc>
          <w:tcPr>
            <w:tcW w:w="727" w:type="pct"/>
            <w:vMerge/>
            <w:vAlign w:val="center"/>
          </w:tcPr>
          <w:p w:rsidR="00FD2DBC" w:rsidRPr="00FD2DBC" w:rsidRDefault="00FD2DBC" w:rsidP="00FD2DBC">
            <w:pPr>
              <w:jc w:val="center"/>
              <w:rPr>
                <w:b/>
                <w:lang w:val="ru-RU"/>
              </w:rPr>
            </w:pPr>
          </w:p>
        </w:tc>
      </w:tr>
      <w:tr w:rsidR="00FD2DBC" w:rsidRPr="00CE672E" w:rsidTr="00FD2DBC">
        <w:trPr>
          <w:trHeight w:val="242"/>
          <w:tblHeader/>
          <w:jc w:val="center"/>
        </w:trPr>
        <w:tc>
          <w:tcPr>
            <w:tcW w:w="283" w:type="pct"/>
            <w:vMerge/>
          </w:tcPr>
          <w:p w:rsidR="00FD2DBC" w:rsidRPr="00FD2DBC" w:rsidRDefault="00FD2DBC" w:rsidP="00FD2DBC">
            <w:pPr>
              <w:jc w:val="center"/>
              <w:rPr>
                <w:lang w:val="ru-RU"/>
              </w:rPr>
            </w:pPr>
          </w:p>
        </w:tc>
        <w:tc>
          <w:tcPr>
            <w:tcW w:w="987" w:type="pct"/>
            <w:vMerge/>
            <w:vAlign w:val="center"/>
          </w:tcPr>
          <w:p w:rsidR="00FD2DBC" w:rsidRPr="00FD2DBC" w:rsidRDefault="00FD2DBC" w:rsidP="00FD2DBC">
            <w:pPr>
              <w:jc w:val="center"/>
              <w:rPr>
                <w:lang w:val="ru-RU"/>
              </w:rPr>
            </w:pPr>
          </w:p>
        </w:tc>
        <w:tc>
          <w:tcPr>
            <w:tcW w:w="670" w:type="pct"/>
            <w:vAlign w:val="center"/>
          </w:tcPr>
          <w:p w:rsidR="00FD2DBC" w:rsidRPr="00CE672E" w:rsidRDefault="00FD2DBC" w:rsidP="00FD2DBC">
            <w:pPr>
              <w:jc w:val="center"/>
            </w:pPr>
            <w:r w:rsidRPr="00CE672E">
              <w:t>городское поселение</w:t>
            </w:r>
          </w:p>
        </w:tc>
        <w:tc>
          <w:tcPr>
            <w:tcW w:w="662" w:type="pct"/>
            <w:vAlign w:val="center"/>
          </w:tcPr>
          <w:p w:rsidR="00FD2DBC" w:rsidRPr="00CE672E" w:rsidRDefault="00FD2DBC" w:rsidP="00FD2DBC">
            <w:pPr>
              <w:jc w:val="center"/>
            </w:pPr>
            <w:r w:rsidRPr="00CE672E">
              <w:t>сельское поселе</w:t>
            </w:r>
            <w:r>
              <w:t>-</w:t>
            </w:r>
            <w:r w:rsidRPr="00CE672E">
              <w:t>ние</w:t>
            </w:r>
          </w:p>
        </w:tc>
        <w:tc>
          <w:tcPr>
            <w:tcW w:w="884" w:type="pct"/>
            <w:vAlign w:val="center"/>
          </w:tcPr>
          <w:p w:rsidR="00FD2DBC" w:rsidRPr="00CE672E" w:rsidRDefault="00FD2DBC" w:rsidP="00FD2DBC">
            <w:pPr>
              <w:jc w:val="center"/>
            </w:pPr>
            <w:r w:rsidRPr="00CE672E">
              <w:t>городское поселение</w:t>
            </w:r>
          </w:p>
        </w:tc>
        <w:tc>
          <w:tcPr>
            <w:tcW w:w="788" w:type="pct"/>
            <w:vAlign w:val="center"/>
          </w:tcPr>
          <w:p w:rsidR="00FD2DBC" w:rsidRPr="00CE672E" w:rsidRDefault="00FD2DBC" w:rsidP="00FD2DBC">
            <w:pPr>
              <w:jc w:val="center"/>
            </w:pPr>
            <w:r w:rsidRPr="00CE672E">
              <w:t>сельское поселение</w:t>
            </w:r>
          </w:p>
        </w:tc>
        <w:tc>
          <w:tcPr>
            <w:tcW w:w="727" w:type="pct"/>
            <w:vMerge/>
            <w:vAlign w:val="center"/>
          </w:tcPr>
          <w:p w:rsidR="00FD2DBC" w:rsidRPr="00CE672E" w:rsidRDefault="00FD2DBC" w:rsidP="00FD2DBC">
            <w:pPr>
              <w:jc w:val="center"/>
              <w:rPr>
                <w:b/>
              </w:rPr>
            </w:pPr>
          </w:p>
        </w:tc>
      </w:tr>
      <w:tr w:rsidR="00FD2DBC" w:rsidRPr="00CE672E" w:rsidTr="00FD2DBC">
        <w:trPr>
          <w:trHeight w:val="242"/>
          <w:jc w:val="center"/>
        </w:trPr>
        <w:tc>
          <w:tcPr>
            <w:tcW w:w="283" w:type="pct"/>
          </w:tcPr>
          <w:p w:rsidR="00FD2DBC" w:rsidRPr="00CE672E" w:rsidRDefault="00FD2DBC" w:rsidP="00FD2DBC">
            <w:pPr>
              <w:jc w:val="center"/>
            </w:pPr>
            <w:r w:rsidRPr="00CE672E">
              <w:t>1</w:t>
            </w:r>
          </w:p>
        </w:tc>
        <w:tc>
          <w:tcPr>
            <w:tcW w:w="987" w:type="pct"/>
          </w:tcPr>
          <w:p w:rsidR="00FD2DBC" w:rsidRPr="00CE672E" w:rsidRDefault="00FD2DBC" w:rsidP="00FD2DBC">
            <w:pPr>
              <w:jc w:val="both"/>
            </w:pPr>
            <w:r w:rsidRPr="00CE672E">
              <w:t>Отделение почтовой связи</w:t>
            </w:r>
          </w:p>
        </w:tc>
        <w:tc>
          <w:tcPr>
            <w:tcW w:w="670" w:type="pct"/>
          </w:tcPr>
          <w:p w:rsidR="00FD2DBC" w:rsidRPr="00FD2DBC" w:rsidRDefault="00FD2DBC" w:rsidP="00FD2DBC">
            <w:pPr>
              <w:jc w:val="both"/>
              <w:rPr>
                <w:lang w:val="ru-RU"/>
              </w:rPr>
            </w:pPr>
            <w:r w:rsidRPr="00FD2DBC">
              <w:rPr>
                <w:lang w:val="ru-RU"/>
              </w:rPr>
              <w:t>1 объект на 9,0 тыс. чел., но не менее 1 объекта на поселение</w:t>
            </w:r>
          </w:p>
        </w:tc>
        <w:tc>
          <w:tcPr>
            <w:tcW w:w="662" w:type="pct"/>
          </w:tcPr>
          <w:p w:rsidR="00FD2DBC" w:rsidRPr="00FD2DBC" w:rsidRDefault="00FD2DBC" w:rsidP="00FD2DBC">
            <w:pPr>
              <w:jc w:val="both"/>
              <w:rPr>
                <w:lang w:val="ru-RU"/>
              </w:rPr>
            </w:pPr>
            <w:r w:rsidRPr="00FD2DBC">
              <w:rPr>
                <w:lang w:val="ru-RU"/>
              </w:rPr>
              <w:t>1 объект на 1,7 тыс. чел., но не менее 1 объекта на поселе-ние</w:t>
            </w:r>
          </w:p>
        </w:tc>
        <w:tc>
          <w:tcPr>
            <w:tcW w:w="884" w:type="pct"/>
            <w:vAlign w:val="center"/>
          </w:tcPr>
          <w:p w:rsidR="00FD2DBC" w:rsidRPr="00FD2DBC" w:rsidRDefault="00FD2DBC" w:rsidP="00FD2DBC">
            <w:pPr>
              <w:jc w:val="both"/>
              <w:rPr>
                <w:lang w:val="ru-RU"/>
              </w:rPr>
            </w:pPr>
            <w:r w:rsidRPr="00FD2DBC">
              <w:rPr>
                <w:lang w:val="ru-RU"/>
              </w:rPr>
              <w:t>Радиус пешеходной доступности:</w:t>
            </w:r>
          </w:p>
          <w:p w:rsidR="00FD2DBC" w:rsidRPr="00FD2DBC" w:rsidRDefault="00FD2DBC" w:rsidP="00FD2DBC">
            <w:pPr>
              <w:jc w:val="both"/>
              <w:rPr>
                <w:lang w:val="ru-RU"/>
              </w:rPr>
            </w:pPr>
            <w:r w:rsidRPr="00FD2DBC">
              <w:rPr>
                <w:lang w:val="ru-RU"/>
              </w:rPr>
              <w:t xml:space="preserve">- при многоэтажной застройке – </w:t>
            </w:r>
            <w:smartTag w:uri="urn:schemas-microsoft-com:office:smarttags" w:element="metricconverter">
              <w:smartTagPr>
                <w:attr w:name="ProductID" w:val="500 м"/>
              </w:smartTagPr>
              <w:r w:rsidRPr="00FD2DBC">
                <w:rPr>
                  <w:lang w:val="ru-RU"/>
                </w:rPr>
                <w:t>500 м</w:t>
              </w:r>
            </w:smartTag>
            <w:r w:rsidRPr="00FD2DBC">
              <w:rPr>
                <w:lang w:val="ru-RU"/>
              </w:rPr>
              <w:t>;</w:t>
            </w:r>
          </w:p>
          <w:p w:rsidR="00FD2DBC" w:rsidRPr="00FD2DBC" w:rsidRDefault="00FD2DBC" w:rsidP="00FD2DBC">
            <w:pPr>
              <w:jc w:val="both"/>
              <w:rPr>
                <w:lang w:val="ru-RU"/>
              </w:rPr>
            </w:pPr>
            <w:r w:rsidRPr="00FD2DBC">
              <w:rPr>
                <w:lang w:val="ru-RU"/>
              </w:rPr>
              <w:t xml:space="preserve">- при одно- и двухэтажной застройке – </w:t>
            </w:r>
            <w:smartTag w:uri="urn:schemas-microsoft-com:office:smarttags" w:element="metricconverter">
              <w:smartTagPr>
                <w:attr w:name="ProductID" w:val="800 м"/>
              </w:smartTagPr>
              <w:r w:rsidRPr="00FD2DBC">
                <w:rPr>
                  <w:lang w:val="ru-RU"/>
                </w:rPr>
                <w:t>800 м</w:t>
              </w:r>
            </w:smartTag>
          </w:p>
        </w:tc>
        <w:tc>
          <w:tcPr>
            <w:tcW w:w="788" w:type="pct"/>
          </w:tcPr>
          <w:p w:rsidR="00FD2DBC" w:rsidRPr="00CE672E" w:rsidRDefault="00FD2DBC" w:rsidP="00FD2DBC">
            <w:pPr>
              <w:jc w:val="both"/>
            </w:pPr>
            <w:r w:rsidRPr="00CE672E">
              <w:t xml:space="preserve">Радиус пешеходной доступности </w:t>
            </w:r>
            <w:smartTag w:uri="urn:schemas-microsoft-com:office:smarttags" w:element="metricconverter">
              <w:smartTagPr>
                <w:attr w:name="ProductID" w:val="3,0 км"/>
              </w:smartTagPr>
              <w:r w:rsidRPr="00CE672E">
                <w:t>3,0 км</w:t>
              </w:r>
            </w:smartTag>
            <w:r w:rsidRPr="00CE672E">
              <w:t>*</w:t>
            </w:r>
          </w:p>
        </w:tc>
        <w:tc>
          <w:tcPr>
            <w:tcW w:w="727" w:type="pct"/>
          </w:tcPr>
          <w:p w:rsidR="00FD2DBC" w:rsidRPr="00CE672E" w:rsidRDefault="00FD2DBC" w:rsidP="00FD2DBC">
            <w:pPr>
              <w:jc w:val="center"/>
            </w:pPr>
            <w:r w:rsidRPr="00CE672E">
              <w:t>А, Б, В</w:t>
            </w:r>
          </w:p>
        </w:tc>
      </w:tr>
      <w:tr w:rsidR="00FD2DBC" w:rsidRPr="00CE672E" w:rsidTr="00FD2DBC">
        <w:trPr>
          <w:trHeight w:val="242"/>
          <w:jc w:val="center"/>
        </w:trPr>
        <w:tc>
          <w:tcPr>
            <w:tcW w:w="283" w:type="pct"/>
          </w:tcPr>
          <w:p w:rsidR="00FD2DBC" w:rsidRPr="00CE672E" w:rsidRDefault="00FD2DBC" w:rsidP="00FD2DBC">
            <w:pPr>
              <w:jc w:val="center"/>
            </w:pPr>
            <w:r w:rsidRPr="00CE672E">
              <w:t>2</w:t>
            </w:r>
          </w:p>
        </w:tc>
        <w:tc>
          <w:tcPr>
            <w:tcW w:w="987" w:type="pct"/>
          </w:tcPr>
          <w:p w:rsidR="00FD2DBC" w:rsidRPr="00CE672E" w:rsidRDefault="00FD2DBC" w:rsidP="00FD2DBC">
            <w:pPr>
              <w:jc w:val="both"/>
            </w:pPr>
            <w:r w:rsidRPr="00CE672E">
              <w:t>Межрайонный почтамт</w:t>
            </w:r>
          </w:p>
        </w:tc>
        <w:tc>
          <w:tcPr>
            <w:tcW w:w="670" w:type="pct"/>
          </w:tcPr>
          <w:p w:rsidR="00FD2DBC" w:rsidRPr="00FD2DBC" w:rsidRDefault="00FD2DBC" w:rsidP="00FD2DBC">
            <w:pPr>
              <w:jc w:val="both"/>
              <w:rPr>
                <w:lang w:val="ru-RU"/>
              </w:rPr>
            </w:pPr>
            <w:r w:rsidRPr="00FD2DBC">
              <w:rPr>
                <w:lang w:val="ru-RU"/>
              </w:rPr>
              <w:t>1 объект на 50-70 отделений почтовой связи</w:t>
            </w:r>
          </w:p>
        </w:tc>
        <w:tc>
          <w:tcPr>
            <w:tcW w:w="662" w:type="pct"/>
          </w:tcPr>
          <w:p w:rsidR="00FD2DBC" w:rsidRPr="00CE672E" w:rsidRDefault="00FD2DBC" w:rsidP="00FD2DBC">
            <w:pPr>
              <w:jc w:val="center"/>
            </w:pPr>
            <w:r w:rsidRPr="00CE672E">
              <w:t>–</w:t>
            </w:r>
          </w:p>
        </w:tc>
        <w:tc>
          <w:tcPr>
            <w:tcW w:w="884" w:type="pct"/>
          </w:tcPr>
          <w:p w:rsidR="00FD2DBC" w:rsidRPr="00CE672E" w:rsidRDefault="00FD2DBC" w:rsidP="00FD2DBC">
            <w:pPr>
              <w:jc w:val="both"/>
            </w:pPr>
            <w:r w:rsidRPr="00CE672E">
              <w:t>Не нормируется</w:t>
            </w:r>
          </w:p>
        </w:tc>
        <w:tc>
          <w:tcPr>
            <w:tcW w:w="788" w:type="pct"/>
          </w:tcPr>
          <w:p w:rsidR="00FD2DBC" w:rsidRPr="00CE672E" w:rsidRDefault="00FD2DBC" w:rsidP="00FD2DBC">
            <w:pPr>
              <w:jc w:val="center"/>
            </w:pPr>
            <w:r w:rsidRPr="00CE672E">
              <w:t>–</w:t>
            </w:r>
          </w:p>
        </w:tc>
        <w:tc>
          <w:tcPr>
            <w:tcW w:w="727" w:type="pct"/>
          </w:tcPr>
          <w:p w:rsidR="00FD2DBC" w:rsidRPr="00CE672E" w:rsidRDefault="00FD2DBC" w:rsidP="00FD2DBC">
            <w:pPr>
              <w:jc w:val="center"/>
            </w:pPr>
            <w:r w:rsidRPr="00CE672E">
              <w:t>А, Б</w:t>
            </w:r>
          </w:p>
        </w:tc>
      </w:tr>
      <w:tr w:rsidR="00FD2DBC" w:rsidRPr="00CE672E" w:rsidTr="00FD2DBC">
        <w:trPr>
          <w:trHeight w:val="242"/>
          <w:jc w:val="center"/>
        </w:trPr>
        <w:tc>
          <w:tcPr>
            <w:tcW w:w="283" w:type="pct"/>
          </w:tcPr>
          <w:p w:rsidR="00FD2DBC" w:rsidRPr="00CE672E" w:rsidRDefault="00FD2DBC" w:rsidP="00FD2DBC">
            <w:pPr>
              <w:jc w:val="center"/>
            </w:pPr>
            <w:r w:rsidRPr="00CE672E">
              <w:t>3</w:t>
            </w:r>
          </w:p>
        </w:tc>
        <w:tc>
          <w:tcPr>
            <w:tcW w:w="987" w:type="pct"/>
          </w:tcPr>
          <w:p w:rsidR="00FD2DBC" w:rsidRPr="00CE672E" w:rsidRDefault="00FD2DBC" w:rsidP="00FD2DBC">
            <w:pPr>
              <w:jc w:val="both"/>
            </w:pPr>
            <w:r w:rsidRPr="00CE672E">
              <w:t>Телефонная сеть общего пользования</w:t>
            </w:r>
          </w:p>
        </w:tc>
        <w:tc>
          <w:tcPr>
            <w:tcW w:w="1332" w:type="pct"/>
            <w:gridSpan w:val="2"/>
          </w:tcPr>
          <w:p w:rsidR="00FD2DBC" w:rsidRPr="00CE672E" w:rsidRDefault="00FD2DBC" w:rsidP="00FD2DBC">
            <w:pPr>
              <w:jc w:val="both"/>
            </w:pPr>
            <w:r w:rsidRPr="00CE672E">
              <w:t xml:space="preserve">1 абонентская точка </w:t>
            </w:r>
          </w:p>
          <w:p w:rsidR="00FD2DBC" w:rsidRPr="00CE672E" w:rsidRDefault="00FD2DBC" w:rsidP="00FD2DBC">
            <w:pPr>
              <w:jc w:val="both"/>
            </w:pPr>
            <w:r w:rsidRPr="00CE672E">
              <w:t>на 1 квартиру</w:t>
            </w:r>
          </w:p>
        </w:tc>
        <w:tc>
          <w:tcPr>
            <w:tcW w:w="1672" w:type="pct"/>
            <w:gridSpan w:val="2"/>
          </w:tcPr>
          <w:p w:rsidR="00FD2DBC" w:rsidRPr="00CE672E" w:rsidRDefault="00FD2DBC" w:rsidP="00FD2DBC">
            <w:pPr>
              <w:jc w:val="center"/>
            </w:pPr>
            <w:r w:rsidRPr="00CE672E">
              <w:t>–</w:t>
            </w:r>
          </w:p>
        </w:tc>
        <w:tc>
          <w:tcPr>
            <w:tcW w:w="727" w:type="pct"/>
          </w:tcPr>
          <w:p w:rsidR="00FD2DBC" w:rsidRPr="00CE672E" w:rsidRDefault="00FD2DBC" w:rsidP="00FD2DBC">
            <w:pPr>
              <w:jc w:val="center"/>
            </w:pPr>
            <w:r w:rsidRPr="00CE672E">
              <w:t>А, Б, В</w:t>
            </w:r>
          </w:p>
        </w:tc>
      </w:tr>
      <w:tr w:rsidR="00FD2DBC" w:rsidRPr="00CE672E" w:rsidTr="00FD2DBC">
        <w:trPr>
          <w:trHeight w:val="242"/>
          <w:jc w:val="center"/>
        </w:trPr>
        <w:tc>
          <w:tcPr>
            <w:tcW w:w="283" w:type="pct"/>
          </w:tcPr>
          <w:p w:rsidR="00FD2DBC" w:rsidRPr="00CE672E" w:rsidRDefault="00FD2DBC" w:rsidP="00FD2DBC">
            <w:pPr>
              <w:jc w:val="center"/>
            </w:pPr>
            <w:r w:rsidRPr="00CE672E">
              <w:t>4</w:t>
            </w:r>
          </w:p>
        </w:tc>
        <w:tc>
          <w:tcPr>
            <w:tcW w:w="987" w:type="pct"/>
          </w:tcPr>
          <w:p w:rsidR="00FD2DBC" w:rsidRPr="00FD2DBC" w:rsidRDefault="00FD2DBC" w:rsidP="00FD2DBC">
            <w:pPr>
              <w:jc w:val="both"/>
              <w:rPr>
                <w:lang w:val="ru-RU"/>
              </w:rPr>
            </w:pPr>
            <w:r w:rsidRPr="00FD2DBC">
              <w:rPr>
                <w:lang w:val="ru-RU"/>
              </w:rPr>
              <w:t xml:space="preserve">Сеть радиовещания </w:t>
            </w:r>
          </w:p>
          <w:p w:rsidR="00FD2DBC" w:rsidRPr="00FD2DBC" w:rsidRDefault="00FD2DBC" w:rsidP="00FD2DBC">
            <w:pPr>
              <w:jc w:val="both"/>
              <w:rPr>
                <w:lang w:val="ru-RU"/>
              </w:rPr>
            </w:pPr>
            <w:r w:rsidRPr="00FD2DBC">
              <w:rPr>
                <w:lang w:val="ru-RU"/>
              </w:rPr>
              <w:t>и радио-трансляции</w:t>
            </w:r>
          </w:p>
        </w:tc>
        <w:tc>
          <w:tcPr>
            <w:tcW w:w="1332" w:type="pct"/>
            <w:gridSpan w:val="2"/>
          </w:tcPr>
          <w:p w:rsidR="00FD2DBC" w:rsidRDefault="00FD2DBC" w:rsidP="00FD2DBC">
            <w:pPr>
              <w:jc w:val="both"/>
            </w:pPr>
            <w:r w:rsidRPr="00CE672E">
              <w:t xml:space="preserve">1 радиоточка </w:t>
            </w:r>
          </w:p>
          <w:p w:rsidR="00FD2DBC" w:rsidRPr="00CE672E" w:rsidRDefault="00FD2DBC" w:rsidP="00FD2DBC">
            <w:pPr>
              <w:jc w:val="both"/>
            </w:pPr>
            <w:r w:rsidRPr="00CE672E">
              <w:t>на 1 квартиру</w:t>
            </w:r>
          </w:p>
        </w:tc>
        <w:tc>
          <w:tcPr>
            <w:tcW w:w="1672" w:type="pct"/>
            <w:gridSpan w:val="2"/>
          </w:tcPr>
          <w:p w:rsidR="00FD2DBC" w:rsidRPr="00CE672E" w:rsidRDefault="00FD2DBC" w:rsidP="00FD2DBC">
            <w:pPr>
              <w:jc w:val="center"/>
            </w:pPr>
            <w:r w:rsidRPr="00CE672E">
              <w:t>–</w:t>
            </w:r>
          </w:p>
        </w:tc>
        <w:tc>
          <w:tcPr>
            <w:tcW w:w="727" w:type="pct"/>
          </w:tcPr>
          <w:p w:rsidR="00FD2DBC" w:rsidRPr="00CE672E" w:rsidRDefault="00FD2DBC" w:rsidP="00FD2DBC">
            <w:pPr>
              <w:jc w:val="center"/>
            </w:pPr>
            <w:r w:rsidRPr="00CE672E">
              <w:t>А, Б, В</w:t>
            </w:r>
          </w:p>
        </w:tc>
      </w:tr>
      <w:tr w:rsidR="00FD2DBC" w:rsidRPr="00CE672E" w:rsidTr="00FD2DBC">
        <w:trPr>
          <w:trHeight w:val="242"/>
          <w:jc w:val="center"/>
        </w:trPr>
        <w:tc>
          <w:tcPr>
            <w:tcW w:w="283" w:type="pct"/>
          </w:tcPr>
          <w:p w:rsidR="00FD2DBC" w:rsidRPr="00CE672E" w:rsidRDefault="00FD2DBC" w:rsidP="00FD2DBC">
            <w:pPr>
              <w:jc w:val="center"/>
            </w:pPr>
            <w:r w:rsidRPr="00CE672E">
              <w:t>5</w:t>
            </w:r>
          </w:p>
        </w:tc>
        <w:tc>
          <w:tcPr>
            <w:tcW w:w="987" w:type="pct"/>
          </w:tcPr>
          <w:p w:rsidR="00FD2DBC" w:rsidRPr="00CE672E" w:rsidRDefault="00FD2DBC" w:rsidP="00FD2DBC">
            <w:pPr>
              <w:jc w:val="both"/>
            </w:pPr>
            <w:r w:rsidRPr="00CE672E">
              <w:t>Сеть приема телевизионных программ</w:t>
            </w:r>
          </w:p>
        </w:tc>
        <w:tc>
          <w:tcPr>
            <w:tcW w:w="670" w:type="pct"/>
          </w:tcPr>
          <w:p w:rsidR="00FD2DBC" w:rsidRPr="00CE672E" w:rsidRDefault="00FD2DBC" w:rsidP="00FD2DBC">
            <w:pPr>
              <w:jc w:val="both"/>
            </w:pPr>
            <w:r w:rsidRPr="00CE672E">
              <w:t>1 точка доступа на 1 квартиру</w:t>
            </w:r>
          </w:p>
        </w:tc>
        <w:tc>
          <w:tcPr>
            <w:tcW w:w="662" w:type="pct"/>
          </w:tcPr>
          <w:p w:rsidR="00FD2DBC" w:rsidRPr="00CE672E" w:rsidRDefault="00FD2DBC" w:rsidP="00FD2DBC">
            <w:pPr>
              <w:jc w:val="center"/>
            </w:pPr>
            <w:r w:rsidRPr="00CE672E">
              <w:t>–</w:t>
            </w:r>
          </w:p>
        </w:tc>
        <w:tc>
          <w:tcPr>
            <w:tcW w:w="1672" w:type="pct"/>
            <w:gridSpan w:val="2"/>
          </w:tcPr>
          <w:p w:rsidR="00FD2DBC" w:rsidRPr="00CE672E" w:rsidRDefault="00FD2DBC" w:rsidP="00FD2DBC">
            <w:pPr>
              <w:jc w:val="center"/>
            </w:pPr>
            <w:r w:rsidRPr="00CE672E">
              <w:t>–</w:t>
            </w:r>
          </w:p>
        </w:tc>
        <w:tc>
          <w:tcPr>
            <w:tcW w:w="727" w:type="pct"/>
          </w:tcPr>
          <w:p w:rsidR="00FD2DBC" w:rsidRPr="00CE672E" w:rsidRDefault="00FD2DBC" w:rsidP="00FD2DBC">
            <w:pPr>
              <w:jc w:val="center"/>
            </w:pPr>
            <w:r w:rsidRPr="00CE672E">
              <w:t>А, Б, В</w:t>
            </w:r>
          </w:p>
        </w:tc>
      </w:tr>
      <w:tr w:rsidR="00FD2DBC" w:rsidRPr="00CE672E" w:rsidTr="00FD2DBC">
        <w:trPr>
          <w:trHeight w:val="242"/>
          <w:jc w:val="center"/>
        </w:trPr>
        <w:tc>
          <w:tcPr>
            <w:tcW w:w="283" w:type="pct"/>
          </w:tcPr>
          <w:p w:rsidR="00FD2DBC" w:rsidRPr="00CE672E" w:rsidRDefault="00FD2DBC" w:rsidP="00FD2DBC">
            <w:pPr>
              <w:jc w:val="center"/>
            </w:pPr>
            <w:r w:rsidRPr="00CE672E">
              <w:t>6</w:t>
            </w:r>
          </w:p>
        </w:tc>
        <w:tc>
          <w:tcPr>
            <w:tcW w:w="987" w:type="pct"/>
          </w:tcPr>
          <w:p w:rsidR="00FD2DBC" w:rsidRPr="00CE672E" w:rsidRDefault="00FD2DBC" w:rsidP="00FD2DBC">
            <w:pPr>
              <w:jc w:val="both"/>
            </w:pPr>
            <w:r w:rsidRPr="00CE672E">
              <w:t xml:space="preserve">Система оповещения РСЧС </w:t>
            </w:r>
            <w:r w:rsidRPr="00CE672E">
              <w:lastRenderedPageBreak/>
              <w:t>**</w:t>
            </w:r>
          </w:p>
        </w:tc>
        <w:tc>
          <w:tcPr>
            <w:tcW w:w="1332" w:type="pct"/>
            <w:gridSpan w:val="2"/>
          </w:tcPr>
          <w:p w:rsidR="00FD2DBC" w:rsidRPr="00FD2DBC" w:rsidRDefault="00FD2DBC" w:rsidP="00FD2DBC">
            <w:pPr>
              <w:rPr>
                <w:lang w:val="ru-RU"/>
              </w:rPr>
            </w:pPr>
            <w:r w:rsidRPr="00FD2DBC">
              <w:rPr>
                <w:lang w:val="ru-RU"/>
              </w:rPr>
              <w:lastRenderedPageBreak/>
              <w:t xml:space="preserve">В составе систем радиотрансляции либо в </w:t>
            </w:r>
            <w:r w:rsidRPr="00FD2DBC">
              <w:rPr>
                <w:lang w:val="ru-RU"/>
              </w:rPr>
              <w:lastRenderedPageBreak/>
              <w:t xml:space="preserve">рамках строительства общественных и культурно-бытовых объектов </w:t>
            </w:r>
          </w:p>
        </w:tc>
        <w:tc>
          <w:tcPr>
            <w:tcW w:w="1672" w:type="pct"/>
            <w:gridSpan w:val="2"/>
          </w:tcPr>
          <w:p w:rsidR="00FD2DBC" w:rsidRPr="00CE672E" w:rsidRDefault="00FD2DBC" w:rsidP="00FD2DBC">
            <w:pPr>
              <w:jc w:val="both"/>
            </w:pPr>
            <w:r w:rsidRPr="00CE672E">
              <w:lastRenderedPageBreak/>
              <w:t>Не нормируется</w:t>
            </w:r>
          </w:p>
        </w:tc>
        <w:tc>
          <w:tcPr>
            <w:tcW w:w="727" w:type="pct"/>
          </w:tcPr>
          <w:p w:rsidR="00FD2DBC" w:rsidRPr="00CE672E" w:rsidRDefault="00FD2DBC" w:rsidP="00FD2DBC">
            <w:pPr>
              <w:jc w:val="center"/>
            </w:pPr>
            <w:r w:rsidRPr="00CE672E">
              <w:t>А, Б, В</w:t>
            </w:r>
          </w:p>
        </w:tc>
      </w:tr>
      <w:tr w:rsidR="00FD2DBC" w:rsidRPr="00CE672E" w:rsidTr="00FD2DBC">
        <w:trPr>
          <w:trHeight w:val="242"/>
          <w:jc w:val="center"/>
        </w:trPr>
        <w:tc>
          <w:tcPr>
            <w:tcW w:w="283" w:type="pct"/>
          </w:tcPr>
          <w:p w:rsidR="00FD2DBC" w:rsidRPr="00CE672E" w:rsidRDefault="00FD2DBC" w:rsidP="00FD2DBC">
            <w:pPr>
              <w:jc w:val="center"/>
            </w:pPr>
            <w:r w:rsidRPr="00CE672E">
              <w:lastRenderedPageBreak/>
              <w:t>7</w:t>
            </w:r>
          </w:p>
        </w:tc>
        <w:tc>
          <w:tcPr>
            <w:tcW w:w="987" w:type="pct"/>
          </w:tcPr>
          <w:p w:rsidR="00FD2DBC" w:rsidRPr="00CE672E" w:rsidRDefault="00FD2DBC" w:rsidP="00FD2DBC">
            <w:pPr>
              <w:jc w:val="both"/>
            </w:pPr>
            <w:r w:rsidRPr="00CE672E">
              <w:t>АТС</w:t>
            </w:r>
          </w:p>
        </w:tc>
        <w:tc>
          <w:tcPr>
            <w:tcW w:w="1332" w:type="pct"/>
            <w:gridSpan w:val="2"/>
          </w:tcPr>
          <w:p w:rsidR="00FD2DBC" w:rsidRPr="00FD2DBC" w:rsidRDefault="00FD2DBC" w:rsidP="00FD2DBC">
            <w:pPr>
              <w:jc w:val="both"/>
              <w:rPr>
                <w:lang w:val="ru-RU"/>
              </w:rPr>
            </w:pPr>
            <w:r w:rsidRPr="00FD2DBC">
              <w:rPr>
                <w:lang w:val="ru-RU"/>
              </w:rPr>
              <w:t>1 объект на 10 тыс. абонентских номеров</w:t>
            </w:r>
          </w:p>
        </w:tc>
        <w:tc>
          <w:tcPr>
            <w:tcW w:w="1672" w:type="pct"/>
            <w:gridSpan w:val="2"/>
          </w:tcPr>
          <w:p w:rsidR="00FD2DBC" w:rsidRPr="00CE672E" w:rsidRDefault="00FD2DBC" w:rsidP="00FD2DBC">
            <w:pPr>
              <w:jc w:val="both"/>
            </w:pPr>
            <w:r w:rsidRPr="00CE672E">
              <w:t>Не нормируется</w:t>
            </w:r>
          </w:p>
        </w:tc>
        <w:tc>
          <w:tcPr>
            <w:tcW w:w="727" w:type="pct"/>
          </w:tcPr>
          <w:p w:rsidR="00FD2DBC" w:rsidRPr="00CE672E" w:rsidRDefault="00FD2DBC" w:rsidP="00FD2DBC">
            <w:pPr>
              <w:jc w:val="center"/>
            </w:pPr>
            <w:r w:rsidRPr="00CE672E">
              <w:t>А, Б</w:t>
            </w:r>
          </w:p>
        </w:tc>
      </w:tr>
      <w:tr w:rsidR="00FD2DBC" w:rsidRPr="00CE672E" w:rsidTr="00FD2DBC">
        <w:trPr>
          <w:trHeight w:val="242"/>
          <w:jc w:val="center"/>
        </w:trPr>
        <w:tc>
          <w:tcPr>
            <w:tcW w:w="283" w:type="pct"/>
          </w:tcPr>
          <w:p w:rsidR="00FD2DBC" w:rsidRPr="00CE672E" w:rsidRDefault="00FD2DBC" w:rsidP="00FD2DBC">
            <w:pPr>
              <w:jc w:val="center"/>
            </w:pPr>
            <w:r w:rsidRPr="00CE672E">
              <w:t>8</w:t>
            </w:r>
          </w:p>
        </w:tc>
        <w:tc>
          <w:tcPr>
            <w:tcW w:w="987" w:type="pct"/>
          </w:tcPr>
          <w:p w:rsidR="00FD2DBC" w:rsidRPr="00CE672E" w:rsidRDefault="00FD2DBC" w:rsidP="00FD2DBC">
            <w:pPr>
              <w:jc w:val="both"/>
            </w:pPr>
            <w:r w:rsidRPr="00CE672E">
              <w:t>Узловая АТС</w:t>
            </w:r>
          </w:p>
        </w:tc>
        <w:tc>
          <w:tcPr>
            <w:tcW w:w="670" w:type="pct"/>
          </w:tcPr>
          <w:p w:rsidR="00FD2DBC" w:rsidRPr="00CE672E" w:rsidRDefault="00FD2DBC" w:rsidP="00FD2DBC">
            <w:pPr>
              <w:jc w:val="both"/>
            </w:pPr>
            <w:r w:rsidRPr="00CE672E">
              <w:t xml:space="preserve">1 объект </w:t>
            </w:r>
          </w:p>
          <w:p w:rsidR="00FD2DBC" w:rsidRDefault="00FD2DBC" w:rsidP="00FD2DBC">
            <w:pPr>
              <w:jc w:val="both"/>
            </w:pPr>
            <w:r w:rsidRPr="00CE672E">
              <w:t xml:space="preserve">на </w:t>
            </w:r>
          </w:p>
          <w:p w:rsidR="00FD2DBC" w:rsidRPr="00CE672E" w:rsidRDefault="00FD2DBC" w:rsidP="00FD2DBC">
            <w:pPr>
              <w:jc w:val="both"/>
            </w:pPr>
            <w:r w:rsidRPr="00CE672E">
              <w:t>10 АТС</w:t>
            </w:r>
          </w:p>
        </w:tc>
        <w:tc>
          <w:tcPr>
            <w:tcW w:w="662" w:type="pct"/>
          </w:tcPr>
          <w:p w:rsidR="00FD2DBC" w:rsidRPr="00CE672E" w:rsidRDefault="00FD2DBC" w:rsidP="00FD2DBC">
            <w:pPr>
              <w:jc w:val="center"/>
            </w:pPr>
            <w:r w:rsidRPr="00CE672E">
              <w:t>–</w:t>
            </w:r>
          </w:p>
        </w:tc>
        <w:tc>
          <w:tcPr>
            <w:tcW w:w="1672" w:type="pct"/>
            <w:gridSpan w:val="2"/>
          </w:tcPr>
          <w:p w:rsidR="00FD2DBC" w:rsidRPr="00CE672E" w:rsidRDefault="00FD2DBC" w:rsidP="00FD2DBC">
            <w:pPr>
              <w:jc w:val="both"/>
            </w:pPr>
            <w:r w:rsidRPr="00CE672E">
              <w:t>Не нормируется</w:t>
            </w:r>
          </w:p>
        </w:tc>
        <w:tc>
          <w:tcPr>
            <w:tcW w:w="727" w:type="pct"/>
          </w:tcPr>
          <w:p w:rsidR="00FD2DBC" w:rsidRPr="00CE672E" w:rsidRDefault="00FD2DBC" w:rsidP="00FD2DBC">
            <w:pPr>
              <w:jc w:val="center"/>
            </w:pPr>
            <w:r w:rsidRPr="00CE672E">
              <w:t>А, Б</w:t>
            </w:r>
          </w:p>
        </w:tc>
      </w:tr>
      <w:tr w:rsidR="00FD2DBC" w:rsidRPr="00CE672E" w:rsidTr="00FD2DBC">
        <w:trPr>
          <w:trHeight w:val="242"/>
          <w:jc w:val="center"/>
        </w:trPr>
        <w:tc>
          <w:tcPr>
            <w:tcW w:w="283" w:type="pct"/>
          </w:tcPr>
          <w:p w:rsidR="00FD2DBC" w:rsidRPr="00CE672E" w:rsidRDefault="00FD2DBC" w:rsidP="00FD2DBC">
            <w:pPr>
              <w:jc w:val="center"/>
            </w:pPr>
            <w:r w:rsidRPr="00CE672E">
              <w:t>9</w:t>
            </w:r>
          </w:p>
        </w:tc>
        <w:tc>
          <w:tcPr>
            <w:tcW w:w="987" w:type="pct"/>
          </w:tcPr>
          <w:p w:rsidR="00FD2DBC" w:rsidRPr="00CE672E" w:rsidRDefault="00FD2DBC" w:rsidP="00FD2DBC">
            <w:pPr>
              <w:jc w:val="both"/>
            </w:pPr>
            <w:r w:rsidRPr="00CE672E">
              <w:t>Звуковые трансформатор-ные подстанции</w:t>
            </w:r>
          </w:p>
        </w:tc>
        <w:tc>
          <w:tcPr>
            <w:tcW w:w="1332" w:type="pct"/>
            <w:gridSpan w:val="2"/>
          </w:tcPr>
          <w:p w:rsidR="00FD2DBC" w:rsidRPr="00CE672E" w:rsidRDefault="00FD2DBC" w:rsidP="00FD2DBC">
            <w:pPr>
              <w:jc w:val="both"/>
            </w:pPr>
            <w:r w:rsidRPr="00CE672E">
              <w:t>1 объект на 10 тыс. абонентов</w:t>
            </w:r>
          </w:p>
        </w:tc>
        <w:tc>
          <w:tcPr>
            <w:tcW w:w="1672" w:type="pct"/>
            <w:gridSpan w:val="2"/>
          </w:tcPr>
          <w:p w:rsidR="00FD2DBC" w:rsidRPr="00CE672E" w:rsidRDefault="00FD2DBC" w:rsidP="00FD2DBC">
            <w:pPr>
              <w:jc w:val="both"/>
            </w:pPr>
            <w:r w:rsidRPr="00CE672E">
              <w:t>Не нормируется</w:t>
            </w:r>
          </w:p>
        </w:tc>
        <w:tc>
          <w:tcPr>
            <w:tcW w:w="727" w:type="pct"/>
          </w:tcPr>
          <w:p w:rsidR="00FD2DBC" w:rsidRPr="00CE672E" w:rsidRDefault="00FD2DBC" w:rsidP="00FD2DBC">
            <w:pPr>
              <w:jc w:val="center"/>
            </w:pPr>
            <w:r w:rsidRPr="00CE672E">
              <w:t>А, Б</w:t>
            </w:r>
          </w:p>
        </w:tc>
      </w:tr>
      <w:tr w:rsidR="00FD2DBC" w:rsidRPr="00CE672E" w:rsidTr="00FD2DBC">
        <w:trPr>
          <w:trHeight w:val="242"/>
          <w:jc w:val="center"/>
        </w:trPr>
        <w:tc>
          <w:tcPr>
            <w:tcW w:w="283" w:type="pct"/>
          </w:tcPr>
          <w:p w:rsidR="00FD2DBC" w:rsidRPr="00CE672E" w:rsidRDefault="00FD2DBC" w:rsidP="00FD2DBC">
            <w:pPr>
              <w:jc w:val="center"/>
            </w:pPr>
            <w:r w:rsidRPr="00CE672E">
              <w:t>10</w:t>
            </w:r>
          </w:p>
        </w:tc>
        <w:tc>
          <w:tcPr>
            <w:tcW w:w="987" w:type="pct"/>
          </w:tcPr>
          <w:p w:rsidR="00FD2DBC" w:rsidRPr="00CE672E" w:rsidRDefault="00FD2DBC" w:rsidP="00FD2DBC">
            <w:pPr>
              <w:jc w:val="both"/>
            </w:pPr>
            <w:r w:rsidRPr="00CE672E">
              <w:t>Блок-станция проводного вещания</w:t>
            </w:r>
          </w:p>
        </w:tc>
        <w:tc>
          <w:tcPr>
            <w:tcW w:w="1332" w:type="pct"/>
            <w:gridSpan w:val="2"/>
          </w:tcPr>
          <w:p w:rsidR="00FD2DBC" w:rsidRPr="00CE672E" w:rsidRDefault="00FD2DBC" w:rsidP="00FD2DBC">
            <w:pPr>
              <w:jc w:val="both"/>
            </w:pPr>
            <w:r w:rsidRPr="00CE672E">
              <w:t>1 объект на 30 тыс. абонентов</w:t>
            </w:r>
          </w:p>
        </w:tc>
        <w:tc>
          <w:tcPr>
            <w:tcW w:w="1672" w:type="pct"/>
            <w:gridSpan w:val="2"/>
          </w:tcPr>
          <w:p w:rsidR="00FD2DBC" w:rsidRPr="00CE672E" w:rsidRDefault="00FD2DBC" w:rsidP="00FD2DBC">
            <w:pPr>
              <w:jc w:val="both"/>
            </w:pPr>
            <w:r w:rsidRPr="00CE672E">
              <w:t>Не нормируется</w:t>
            </w:r>
          </w:p>
        </w:tc>
        <w:tc>
          <w:tcPr>
            <w:tcW w:w="727" w:type="pct"/>
          </w:tcPr>
          <w:p w:rsidR="00FD2DBC" w:rsidRPr="00CE672E" w:rsidRDefault="00FD2DBC" w:rsidP="00FD2DBC">
            <w:pPr>
              <w:jc w:val="center"/>
            </w:pPr>
            <w:r w:rsidRPr="00CE672E">
              <w:t>А, Б</w:t>
            </w:r>
          </w:p>
        </w:tc>
      </w:tr>
      <w:tr w:rsidR="00FD2DBC" w:rsidRPr="00CE672E" w:rsidTr="00FD2DBC">
        <w:trPr>
          <w:trHeight w:val="242"/>
          <w:jc w:val="center"/>
        </w:trPr>
        <w:tc>
          <w:tcPr>
            <w:tcW w:w="283" w:type="pct"/>
          </w:tcPr>
          <w:p w:rsidR="00FD2DBC" w:rsidRPr="00CE672E" w:rsidRDefault="00FD2DBC" w:rsidP="00FD2DBC">
            <w:pPr>
              <w:jc w:val="center"/>
            </w:pPr>
            <w:r w:rsidRPr="00CE672E">
              <w:t>11</w:t>
            </w:r>
          </w:p>
        </w:tc>
        <w:tc>
          <w:tcPr>
            <w:tcW w:w="987" w:type="pct"/>
          </w:tcPr>
          <w:p w:rsidR="00FD2DBC" w:rsidRPr="00CE672E" w:rsidRDefault="00FD2DBC" w:rsidP="00FD2DBC">
            <w:pPr>
              <w:jc w:val="both"/>
            </w:pPr>
            <w:r w:rsidRPr="00CE672E">
              <w:t>Опорно-усилительная станция</w:t>
            </w:r>
          </w:p>
        </w:tc>
        <w:tc>
          <w:tcPr>
            <w:tcW w:w="1332" w:type="pct"/>
            <w:gridSpan w:val="2"/>
          </w:tcPr>
          <w:p w:rsidR="00FD2DBC" w:rsidRPr="00CE672E" w:rsidRDefault="00FD2DBC" w:rsidP="00FD2DBC">
            <w:pPr>
              <w:jc w:val="both"/>
            </w:pPr>
            <w:r w:rsidRPr="00CE672E">
              <w:t>1 объект на 60 абонентов</w:t>
            </w:r>
          </w:p>
        </w:tc>
        <w:tc>
          <w:tcPr>
            <w:tcW w:w="1672" w:type="pct"/>
            <w:gridSpan w:val="2"/>
          </w:tcPr>
          <w:p w:rsidR="00FD2DBC" w:rsidRPr="00CE672E" w:rsidRDefault="00FD2DBC" w:rsidP="00FD2DBC">
            <w:pPr>
              <w:jc w:val="both"/>
            </w:pPr>
            <w:r w:rsidRPr="00CE672E">
              <w:t>Не нормируется</w:t>
            </w:r>
          </w:p>
        </w:tc>
        <w:tc>
          <w:tcPr>
            <w:tcW w:w="727" w:type="pct"/>
          </w:tcPr>
          <w:p w:rsidR="00FD2DBC" w:rsidRPr="00CE672E" w:rsidRDefault="00FD2DBC" w:rsidP="00FD2DBC">
            <w:pPr>
              <w:jc w:val="center"/>
            </w:pPr>
            <w:r w:rsidRPr="00CE672E">
              <w:t>А, Б</w:t>
            </w:r>
          </w:p>
        </w:tc>
      </w:tr>
      <w:tr w:rsidR="00FD2DBC" w:rsidRPr="00CE672E" w:rsidTr="00FD2DBC">
        <w:trPr>
          <w:trHeight w:val="242"/>
          <w:jc w:val="center"/>
        </w:trPr>
        <w:tc>
          <w:tcPr>
            <w:tcW w:w="283" w:type="pct"/>
          </w:tcPr>
          <w:p w:rsidR="00FD2DBC" w:rsidRPr="00CE672E" w:rsidRDefault="00FD2DBC" w:rsidP="00FD2DBC">
            <w:pPr>
              <w:jc w:val="center"/>
            </w:pPr>
            <w:r w:rsidRPr="00CE672E">
              <w:t>12</w:t>
            </w:r>
          </w:p>
        </w:tc>
        <w:tc>
          <w:tcPr>
            <w:tcW w:w="987" w:type="pct"/>
          </w:tcPr>
          <w:p w:rsidR="00FD2DBC" w:rsidRPr="00FD2DBC" w:rsidRDefault="00FD2DBC" w:rsidP="00FD2DBC">
            <w:pPr>
              <w:jc w:val="both"/>
              <w:rPr>
                <w:lang w:val="ru-RU"/>
              </w:rPr>
            </w:pPr>
            <w:r w:rsidRPr="00FD2DBC">
              <w:rPr>
                <w:lang w:val="ru-RU"/>
              </w:rPr>
              <w:t>Технический центр кабельного телевидения, коммутируемо-го доступа к сети Интернет, сотовой связи</w:t>
            </w:r>
          </w:p>
        </w:tc>
        <w:tc>
          <w:tcPr>
            <w:tcW w:w="670" w:type="pct"/>
          </w:tcPr>
          <w:p w:rsidR="00FD2DBC" w:rsidRPr="00CE672E" w:rsidRDefault="00FD2DBC" w:rsidP="00FD2DBC">
            <w:pPr>
              <w:jc w:val="both"/>
            </w:pPr>
            <w:r w:rsidRPr="00CE672E">
              <w:t>1 объект на 30 тыс. чел.</w:t>
            </w:r>
          </w:p>
        </w:tc>
        <w:tc>
          <w:tcPr>
            <w:tcW w:w="662" w:type="pct"/>
          </w:tcPr>
          <w:p w:rsidR="00FD2DBC" w:rsidRPr="00CE672E" w:rsidRDefault="00FD2DBC" w:rsidP="00FD2DBC">
            <w:pPr>
              <w:jc w:val="center"/>
            </w:pPr>
            <w:r w:rsidRPr="00CE672E">
              <w:t>–</w:t>
            </w:r>
          </w:p>
        </w:tc>
        <w:tc>
          <w:tcPr>
            <w:tcW w:w="1672" w:type="pct"/>
            <w:gridSpan w:val="2"/>
          </w:tcPr>
          <w:p w:rsidR="00FD2DBC" w:rsidRPr="00CE672E" w:rsidRDefault="00FD2DBC" w:rsidP="00FD2DBC">
            <w:pPr>
              <w:jc w:val="both"/>
            </w:pPr>
            <w:r w:rsidRPr="00CE672E">
              <w:t>Не нормируется</w:t>
            </w:r>
          </w:p>
        </w:tc>
        <w:tc>
          <w:tcPr>
            <w:tcW w:w="727" w:type="pct"/>
          </w:tcPr>
          <w:p w:rsidR="00FD2DBC" w:rsidRPr="00CE672E" w:rsidRDefault="00FD2DBC" w:rsidP="00FD2DBC">
            <w:pPr>
              <w:jc w:val="center"/>
            </w:pPr>
            <w:r w:rsidRPr="00CE672E">
              <w:t>А, Б</w:t>
            </w:r>
          </w:p>
        </w:tc>
      </w:tr>
    </w:tbl>
    <w:p w:rsidR="00FD2DBC" w:rsidRPr="00CE672E" w:rsidRDefault="00FD2DBC" w:rsidP="00FD2DBC">
      <w:pPr>
        <w:ind w:firstLine="709"/>
        <w:jc w:val="both"/>
        <w:rPr>
          <w:sz w:val="28"/>
          <w:szCs w:val="28"/>
        </w:rPr>
      </w:pPr>
    </w:p>
    <w:p w:rsidR="00FD2DBC" w:rsidRPr="00FD2DBC" w:rsidRDefault="00FD2DBC" w:rsidP="00FD2DBC">
      <w:pPr>
        <w:ind w:firstLine="709"/>
        <w:jc w:val="both"/>
        <w:rPr>
          <w:sz w:val="28"/>
          <w:szCs w:val="28"/>
          <w:lang w:val="ru-RU"/>
        </w:rPr>
      </w:pPr>
      <w:r w:rsidRPr="00FD2DBC">
        <w:rPr>
          <w:sz w:val="28"/>
          <w:szCs w:val="28"/>
          <w:lang w:val="ru-RU"/>
        </w:rPr>
        <w:t>* При наличии населения (более 1 000 человек), проживающего за пределами указанного радиуса, следует предусматривать передвижные отделения связи.</w:t>
      </w:r>
    </w:p>
    <w:p w:rsidR="00FD2DBC" w:rsidRPr="00FD2DBC" w:rsidRDefault="00FD2DBC" w:rsidP="00FD2DBC">
      <w:pPr>
        <w:ind w:firstLine="709"/>
        <w:jc w:val="both"/>
        <w:rPr>
          <w:sz w:val="28"/>
          <w:szCs w:val="28"/>
          <w:lang w:val="ru-RU"/>
        </w:rPr>
      </w:pPr>
      <w:r w:rsidRPr="00FD2DBC">
        <w:rPr>
          <w:sz w:val="28"/>
          <w:szCs w:val="28"/>
          <w:lang w:val="ru-RU"/>
        </w:rPr>
        <w:t xml:space="preserve">** Системами, обеспечивающими подачу сигнала «Внимание всем», должны быть оснащены объекты с одномоментным нахождением людей более 50 чел., </w:t>
      </w:r>
      <w:r w:rsidR="00D10980">
        <w:rPr>
          <w:sz w:val="28"/>
          <w:szCs w:val="28"/>
          <w:lang w:val="ru-RU"/>
        </w:rPr>
        <w:br/>
      </w:r>
      <w:r w:rsidRPr="00FD2DBC">
        <w:rPr>
          <w:sz w:val="28"/>
          <w:szCs w:val="28"/>
          <w:lang w:val="ru-RU"/>
        </w:rPr>
        <w:t>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сбора, вывоза, утилизации и переработки твердых коммунальных отходов </w:t>
      </w:r>
      <w:r w:rsidR="00EB0ADF">
        <w:rPr>
          <w:sz w:val="28"/>
          <w:szCs w:val="28"/>
          <w:lang w:val="ru-RU"/>
        </w:rPr>
        <w:t>в поселениях</w:t>
      </w:r>
      <w:r w:rsidRPr="00FD2DBC">
        <w:rPr>
          <w:sz w:val="28"/>
          <w:szCs w:val="28"/>
          <w:lang w:val="ru-RU"/>
        </w:rPr>
        <w:t xml:space="preserve"> принимаются аналогично </w:t>
      </w:r>
      <w:r w:rsidRPr="00042C00">
        <w:rPr>
          <w:sz w:val="28"/>
          <w:szCs w:val="28"/>
          <w:lang w:val="ru-RU"/>
        </w:rPr>
        <w:t xml:space="preserve">пункту 36 </w:t>
      </w:r>
      <w:r w:rsidR="00042C00">
        <w:rPr>
          <w:sz w:val="28"/>
          <w:szCs w:val="28"/>
          <w:lang w:val="ru-RU"/>
        </w:rPr>
        <w:t>РНГП</w:t>
      </w:r>
      <w:r w:rsidRPr="00FD2DBC">
        <w:rPr>
          <w:sz w:val="28"/>
          <w:szCs w:val="28"/>
          <w:lang w:val="ru-RU"/>
        </w:rPr>
        <w:t xml:space="preserve">. </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На территориях общего пользования сельских населенных пунктов должны размещаться площадки для контейнеров для сбора твердых коммунальных отходов из расчета:</w:t>
      </w:r>
    </w:p>
    <w:p w:rsidR="00FD2DBC" w:rsidRPr="00FD2DBC" w:rsidRDefault="00FD2DBC" w:rsidP="00FD2DBC">
      <w:pPr>
        <w:adjustRightInd w:val="0"/>
        <w:ind w:firstLine="709"/>
        <w:jc w:val="both"/>
        <w:rPr>
          <w:sz w:val="28"/>
          <w:szCs w:val="28"/>
          <w:lang w:val="ru-RU"/>
        </w:rPr>
      </w:pPr>
      <w:r w:rsidRPr="00FD2DBC">
        <w:rPr>
          <w:sz w:val="28"/>
          <w:szCs w:val="28"/>
          <w:lang w:val="ru-RU"/>
        </w:rPr>
        <w:t>1) 1 площадка на населенный пункт с количеством домовладений до 50 домов включительно;</w:t>
      </w:r>
    </w:p>
    <w:p w:rsidR="00FD2DBC" w:rsidRPr="00FD2DBC" w:rsidRDefault="00FD2DBC" w:rsidP="00FD2DBC">
      <w:pPr>
        <w:adjustRightInd w:val="0"/>
        <w:ind w:firstLine="709"/>
        <w:jc w:val="both"/>
        <w:rPr>
          <w:sz w:val="28"/>
          <w:szCs w:val="28"/>
          <w:lang w:val="ru-RU"/>
        </w:rPr>
      </w:pPr>
      <w:r w:rsidRPr="00FD2DBC">
        <w:rPr>
          <w:sz w:val="28"/>
          <w:szCs w:val="28"/>
          <w:lang w:val="ru-RU"/>
        </w:rPr>
        <w:t>2) 2 площадки на населенный пункт с количеством домовладений свыше 50 домов.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Нормы накопления коммунальных отходов принимаются по таблице </w:t>
      </w:r>
      <w:r w:rsidR="00C106F6">
        <w:rPr>
          <w:sz w:val="28"/>
          <w:szCs w:val="28"/>
          <w:lang w:val="ru-RU"/>
        </w:rPr>
        <w:t>24</w:t>
      </w:r>
      <w:r w:rsidRPr="00FD2DBC">
        <w:rPr>
          <w:sz w:val="28"/>
          <w:szCs w:val="28"/>
          <w:lang w:val="ru-RU"/>
        </w:rPr>
        <w:t xml:space="preserve">. </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lastRenderedPageBreak/>
        <w:t xml:space="preserve">Таблица </w:t>
      </w:r>
      <w:r w:rsidR="00C106F6">
        <w:rPr>
          <w:b w:val="0"/>
          <w:color w:val="auto"/>
          <w:sz w:val="28"/>
          <w:szCs w:val="28"/>
          <w:lang w:val="ru-RU"/>
        </w:rPr>
        <w:t>24</w:t>
      </w:r>
    </w:p>
    <w:tbl>
      <w:tblPr>
        <w:tblW w:w="9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12"/>
        <w:gridCol w:w="1789"/>
        <w:gridCol w:w="1065"/>
      </w:tblGrid>
      <w:tr w:rsidR="00FD2DBC" w:rsidRPr="00282A4B" w:rsidTr="00EB0ADF">
        <w:trPr>
          <w:jc w:val="center"/>
        </w:trPr>
        <w:tc>
          <w:tcPr>
            <w:tcW w:w="7012" w:type="dxa"/>
            <w:vMerge w:val="restart"/>
            <w:vAlign w:val="center"/>
          </w:tcPr>
          <w:p w:rsidR="00FD2DBC" w:rsidRPr="00CE672E" w:rsidRDefault="00FD2DBC" w:rsidP="00FD2DBC">
            <w:pPr>
              <w:jc w:val="center"/>
            </w:pPr>
            <w:r w:rsidRPr="00CE672E">
              <w:t>Коммунальные отходы</w:t>
            </w:r>
          </w:p>
        </w:tc>
        <w:tc>
          <w:tcPr>
            <w:tcW w:w="2854" w:type="dxa"/>
            <w:gridSpan w:val="2"/>
          </w:tcPr>
          <w:p w:rsidR="00FD2DBC" w:rsidRPr="00FD2DBC" w:rsidRDefault="00FD2DBC" w:rsidP="00FD2DBC">
            <w:pPr>
              <w:jc w:val="center"/>
              <w:rPr>
                <w:lang w:val="ru-RU"/>
              </w:rPr>
            </w:pPr>
            <w:r w:rsidRPr="00FD2DBC">
              <w:rPr>
                <w:lang w:val="ru-RU"/>
              </w:rPr>
              <w:t>Расчетные показатели - количество коммунальных отходов на 1 чел. в год</w:t>
            </w:r>
            <w:r w:rsidRPr="00FD2DBC">
              <w:rPr>
                <w:bCs/>
                <w:lang w:val="ru-RU"/>
              </w:rPr>
              <w:t xml:space="preserve"> </w:t>
            </w:r>
          </w:p>
        </w:tc>
      </w:tr>
      <w:tr w:rsidR="00FD2DBC" w:rsidRPr="00CE672E" w:rsidTr="00EB0ADF">
        <w:trPr>
          <w:jc w:val="center"/>
        </w:trPr>
        <w:tc>
          <w:tcPr>
            <w:tcW w:w="7012" w:type="dxa"/>
            <w:vMerge/>
          </w:tcPr>
          <w:p w:rsidR="00FD2DBC" w:rsidRPr="00FD2DBC" w:rsidRDefault="00FD2DBC" w:rsidP="00FD2DBC">
            <w:pPr>
              <w:jc w:val="center"/>
              <w:rPr>
                <w:bCs/>
                <w:lang w:val="ru-RU"/>
              </w:rPr>
            </w:pPr>
          </w:p>
        </w:tc>
        <w:tc>
          <w:tcPr>
            <w:tcW w:w="1789" w:type="dxa"/>
          </w:tcPr>
          <w:p w:rsidR="00FD2DBC" w:rsidRPr="00CE672E" w:rsidRDefault="00FD2DBC" w:rsidP="00FD2DBC">
            <w:pPr>
              <w:jc w:val="center"/>
              <w:rPr>
                <w:bCs/>
              </w:rPr>
            </w:pPr>
            <w:r w:rsidRPr="00CE672E">
              <w:rPr>
                <w:bCs/>
              </w:rPr>
              <w:t>кг</w:t>
            </w:r>
          </w:p>
        </w:tc>
        <w:tc>
          <w:tcPr>
            <w:tcW w:w="1065" w:type="dxa"/>
          </w:tcPr>
          <w:p w:rsidR="00FD2DBC" w:rsidRPr="00CE672E" w:rsidRDefault="00FD2DBC" w:rsidP="00FD2DBC">
            <w:pPr>
              <w:jc w:val="center"/>
              <w:rPr>
                <w:bCs/>
              </w:rPr>
            </w:pPr>
            <w:r w:rsidRPr="00CE672E">
              <w:rPr>
                <w:bCs/>
              </w:rPr>
              <w:t>л</w:t>
            </w:r>
          </w:p>
        </w:tc>
      </w:tr>
      <w:tr w:rsidR="00FD2DBC" w:rsidRPr="00CE672E" w:rsidTr="00EB0ADF">
        <w:trPr>
          <w:jc w:val="center"/>
        </w:trPr>
        <w:tc>
          <w:tcPr>
            <w:tcW w:w="7012" w:type="dxa"/>
            <w:tcBorders>
              <w:bottom w:val="nil"/>
            </w:tcBorders>
          </w:tcPr>
          <w:p w:rsidR="00FD2DBC" w:rsidRPr="00CE672E" w:rsidRDefault="00FD2DBC" w:rsidP="00FD2DBC">
            <w:pPr>
              <w:rPr>
                <w:bCs/>
              </w:rPr>
            </w:pPr>
            <w:r w:rsidRPr="00CE672E">
              <w:rPr>
                <w:bCs/>
              </w:rPr>
              <w:t xml:space="preserve">Твердые: </w:t>
            </w:r>
          </w:p>
        </w:tc>
        <w:tc>
          <w:tcPr>
            <w:tcW w:w="1789" w:type="dxa"/>
            <w:tcBorders>
              <w:bottom w:val="nil"/>
            </w:tcBorders>
          </w:tcPr>
          <w:p w:rsidR="00FD2DBC" w:rsidRPr="00CE672E" w:rsidRDefault="00FD2DBC" w:rsidP="00FD2DBC">
            <w:pPr>
              <w:jc w:val="center"/>
              <w:rPr>
                <w:bCs/>
              </w:rPr>
            </w:pPr>
          </w:p>
        </w:tc>
        <w:tc>
          <w:tcPr>
            <w:tcW w:w="1065" w:type="dxa"/>
            <w:tcBorders>
              <w:bottom w:val="nil"/>
            </w:tcBorders>
          </w:tcPr>
          <w:p w:rsidR="00FD2DBC" w:rsidRPr="00CE672E" w:rsidRDefault="00FD2DBC" w:rsidP="00FD2DBC">
            <w:pPr>
              <w:jc w:val="center"/>
              <w:rPr>
                <w:bCs/>
              </w:rPr>
            </w:pPr>
          </w:p>
        </w:tc>
      </w:tr>
      <w:tr w:rsidR="00FD2DBC" w:rsidRPr="00CE672E" w:rsidTr="00EB0ADF">
        <w:trPr>
          <w:jc w:val="center"/>
        </w:trPr>
        <w:tc>
          <w:tcPr>
            <w:tcW w:w="7012" w:type="dxa"/>
            <w:tcBorders>
              <w:top w:val="nil"/>
              <w:bottom w:val="nil"/>
            </w:tcBorders>
          </w:tcPr>
          <w:p w:rsidR="00FD2DBC" w:rsidRPr="00FD2DBC" w:rsidRDefault="00FD2DBC" w:rsidP="00FD2DBC">
            <w:pPr>
              <w:rPr>
                <w:bCs/>
                <w:lang w:val="ru-RU"/>
              </w:rPr>
            </w:pPr>
            <w:r w:rsidRPr="00FD2DBC">
              <w:rPr>
                <w:bCs/>
                <w:lang w:val="ru-RU"/>
              </w:rPr>
              <w:t>от жилых зданий, оборудованных водопроводом, канализацией, центральным отоплением и газом</w:t>
            </w:r>
          </w:p>
        </w:tc>
        <w:tc>
          <w:tcPr>
            <w:tcW w:w="1789" w:type="dxa"/>
            <w:tcBorders>
              <w:top w:val="nil"/>
              <w:bottom w:val="nil"/>
            </w:tcBorders>
          </w:tcPr>
          <w:p w:rsidR="00FD2DBC" w:rsidRPr="00CE672E" w:rsidRDefault="00FD2DBC" w:rsidP="00FD2DBC">
            <w:pPr>
              <w:jc w:val="center"/>
              <w:rPr>
                <w:bCs/>
              </w:rPr>
            </w:pPr>
            <w:r w:rsidRPr="00CE672E">
              <w:rPr>
                <w:bCs/>
              </w:rPr>
              <w:t>190</w:t>
            </w:r>
          </w:p>
        </w:tc>
        <w:tc>
          <w:tcPr>
            <w:tcW w:w="1065" w:type="dxa"/>
            <w:tcBorders>
              <w:top w:val="nil"/>
              <w:bottom w:val="nil"/>
            </w:tcBorders>
          </w:tcPr>
          <w:p w:rsidR="00FD2DBC" w:rsidRPr="00CE672E" w:rsidRDefault="00FD2DBC" w:rsidP="00FD2DBC">
            <w:pPr>
              <w:jc w:val="center"/>
              <w:rPr>
                <w:bCs/>
              </w:rPr>
            </w:pPr>
            <w:r w:rsidRPr="00CE672E">
              <w:rPr>
                <w:bCs/>
              </w:rPr>
              <w:t>900</w:t>
            </w:r>
          </w:p>
        </w:tc>
      </w:tr>
      <w:tr w:rsidR="00FD2DBC" w:rsidRPr="00CE672E" w:rsidTr="00EB0ADF">
        <w:trPr>
          <w:jc w:val="center"/>
        </w:trPr>
        <w:tc>
          <w:tcPr>
            <w:tcW w:w="7012" w:type="dxa"/>
            <w:tcBorders>
              <w:top w:val="nil"/>
            </w:tcBorders>
          </w:tcPr>
          <w:p w:rsidR="00FD2DBC" w:rsidRPr="00CE672E" w:rsidRDefault="00FD2DBC" w:rsidP="00FD2DBC">
            <w:pPr>
              <w:rPr>
                <w:bCs/>
              </w:rPr>
            </w:pPr>
            <w:r w:rsidRPr="00CE672E">
              <w:rPr>
                <w:bCs/>
              </w:rPr>
              <w:t>от прочих жилых зданий</w:t>
            </w:r>
          </w:p>
        </w:tc>
        <w:tc>
          <w:tcPr>
            <w:tcW w:w="1789" w:type="dxa"/>
            <w:tcBorders>
              <w:top w:val="nil"/>
            </w:tcBorders>
          </w:tcPr>
          <w:p w:rsidR="00FD2DBC" w:rsidRPr="00CE672E" w:rsidRDefault="00FD2DBC" w:rsidP="00FD2DBC">
            <w:pPr>
              <w:jc w:val="center"/>
              <w:rPr>
                <w:bCs/>
              </w:rPr>
            </w:pPr>
            <w:r w:rsidRPr="00CE672E">
              <w:rPr>
                <w:bCs/>
              </w:rPr>
              <w:t>300</w:t>
            </w:r>
          </w:p>
        </w:tc>
        <w:tc>
          <w:tcPr>
            <w:tcW w:w="1065" w:type="dxa"/>
            <w:tcBorders>
              <w:top w:val="nil"/>
            </w:tcBorders>
          </w:tcPr>
          <w:p w:rsidR="00FD2DBC" w:rsidRPr="00CE672E" w:rsidRDefault="00FD2DBC" w:rsidP="00FD2DBC">
            <w:pPr>
              <w:jc w:val="center"/>
              <w:rPr>
                <w:bCs/>
              </w:rPr>
            </w:pPr>
            <w:r w:rsidRPr="00CE672E">
              <w:rPr>
                <w:bCs/>
              </w:rPr>
              <w:t>1100</w:t>
            </w:r>
          </w:p>
        </w:tc>
      </w:tr>
      <w:tr w:rsidR="00FD2DBC" w:rsidRPr="00CE672E" w:rsidTr="00EB0ADF">
        <w:trPr>
          <w:jc w:val="center"/>
        </w:trPr>
        <w:tc>
          <w:tcPr>
            <w:tcW w:w="7012" w:type="dxa"/>
          </w:tcPr>
          <w:p w:rsidR="00FD2DBC" w:rsidRPr="00FD2DBC" w:rsidRDefault="00FD2DBC" w:rsidP="00FD2DBC">
            <w:pPr>
              <w:rPr>
                <w:bCs/>
                <w:lang w:val="ru-RU"/>
              </w:rPr>
            </w:pPr>
            <w:r w:rsidRPr="00FD2DBC">
              <w:rPr>
                <w:bCs/>
                <w:lang w:val="ru-RU"/>
              </w:rPr>
              <w:t>Жидкие из выгребов (при отсутствии канализации)</w:t>
            </w:r>
          </w:p>
        </w:tc>
        <w:tc>
          <w:tcPr>
            <w:tcW w:w="1789" w:type="dxa"/>
          </w:tcPr>
          <w:p w:rsidR="00FD2DBC" w:rsidRPr="00CE672E" w:rsidRDefault="00FD2DBC" w:rsidP="00FD2DBC">
            <w:pPr>
              <w:jc w:val="center"/>
              <w:rPr>
                <w:bCs/>
              </w:rPr>
            </w:pPr>
            <w:r w:rsidRPr="00CE672E">
              <w:t>–</w:t>
            </w:r>
          </w:p>
        </w:tc>
        <w:tc>
          <w:tcPr>
            <w:tcW w:w="1065" w:type="dxa"/>
          </w:tcPr>
          <w:p w:rsidR="00FD2DBC" w:rsidRPr="00CE672E" w:rsidRDefault="00FD2DBC" w:rsidP="00FD2DBC">
            <w:pPr>
              <w:jc w:val="center"/>
              <w:rPr>
                <w:bCs/>
              </w:rPr>
            </w:pPr>
            <w:r w:rsidRPr="00CE672E">
              <w:rPr>
                <w:bCs/>
              </w:rPr>
              <w:t>2000</w:t>
            </w:r>
          </w:p>
        </w:tc>
      </w:tr>
      <w:tr w:rsidR="00FD2DBC" w:rsidRPr="00CE672E" w:rsidTr="00EB0ADF">
        <w:trPr>
          <w:jc w:val="center"/>
        </w:trPr>
        <w:tc>
          <w:tcPr>
            <w:tcW w:w="7012" w:type="dxa"/>
          </w:tcPr>
          <w:p w:rsidR="00FD2DBC" w:rsidRPr="00FD2DBC" w:rsidRDefault="00FD2DBC" w:rsidP="00FD2DBC">
            <w:pPr>
              <w:rPr>
                <w:bCs/>
                <w:lang w:val="ru-RU"/>
              </w:rPr>
            </w:pPr>
            <w:r w:rsidRPr="00FD2DBC">
              <w:rPr>
                <w:bCs/>
                <w:lang w:val="ru-RU"/>
              </w:rPr>
              <w:t xml:space="preserve">Смет с </w:t>
            </w:r>
            <w:smartTag w:uri="urn:schemas-microsoft-com:office:smarttags" w:element="metricconverter">
              <w:smartTagPr>
                <w:attr w:name="ProductID" w:val="1 м2"/>
              </w:smartTagPr>
              <w:r w:rsidRPr="00FD2DBC">
                <w:rPr>
                  <w:bCs/>
                  <w:lang w:val="ru-RU"/>
                </w:rPr>
                <w:t>1 м</w:t>
              </w:r>
              <w:r w:rsidRPr="00FD2DBC">
                <w:rPr>
                  <w:bCs/>
                  <w:vertAlign w:val="superscript"/>
                  <w:lang w:val="ru-RU"/>
                </w:rPr>
                <w:t>2</w:t>
              </w:r>
            </w:smartTag>
            <w:r w:rsidRPr="00FD2DBC">
              <w:rPr>
                <w:bCs/>
                <w:lang w:val="ru-RU"/>
              </w:rPr>
              <w:t xml:space="preserve"> твердых покрытий улиц, площадей и парков</w:t>
            </w:r>
          </w:p>
        </w:tc>
        <w:tc>
          <w:tcPr>
            <w:tcW w:w="1789" w:type="dxa"/>
          </w:tcPr>
          <w:p w:rsidR="00FD2DBC" w:rsidRPr="00CE672E" w:rsidRDefault="00FD2DBC" w:rsidP="00FD2DBC">
            <w:pPr>
              <w:jc w:val="center"/>
              <w:rPr>
                <w:bCs/>
              </w:rPr>
            </w:pPr>
            <w:r w:rsidRPr="00CE672E">
              <w:rPr>
                <w:bCs/>
              </w:rPr>
              <w:t>5</w:t>
            </w:r>
          </w:p>
        </w:tc>
        <w:tc>
          <w:tcPr>
            <w:tcW w:w="1065" w:type="dxa"/>
          </w:tcPr>
          <w:p w:rsidR="00FD2DBC" w:rsidRPr="00CE672E" w:rsidRDefault="00FD2DBC" w:rsidP="00FD2DBC">
            <w:pPr>
              <w:jc w:val="center"/>
              <w:rPr>
                <w:bCs/>
              </w:rPr>
            </w:pPr>
            <w:r w:rsidRPr="00CE672E">
              <w:rPr>
                <w:bCs/>
              </w:rPr>
              <w:t>8</w:t>
            </w:r>
          </w:p>
        </w:tc>
      </w:tr>
    </w:tbl>
    <w:p w:rsidR="00FD2DBC" w:rsidRPr="00CE672E" w:rsidRDefault="00FD2DBC" w:rsidP="00FD2DBC"/>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и мест захоронения, приведены в таблице </w:t>
      </w:r>
      <w:r w:rsidR="00FF6771">
        <w:rPr>
          <w:sz w:val="28"/>
          <w:szCs w:val="28"/>
          <w:lang w:val="ru-RU"/>
        </w:rPr>
        <w:t>25</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FF6771">
        <w:rPr>
          <w:b w:val="0"/>
          <w:color w:val="auto"/>
          <w:sz w:val="28"/>
          <w:szCs w:val="28"/>
          <w:lang w:val="ru-RU"/>
        </w:rPr>
        <w:t>25</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1880"/>
        <w:gridCol w:w="1316"/>
        <w:gridCol w:w="1633"/>
        <w:gridCol w:w="1290"/>
        <w:gridCol w:w="1300"/>
      </w:tblGrid>
      <w:tr w:rsidR="00FD2DBC" w:rsidRPr="00282A4B" w:rsidTr="00FD2DBC">
        <w:trPr>
          <w:trHeight w:val="312"/>
          <w:tblHeader/>
          <w:jc w:val="center"/>
        </w:trPr>
        <w:tc>
          <w:tcPr>
            <w:tcW w:w="1370" w:type="pct"/>
            <w:vMerge w:val="restart"/>
            <w:vAlign w:val="center"/>
          </w:tcPr>
          <w:p w:rsidR="00FD2DBC" w:rsidRPr="00CE672E" w:rsidRDefault="00FD2DBC" w:rsidP="00FD2DBC">
            <w:pPr>
              <w:jc w:val="center"/>
            </w:pPr>
            <w:r w:rsidRPr="00CE672E">
              <w:t>Наименование</w:t>
            </w:r>
          </w:p>
          <w:p w:rsidR="00FD2DBC" w:rsidRPr="00CE672E" w:rsidRDefault="00FD2DBC" w:rsidP="00FD2DBC">
            <w:pPr>
              <w:jc w:val="center"/>
              <w:rPr>
                <w:b/>
              </w:rPr>
            </w:pPr>
            <w:r w:rsidRPr="00CE672E">
              <w:t>объектов</w:t>
            </w:r>
          </w:p>
        </w:tc>
        <w:tc>
          <w:tcPr>
            <w:tcW w:w="2998" w:type="pct"/>
            <w:gridSpan w:val="4"/>
            <w:vAlign w:val="center"/>
          </w:tcPr>
          <w:p w:rsidR="00FD2DBC" w:rsidRPr="00CE672E" w:rsidRDefault="00FD2DBC" w:rsidP="00FD2DBC">
            <w:pPr>
              <w:jc w:val="center"/>
            </w:pPr>
            <w:r w:rsidRPr="00CE672E">
              <w:t>Предельные значения расчетных показателей</w:t>
            </w:r>
          </w:p>
        </w:tc>
        <w:tc>
          <w:tcPr>
            <w:tcW w:w="632" w:type="pct"/>
            <w:vMerge w:val="restart"/>
            <w:vAlign w:val="center"/>
          </w:tcPr>
          <w:p w:rsidR="00FD2DBC" w:rsidRPr="00FD2DBC" w:rsidRDefault="00FD2DBC" w:rsidP="00FD2DBC">
            <w:pPr>
              <w:jc w:val="center"/>
              <w:rPr>
                <w:lang w:val="ru-RU"/>
              </w:rPr>
            </w:pPr>
            <w:r w:rsidRPr="00FD2DBC">
              <w:rPr>
                <w:lang w:val="ru-RU"/>
              </w:rPr>
              <w:t>Группы территорий</w:t>
            </w:r>
          </w:p>
          <w:p w:rsidR="00FD2DBC" w:rsidRPr="00FD2DBC" w:rsidRDefault="00FD2DBC" w:rsidP="00FD2DBC">
            <w:pPr>
              <w:jc w:val="center"/>
              <w:rPr>
                <w:b/>
                <w:lang w:val="ru-RU"/>
              </w:rPr>
            </w:pPr>
            <w:r w:rsidRPr="00FD2DBC">
              <w:rPr>
                <w:lang w:val="ru-RU"/>
              </w:rPr>
              <w:t>(А, Б, В)</w:t>
            </w:r>
          </w:p>
        </w:tc>
      </w:tr>
      <w:tr w:rsidR="00FD2DBC" w:rsidRPr="00282A4B" w:rsidTr="00FD2DBC">
        <w:trPr>
          <w:trHeight w:val="302"/>
          <w:tblHeader/>
          <w:jc w:val="center"/>
        </w:trPr>
        <w:tc>
          <w:tcPr>
            <w:tcW w:w="1370" w:type="pct"/>
            <w:vMerge/>
            <w:vAlign w:val="center"/>
          </w:tcPr>
          <w:p w:rsidR="00FD2DBC" w:rsidRPr="00FD2DBC" w:rsidRDefault="00FD2DBC" w:rsidP="00FD2DBC">
            <w:pPr>
              <w:jc w:val="center"/>
              <w:rPr>
                <w:b/>
                <w:lang w:val="ru-RU"/>
              </w:rPr>
            </w:pPr>
          </w:p>
        </w:tc>
        <w:tc>
          <w:tcPr>
            <w:tcW w:w="1566" w:type="pct"/>
            <w:gridSpan w:val="2"/>
            <w:vAlign w:val="center"/>
          </w:tcPr>
          <w:p w:rsidR="00FD2DBC" w:rsidRPr="00CE672E" w:rsidRDefault="00FD2DBC" w:rsidP="00FD2DBC">
            <w:pPr>
              <w:jc w:val="center"/>
            </w:pPr>
            <w:r w:rsidRPr="00CE672E">
              <w:t>минимально допустимого уровня обеспеченности</w:t>
            </w:r>
          </w:p>
        </w:tc>
        <w:tc>
          <w:tcPr>
            <w:tcW w:w="1432" w:type="pct"/>
            <w:gridSpan w:val="2"/>
            <w:vAlign w:val="center"/>
          </w:tcPr>
          <w:p w:rsidR="00FD2DBC" w:rsidRPr="00FD2DBC" w:rsidRDefault="00FD2DBC" w:rsidP="00FD2DBC">
            <w:pPr>
              <w:jc w:val="center"/>
              <w:rPr>
                <w:lang w:val="ru-RU"/>
              </w:rPr>
            </w:pPr>
            <w:r w:rsidRPr="00FD2DBC">
              <w:rPr>
                <w:lang w:val="ru-RU"/>
              </w:rPr>
              <w:t>максимально допустимого уровня территориальной доступности</w:t>
            </w:r>
          </w:p>
        </w:tc>
        <w:tc>
          <w:tcPr>
            <w:tcW w:w="632" w:type="pct"/>
            <w:vMerge/>
            <w:vAlign w:val="center"/>
          </w:tcPr>
          <w:p w:rsidR="00FD2DBC" w:rsidRPr="00FD2DBC" w:rsidRDefault="00FD2DBC" w:rsidP="00FD2DBC">
            <w:pPr>
              <w:jc w:val="center"/>
              <w:rPr>
                <w:b/>
                <w:lang w:val="ru-RU"/>
              </w:rPr>
            </w:pPr>
          </w:p>
        </w:tc>
      </w:tr>
      <w:tr w:rsidR="00FD2DBC" w:rsidRPr="00CE672E" w:rsidTr="00FD2DBC">
        <w:trPr>
          <w:trHeight w:val="242"/>
          <w:tblHeader/>
          <w:jc w:val="center"/>
        </w:trPr>
        <w:tc>
          <w:tcPr>
            <w:tcW w:w="1370" w:type="pct"/>
            <w:vMerge/>
            <w:tcBorders>
              <w:bottom w:val="single" w:sz="4" w:space="0" w:color="auto"/>
            </w:tcBorders>
            <w:vAlign w:val="center"/>
          </w:tcPr>
          <w:p w:rsidR="00FD2DBC" w:rsidRPr="00FD2DBC" w:rsidRDefault="00FD2DBC" w:rsidP="00FD2DBC">
            <w:pPr>
              <w:jc w:val="center"/>
              <w:rPr>
                <w:b/>
                <w:lang w:val="ru-RU"/>
              </w:rPr>
            </w:pPr>
          </w:p>
        </w:tc>
        <w:tc>
          <w:tcPr>
            <w:tcW w:w="921" w:type="pct"/>
            <w:tcBorders>
              <w:bottom w:val="single" w:sz="4" w:space="0" w:color="auto"/>
            </w:tcBorders>
            <w:vAlign w:val="center"/>
          </w:tcPr>
          <w:p w:rsidR="00FD2DBC" w:rsidRPr="00CE672E" w:rsidRDefault="00FD2DBC" w:rsidP="00FD2DBC">
            <w:pPr>
              <w:jc w:val="center"/>
            </w:pPr>
            <w:r w:rsidRPr="00CE672E">
              <w:t>городское поселение</w:t>
            </w:r>
          </w:p>
        </w:tc>
        <w:tc>
          <w:tcPr>
            <w:tcW w:w="645" w:type="pct"/>
            <w:tcBorders>
              <w:bottom w:val="single" w:sz="4" w:space="0" w:color="auto"/>
            </w:tcBorders>
            <w:vAlign w:val="center"/>
          </w:tcPr>
          <w:p w:rsidR="00FD2DBC" w:rsidRPr="00CE672E" w:rsidRDefault="00FD2DBC" w:rsidP="00FD2DBC">
            <w:pPr>
              <w:jc w:val="center"/>
            </w:pPr>
            <w:r w:rsidRPr="00CE672E">
              <w:t>сельское поселение</w:t>
            </w:r>
          </w:p>
        </w:tc>
        <w:tc>
          <w:tcPr>
            <w:tcW w:w="800" w:type="pct"/>
            <w:tcBorders>
              <w:bottom w:val="single" w:sz="4" w:space="0" w:color="auto"/>
            </w:tcBorders>
            <w:vAlign w:val="center"/>
          </w:tcPr>
          <w:p w:rsidR="00FD2DBC" w:rsidRPr="00CE672E" w:rsidRDefault="00FD2DBC" w:rsidP="00FD2DBC">
            <w:pPr>
              <w:jc w:val="center"/>
            </w:pPr>
            <w:r w:rsidRPr="00CE672E">
              <w:t>городское поселение</w:t>
            </w:r>
          </w:p>
        </w:tc>
        <w:tc>
          <w:tcPr>
            <w:tcW w:w="632" w:type="pct"/>
            <w:tcBorders>
              <w:bottom w:val="single" w:sz="4" w:space="0" w:color="auto"/>
            </w:tcBorders>
            <w:vAlign w:val="center"/>
          </w:tcPr>
          <w:p w:rsidR="00FD2DBC" w:rsidRPr="00CE672E" w:rsidRDefault="00FD2DBC" w:rsidP="00FD2DBC">
            <w:pPr>
              <w:jc w:val="center"/>
            </w:pPr>
            <w:r w:rsidRPr="00CE672E">
              <w:t>сельское поселение</w:t>
            </w:r>
          </w:p>
        </w:tc>
        <w:tc>
          <w:tcPr>
            <w:tcW w:w="632" w:type="pct"/>
            <w:vMerge/>
            <w:tcBorders>
              <w:bottom w:val="single" w:sz="4" w:space="0" w:color="auto"/>
            </w:tcBorders>
            <w:vAlign w:val="center"/>
          </w:tcPr>
          <w:p w:rsidR="00FD2DBC" w:rsidRPr="00CE672E" w:rsidRDefault="00FD2DBC" w:rsidP="00FD2DBC">
            <w:pPr>
              <w:jc w:val="center"/>
              <w:rPr>
                <w:b/>
              </w:rPr>
            </w:pPr>
          </w:p>
        </w:tc>
      </w:tr>
      <w:tr w:rsidR="00FD2DBC" w:rsidRPr="00CE672E" w:rsidTr="00FD2DBC">
        <w:trPr>
          <w:trHeight w:val="242"/>
          <w:jc w:val="center"/>
        </w:trPr>
        <w:tc>
          <w:tcPr>
            <w:tcW w:w="1370" w:type="pct"/>
            <w:vAlign w:val="center"/>
          </w:tcPr>
          <w:p w:rsidR="00FD2DBC" w:rsidRPr="00CE672E" w:rsidRDefault="00FD2DBC" w:rsidP="00FD2DBC">
            <w:pPr>
              <w:jc w:val="both"/>
            </w:pPr>
            <w:r w:rsidRPr="00CE672E">
              <w:t>Бюро похоронного обслуживания</w:t>
            </w:r>
          </w:p>
        </w:tc>
        <w:tc>
          <w:tcPr>
            <w:tcW w:w="1566" w:type="pct"/>
            <w:gridSpan w:val="2"/>
            <w:vAlign w:val="center"/>
          </w:tcPr>
          <w:p w:rsidR="00FD2DBC" w:rsidRPr="00FD2DBC" w:rsidRDefault="00FD2DBC" w:rsidP="00FD2DBC">
            <w:pPr>
              <w:jc w:val="both"/>
              <w:rPr>
                <w:lang w:val="ru-RU"/>
              </w:rPr>
            </w:pPr>
            <w:r w:rsidRPr="00FD2DBC">
              <w:rPr>
                <w:lang w:val="ru-RU"/>
              </w:rPr>
              <w:t>По заданию на проектирование, но не менее одного объекта на 500 тыс. чел.</w:t>
            </w:r>
          </w:p>
        </w:tc>
        <w:tc>
          <w:tcPr>
            <w:tcW w:w="1432" w:type="pct"/>
            <w:gridSpan w:val="2"/>
            <w:vAlign w:val="center"/>
          </w:tcPr>
          <w:p w:rsidR="00FD2DBC" w:rsidRPr="00CE672E" w:rsidRDefault="00FD2DBC" w:rsidP="00FD2DBC">
            <w:pPr>
              <w:jc w:val="center"/>
            </w:pPr>
            <w:r w:rsidRPr="00CE672E">
              <w:t>Не нормируется</w:t>
            </w:r>
          </w:p>
        </w:tc>
        <w:tc>
          <w:tcPr>
            <w:tcW w:w="632" w:type="pct"/>
            <w:vAlign w:val="center"/>
          </w:tcPr>
          <w:p w:rsidR="00FD2DBC" w:rsidRPr="00CE672E" w:rsidRDefault="00FD2DBC" w:rsidP="00FD2DBC">
            <w:pPr>
              <w:jc w:val="center"/>
            </w:pPr>
            <w:r w:rsidRPr="00CE672E">
              <w:t>А, Б</w:t>
            </w:r>
          </w:p>
        </w:tc>
      </w:tr>
      <w:tr w:rsidR="00FD2DBC" w:rsidRPr="00CE672E" w:rsidTr="00FD2DBC">
        <w:trPr>
          <w:trHeight w:val="242"/>
          <w:jc w:val="center"/>
        </w:trPr>
        <w:tc>
          <w:tcPr>
            <w:tcW w:w="1370" w:type="pct"/>
            <w:tcBorders>
              <w:bottom w:val="single" w:sz="4" w:space="0" w:color="auto"/>
            </w:tcBorders>
            <w:vAlign w:val="center"/>
          </w:tcPr>
          <w:p w:rsidR="00FD2DBC" w:rsidRPr="00CE672E" w:rsidRDefault="00FD2DBC" w:rsidP="00FD2DBC">
            <w:pPr>
              <w:jc w:val="both"/>
            </w:pPr>
            <w:r w:rsidRPr="00CE672E">
              <w:t>Дом траурных обрядов</w:t>
            </w:r>
          </w:p>
        </w:tc>
        <w:tc>
          <w:tcPr>
            <w:tcW w:w="921" w:type="pct"/>
            <w:tcBorders>
              <w:bottom w:val="single" w:sz="4" w:space="0" w:color="auto"/>
            </w:tcBorders>
            <w:vAlign w:val="center"/>
          </w:tcPr>
          <w:p w:rsidR="00FD2DBC" w:rsidRPr="00CE672E" w:rsidRDefault="00FD2DBC" w:rsidP="00FD2DBC">
            <w:pPr>
              <w:jc w:val="both"/>
            </w:pPr>
            <w:r w:rsidRPr="00CE672E">
              <w:t>То же</w:t>
            </w:r>
          </w:p>
        </w:tc>
        <w:tc>
          <w:tcPr>
            <w:tcW w:w="645" w:type="pct"/>
            <w:tcBorders>
              <w:bottom w:val="single" w:sz="4" w:space="0" w:color="auto"/>
            </w:tcBorders>
            <w:vAlign w:val="center"/>
          </w:tcPr>
          <w:p w:rsidR="00FD2DBC" w:rsidRPr="00CE672E" w:rsidRDefault="00FD2DBC" w:rsidP="00FD2DBC">
            <w:pPr>
              <w:jc w:val="center"/>
            </w:pPr>
            <w:r w:rsidRPr="00CE672E">
              <w:t>–</w:t>
            </w:r>
          </w:p>
        </w:tc>
        <w:tc>
          <w:tcPr>
            <w:tcW w:w="1432" w:type="pct"/>
            <w:gridSpan w:val="2"/>
            <w:tcBorders>
              <w:bottom w:val="single" w:sz="4" w:space="0" w:color="auto"/>
            </w:tcBorders>
            <w:vAlign w:val="center"/>
          </w:tcPr>
          <w:p w:rsidR="00FD2DBC" w:rsidRPr="00CE672E" w:rsidRDefault="00FD2DBC" w:rsidP="00FD2DBC">
            <w:pPr>
              <w:jc w:val="center"/>
            </w:pPr>
            <w:r w:rsidRPr="00CE672E">
              <w:t>Не нормируется</w:t>
            </w:r>
          </w:p>
        </w:tc>
        <w:tc>
          <w:tcPr>
            <w:tcW w:w="632" w:type="pct"/>
            <w:tcBorders>
              <w:bottom w:val="single" w:sz="4" w:space="0" w:color="auto"/>
            </w:tcBorders>
            <w:vAlign w:val="center"/>
          </w:tcPr>
          <w:p w:rsidR="00FD2DBC" w:rsidRPr="00CE672E" w:rsidRDefault="00FD2DBC" w:rsidP="00FD2DBC">
            <w:pPr>
              <w:jc w:val="center"/>
            </w:pPr>
            <w:r w:rsidRPr="00CE672E">
              <w:t>А, Б</w:t>
            </w:r>
          </w:p>
        </w:tc>
      </w:tr>
      <w:tr w:rsidR="00FD2DBC" w:rsidRPr="00CE672E" w:rsidTr="00FD2DBC">
        <w:trPr>
          <w:trHeight w:val="242"/>
          <w:jc w:val="center"/>
        </w:trPr>
        <w:tc>
          <w:tcPr>
            <w:tcW w:w="1370" w:type="pct"/>
            <w:tcBorders>
              <w:bottom w:val="single" w:sz="4" w:space="0" w:color="auto"/>
            </w:tcBorders>
            <w:vAlign w:val="center"/>
          </w:tcPr>
          <w:p w:rsidR="00FD2DBC" w:rsidRPr="00CE672E" w:rsidRDefault="00FD2DBC" w:rsidP="00FD2DBC">
            <w:pPr>
              <w:jc w:val="both"/>
            </w:pPr>
            <w:r w:rsidRPr="00CE672E">
              <w:t>Кладбище традиционного захоронения</w:t>
            </w:r>
          </w:p>
        </w:tc>
        <w:tc>
          <w:tcPr>
            <w:tcW w:w="1566" w:type="pct"/>
            <w:gridSpan w:val="2"/>
            <w:tcBorders>
              <w:bottom w:val="single" w:sz="4" w:space="0" w:color="auto"/>
            </w:tcBorders>
            <w:vAlign w:val="center"/>
          </w:tcPr>
          <w:p w:rsidR="00FD2DBC" w:rsidRPr="00CE672E" w:rsidRDefault="00FD2DBC" w:rsidP="00FD2DBC">
            <w:pPr>
              <w:jc w:val="both"/>
            </w:pPr>
            <w:smartTag w:uri="urn:schemas-microsoft-com:office:smarttags" w:element="metricconverter">
              <w:smartTagPr>
                <w:attr w:name="ProductID" w:val="0,24 га"/>
              </w:smartTagPr>
              <w:r w:rsidRPr="00CE672E">
                <w:t>0,24 га</w:t>
              </w:r>
            </w:smartTag>
            <w:r w:rsidRPr="00CE672E">
              <w:t xml:space="preserve"> на 1 000 чел. *</w:t>
            </w:r>
          </w:p>
        </w:tc>
        <w:tc>
          <w:tcPr>
            <w:tcW w:w="1432" w:type="pct"/>
            <w:gridSpan w:val="2"/>
            <w:tcBorders>
              <w:bottom w:val="single" w:sz="4" w:space="0" w:color="auto"/>
            </w:tcBorders>
            <w:vAlign w:val="center"/>
          </w:tcPr>
          <w:p w:rsidR="00FD2DBC" w:rsidRPr="00CE672E" w:rsidRDefault="00FD2DBC" w:rsidP="00FD2DBC">
            <w:pPr>
              <w:jc w:val="center"/>
            </w:pPr>
            <w:r w:rsidRPr="00CE672E">
              <w:t>Не нормируется</w:t>
            </w:r>
          </w:p>
        </w:tc>
        <w:tc>
          <w:tcPr>
            <w:tcW w:w="632" w:type="pct"/>
            <w:tcBorders>
              <w:bottom w:val="single" w:sz="4" w:space="0" w:color="auto"/>
            </w:tcBorders>
            <w:vAlign w:val="center"/>
          </w:tcPr>
          <w:p w:rsidR="00FD2DBC" w:rsidRPr="00CE672E" w:rsidRDefault="00FD2DBC" w:rsidP="00FD2DBC">
            <w:pPr>
              <w:jc w:val="center"/>
            </w:pPr>
            <w:r w:rsidRPr="00CE672E">
              <w:t>А, Б, В</w:t>
            </w:r>
          </w:p>
        </w:tc>
      </w:tr>
      <w:tr w:rsidR="00FD2DBC" w:rsidRPr="00CE672E" w:rsidTr="00FD2DBC">
        <w:trPr>
          <w:trHeight w:val="242"/>
          <w:jc w:val="center"/>
        </w:trPr>
        <w:tc>
          <w:tcPr>
            <w:tcW w:w="1370" w:type="pct"/>
            <w:tcBorders>
              <w:bottom w:val="single" w:sz="4" w:space="0" w:color="auto"/>
            </w:tcBorders>
            <w:vAlign w:val="center"/>
          </w:tcPr>
          <w:p w:rsidR="00FD2DBC" w:rsidRPr="00FD2DBC" w:rsidRDefault="00FD2DBC" w:rsidP="00FD2DBC">
            <w:pPr>
              <w:jc w:val="both"/>
              <w:rPr>
                <w:lang w:val="ru-RU"/>
              </w:rPr>
            </w:pPr>
            <w:r w:rsidRPr="00FD2DBC">
              <w:rPr>
                <w:lang w:val="ru-RU"/>
              </w:rPr>
              <w:t>Кладбище урновых захоронений после кремации</w:t>
            </w:r>
          </w:p>
        </w:tc>
        <w:tc>
          <w:tcPr>
            <w:tcW w:w="1566" w:type="pct"/>
            <w:gridSpan w:val="2"/>
            <w:tcBorders>
              <w:bottom w:val="single" w:sz="4" w:space="0" w:color="auto"/>
            </w:tcBorders>
            <w:vAlign w:val="center"/>
          </w:tcPr>
          <w:p w:rsidR="00FD2DBC" w:rsidRPr="00CE672E" w:rsidRDefault="00FD2DBC" w:rsidP="00FD2DBC">
            <w:pPr>
              <w:jc w:val="both"/>
            </w:pPr>
            <w:smartTag w:uri="urn:schemas-microsoft-com:office:smarttags" w:element="metricconverter">
              <w:smartTagPr>
                <w:attr w:name="ProductID" w:val="0,02 га"/>
              </w:smartTagPr>
              <w:r w:rsidRPr="00CE672E">
                <w:t>0,02 га</w:t>
              </w:r>
            </w:smartTag>
            <w:r w:rsidRPr="00CE672E">
              <w:t xml:space="preserve"> на 1 000 чел.</w:t>
            </w:r>
          </w:p>
        </w:tc>
        <w:tc>
          <w:tcPr>
            <w:tcW w:w="1432" w:type="pct"/>
            <w:gridSpan w:val="2"/>
            <w:tcBorders>
              <w:bottom w:val="single" w:sz="4" w:space="0" w:color="auto"/>
            </w:tcBorders>
            <w:vAlign w:val="center"/>
          </w:tcPr>
          <w:p w:rsidR="00FD2DBC" w:rsidRPr="00CE672E" w:rsidRDefault="00FD2DBC" w:rsidP="00FD2DBC">
            <w:pPr>
              <w:jc w:val="center"/>
            </w:pPr>
            <w:r w:rsidRPr="00CE672E">
              <w:t>Не нормируется</w:t>
            </w:r>
          </w:p>
        </w:tc>
        <w:tc>
          <w:tcPr>
            <w:tcW w:w="632" w:type="pct"/>
            <w:tcBorders>
              <w:bottom w:val="single" w:sz="4" w:space="0" w:color="auto"/>
            </w:tcBorders>
            <w:vAlign w:val="center"/>
          </w:tcPr>
          <w:p w:rsidR="00FD2DBC" w:rsidRPr="00CE672E" w:rsidRDefault="00FD2DBC" w:rsidP="00FD2DBC">
            <w:pPr>
              <w:jc w:val="center"/>
            </w:pPr>
            <w:r w:rsidRPr="00CE672E">
              <w:t>А, Б</w:t>
            </w:r>
          </w:p>
        </w:tc>
      </w:tr>
    </w:tbl>
    <w:p w:rsidR="00FD2DBC" w:rsidRPr="00FD2DBC" w:rsidRDefault="00FD2DBC" w:rsidP="00FD2DBC">
      <w:pPr>
        <w:ind w:firstLine="709"/>
        <w:jc w:val="both"/>
        <w:rPr>
          <w:lang w:val="ru-RU"/>
        </w:rPr>
      </w:pPr>
      <w:r w:rsidRPr="00FD2DBC">
        <w:rPr>
          <w:sz w:val="28"/>
          <w:szCs w:val="28"/>
          <w:lang w:val="ru-RU"/>
        </w:rPr>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FD2DBC">
          <w:rPr>
            <w:sz w:val="28"/>
            <w:szCs w:val="28"/>
            <w:lang w:val="ru-RU"/>
          </w:rPr>
          <w:t>40 га</w:t>
        </w:r>
      </w:smartTag>
      <w:r w:rsidRPr="00FD2DBC">
        <w:rPr>
          <w:sz w:val="28"/>
          <w:szCs w:val="28"/>
          <w:lang w:val="ru-RU"/>
        </w:rPr>
        <w:t xml:space="preserve">. </w:t>
      </w:r>
      <w:r w:rsidRPr="00FD2DBC">
        <w:rPr>
          <w:lang w:val="ru-RU"/>
        </w:rPr>
        <w:t xml:space="preserve"> </w:t>
      </w:r>
      <w:bookmarkStart w:id="14" w:name="_Toc527558369"/>
    </w:p>
    <w:p w:rsidR="00FD2DBC" w:rsidRPr="00FD2DBC" w:rsidRDefault="00FD2DBC" w:rsidP="00FD2DBC">
      <w:pPr>
        <w:ind w:firstLine="709"/>
        <w:jc w:val="both"/>
        <w:rPr>
          <w:lang w:val="ru-RU"/>
        </w:rPr>
      </w:pPr>
    </w:p>
    <w:p w:rsidR="00EB0ADF" w:rsidRDefault="00FD2DBC" w:rsidP="00FD2DBC">
      <w:pPr>
        <w:pStyle w:val="afffffffb"/>
        <w:spacing w:before="0" w:after="0"/>
      </w:pPr>
      <w:r w:rsidRPr="00CE672E">
        <w:t xml:space="preserve">Раздел </w:t>
      </w:r>
      <w:r w:rsidRPr="00B7408E">
        <w:t>III</w:t>
      </w:r>
      <w:r w:rsidRPr="00CE672E">
        <w:t xml:space="preserve">. Материалы по обоснованию расчетных показателей, </w:t>
      </w:r>
    </w:p>
    <w:p w:rsidR="00FD2DBC" w:rsidRDefault="00FD2DBC" w:rsidP="00FD2DBC">
      <w:pPr>
        <w:pStyle w:val="afffffffb"/>
        <w:spacing w:before="0" w:after="0"/>
      </w:pPr>
      <w:r w:rsidRPr="00CE672E">
        <w:t>содержащихся в основной части нормативов</w:t>
      </w:r>
      <w:bookmarkEnd w:id="14"/>
    </w:p>
    <w:p w:rsidR="00FD2DBC" w:rsidRPr="00FD2DBC" w:rsidRDefault="00FD2DBC" w:rsidP="00FD2DBC">
      <w:pPr>
        <w:rPr>
          <w:lang w:val="ru-RU"/>
        </w:rPr>
      </w:pPr>
    </w:p>
    <w:p w:rsidR="00EB0ADF" w:rsidRDefault="00FD2DBC" w:rsidP="00EB0ADF">
      <w:pPr>
        <w:widowControl/>
        <w:numPr>
          <w:ilvl w:val="0"/>
          <w:numId w:val="12"/>
        </w:numPr>
        <w:adjustRightInd w:val="0"/>
        <w:ind w:left="0"/>
        <w:jc w:val="both"/>
        <w:rPr>
          <w:sz w:val="28"/>
          <w:szCs w:val="28"/>
          <w:lang w:val="ru-RU"/>
        </w:rPr>
      </w:pPr>
      <w:r w:rsidRPr="00FD2DBC">
        <w:rPr>
          <w:sz w:val="28"/>
          <w:szCs w:val="28"/>
          <w:lang w:val="ru-RU"/>
        </w:rPr>
        <w:t xml:space="preserve">Разработка нормативов осуществлена в соответствии со статьей </w:t>
      </w:r>
      <w:r w:rsidR="00451B38">
        <w:rPr>
          <w:sz w:val="28"/>
          <w:szCs w:val="28"/>
          <w:lang w:val="ru-RU"/>
        </w:rPr>
        <w:t>8</w:t>
      </w:r>
      <w:r w:rsidRPr="00FD2DBC">
        <w:rPr>
          <w:sz w:val="28"/>
          <w:szCs w:val="28"/>
          <w:lang w:val="ru-RU"/>
        </w:rPr>
        <w:t xml:space="preserve"> Градостроительного кодекса Российской Федерации в целях реализации </w:t>
      </w:r>
      <w:r w:rsidR="00A66098">
        <w:rPr>
          <w:sz w:val="28"/>
          <w:szCs w:val="28"/>
          <w:lang w:val="ru-RU"/>
        </w:rPr>
        <w:t xml:space="preserve">органа местного самоуправления </w:t>
      </w:r>
      <w:r w:rsidR="00107E90">
        <w:rPr>
          <w:sz w:val="28"/>
          <w:szCs w:val="28"/>
          <w:lang w:val="ru-RU"/>
        </w:rPr>
        <w:t>городского</w:t>
      </w:r>
      <w:r w:rsidR="00A66098">
        <w:rPr>
          <w:sz w:val="28"/>
          <w:szCs w:val="28"/>
          <w:lang w:val="ru-RU"/>
        </w:rPr>
        <w:t xml:space="preserve"> поселения</w:t>
      </w:r>
      <w:r w:rsidR="00107E90">
        <w:rPr>
          <w:sz w:val="28"/>
          <w:szCs w:val="28"/>
          <w:lang w:val="ru-RU"/>
        </w:rPr>
        <w:t xml:space="preserve"> – город Бежецк Бежецкого муниципального района</w:t>
      </w:r>
      <w:r w:rsidRPr="00FD2DBC">
        <w:rPr>
          <w:sz w:val="28"/>
          <w:szCs w:val="28"/>
          <w:lang w:val="ru-RU"/>
        </w:rPr>
        <w:t xml:space="preserve"> Тверской области и включения нормативов</w:t>
      </w:r>
      <w:r w:rsidR="00A66098">
        <w:rPr>
          <w:sz w:val="28"/>
          <w:szCs w:val="28"/>
          <w:lang w:val="ru-RU"/>
        </w:rPr>
        <w:t xml:space="preserve"> </w:t>
      </w:r>
      <w:r w:rsidRPr="00FD2DBC">
        <w:rPr>
          <w:sz w:val="28"/>
          <w:szCs w:val="28"/>
          <w:lang w:val="ru-RU"/>
        </w:rPr>
        <w:t>в систему нормативных документов, регламентирующих градостроительную деятельность на территории</w:t>
      </w:r>
      <w:r w:rsidR="00A66098">
        <w:rPr>
          <w:sz w:val="28"/>
          <w:szCs w:val="28"/>
          <w:lang w:val="ru-RU"/>
        </w:rPr>
        <w:t xml:space="preserve"> </w:t>
      </w:r>
      <w:r w:rsidR="006F49B4">
        <w:rPr>
          <w:sz w:val="28"/>
          <w:szCs w:val="28"/>
          <w:lang w:val="ru-RU"/>
        </w:rPr>
        <w:t>городского поселения – город Бежецк Бежецкого муниципального района</w:t>
      </w:r>
      <w:r w:rsidR="006F49B4" w:rsidRPr="00FD2DBC">
        <w:rPr>
          <w:sz w:val="28"/>
          <w:szCs w:val="28"/>
          <w:lang w:val="ru-RU"/>
        </w:rPr>
        <w:t xml:space="preserve"> </w:t>
      </w:r>
      <w:r w:rsidRPr="00FD2DBC">
        <w:rPr>
          <w:sz w:val="28"/>
          <w:szCs w:val="28"/>
          <w:lang w:val="ru-RU"/>
        </w:rPr>
        <w:t>Тверской области.</w:t>
      </w:r>
    </w:p>
    <w:p w:rsidR="00A66098" w:rsidRPr="00EB0ADF" w:rsidRDefault="00E24341" w:rsidP="00EB0ADF">
      <w:pPr>
        <w:widowControl/>
        <w:numPr>
          <w:ilvl w:val="0"/>
          <w:numId w:val="12"/>
        </w:numPr>
        <w:adjustRightInd w:val="0"/>
        <w:ind w:left="0"/>
        <w:jc w:val="both"/>
        <w:rPr>
          <w:sz w:val="28"/>
          <w:szCs w:val="28"/>
          <w:lang w:val="ru-RU"/>
        </w:rPr>
      </w:pPr>
      <w:r>
        <w:rPr>
          <w:sz w:val="28"/>
          <w:szCs w:val="28"/>
          <w:lang w:val="ru-RU"/>
        </w:rPr>
        <w:t xml:space="preserve">Городское </w:t>
      </w:r>
      <w:r w:rsidR="00A66098" w:rsidRPr="00EB0ADF">
        <w:rPr>
          <w:sz w:val="28"/>
          <w:szCs w:val="28"/>
          <w:lang w:val="ru-RU"/>
        </w:rPr>
        <w:t>поселение</w:t>
      </w:r>
      <w:r w:rsidR="00FD2DBC" w:rsidRPr="00EB0ADF">
        <w:rPr>
          <w:sz w:val="28"/>
          <w:szCs w:val="28"/>
          <w:lang w:val="ru-RU"/>
        </w:rPr>
        <w:t xml:space="preserve"> </w:t>
      </w:r>
      <w:r>
        <w:rPr>
          <w:sz w:val="28"/>
          <w:szCs w:val="28"/>
          <w:lang w:val="ru-RU"/>
        </w:rPr>
        <w:t xml:space="preserve">– город Бежецк </w:t>
      </w:r>
      <w:r w:rsidR="00FD2DBC" w:rsidRPr="00EB0ADF">
        <w:rPr>
          <w:sz w:val="28"/>
          <w:szCs w:val="28"/>
          <w:lang w:val="ru-RU"/>
        </w:rPr>
        <w:t xml:space="preserve">– </w:t>
      </w:r>
      <w:r w:rsidR="00A66098" w:rsidRPr="00EB0ADF">
        <w:rPr>
          <w:sz w:val="28"/>
          <w:lang w:val="ru-RU"/>
        </w:rPr>
        <w:t>муниципальное образование в составе Тверской области.</w:t>
      </w:r>
      <w:r w:rsidR="00213E29">
        <w:rPr>
          <w:sz w:val="28"/>
          <w:lang w:val="ru-RU"/>
        </w:rPr>
        <w:t xml:space="preserve"> </w:t>
      </w:r>
      <w:r w:rsidR="00A66098" w:rsidRPr="00EB0ADF">
        <w:rPr>
          <w:sz w:val="28"/>
          <w:lang w:val="ru-RU"/>
        </w:rPr>
        <w:t xml:space="preserve"> Площадь территории </w:t>
      </w:r>
      <w:r w:rsidR="00213E29">
        <w:rPr>
          <w:sz w:val="28"/>
          <w:lang w:val="ru-RU"/>
        </w:rPr>
        <w:t>городского</w:t>
      </w:r>
      <w:r w:rsidR="00A66098" w:rsidRPr="00EB0ADF">
        <w:rPr>
          <w:sz w:val="28"/>
          <w:lang w:val="ru-RU"/>
        </w:rPr>
        <w:t xml:space="preserve"> поселения </w:t>
      </w:r>
      <w:r w:rsidR="00213E29">
        <w:rPr>
          <w:sz w:val="28"/>
          <w:lang w:val="ru-RU"/>
        </w:rPr>
        <w:t xml:space="preserve">– город Бежецк </w:t>
      </w:r>
      <w:r w:rsidR="00A66098" w:rsidRPr="00EB0ADF">
        <w:rPr>
          <w:sz w:val="28"/>
          <w:lang w:val="ru-RU"/>
        </w:rPr>
        <w:t xml:space="preserve"> – </w:t>
      </w:r>
      <w:r w:rsidR="00213E29">
        <w:rPr>
          <w:sz w:val="28"/>
          <w:lang w:val="ru-RU"/>
        </w:rPr>
        <w:t>2017</w:t>
      </w:r>
      <w:r w:rsidR="00A66098" w:rsidRPr="00EB0ADF">
        <w:rPr>
          <w:sz w:val="28"/>
          <w:lang w:val="ru-RU"/>
        </w:rPr>
        <w:t xml:space="preserve">  км</w:t>
      </w:r>
      <w:proofErr w:type="gramStart"/>
      <w:r w:rsidR="00A66098" w:rsidRPr="00EB0ADF">
        <w:rPr>
          <w:sz w:val="28"/>
          <w:vertAlign w:val="superscript"/>
          <w:lang w:val="ru-RU"/>
        </w:rPr>
        <w:t>2</w:t>
      </w:r>
      <w:proofErr w:type="gramEnd"/>
      <w:r w:rsidR="00A66098" w:rsidRPr="00EB0ADF">
        <w:rPr>
          <w:sz w:val="28"/>
          <w:lang w:val="ru-RU"/>
        </w:rPr>
        <w:t>.</w:t>
      </w:r>
    </w:p>
    <w:p w:rsidR="00A66098" w:rsidRPr="00BA7650" w:rsidRDefault="00A66098" w:rsidP="00A66098">
      <w:pPr>
        <w:pStyle w:val="a9"/>
        <w:ind w:firstLine="709"/>
        <w:jc w:val="both"/>
        <w:rPr>
          <w:lang w:val="ru-RU"/>
        </w:rPr>
      </w:pPr>
      <w:r w:rsidRPr="00BA7650">
        <w:rPr>
          <w:lang w:val="ru-RU"/>
        </w:rPr>
        <w:t xml:space="preserve">Численность населения </w:t>
      </w:r>
      <w:r w:rsidR="00557159">
        <w:rPr>
          <w:lang w:val="ru-RU"/>
        </w:rPr>
        <w:t>городского поселения – город Бежецк Бежецкого муниципального района</w:t>
      </w:r>
      <w:r w:rsidR="00557159" w:rsidRPr="00BA7650">
        <w:rPr>
          <w:lang w:val="ru-RU"/>
        </w:rPr>
        <w:t xml:space="preserve"> </w:t>
      </w:r>
      <w:r w:rsidRPr="00BA7650">
        <w:rPr>
          <w:lang w:val="ru-RU"/>
        </w:rPr>
        <w:t>Тверской области составляет на 01.0</w:t>
      </w:r>
      <w:r>
        <w:rPr>
          <w:lang w:val="ru-RU"/>
        </w:rPr>
        <w:t>6</w:t>
      </w:r>
      <w:r w:rsidRPr="00BA7650">
        <w:rPr>
          <w:lang w:val="ru-RU"/>
        </w:rPr>
        <w:t>.20</w:t>
      </w:r>
      <w:r>
        <w:rPr>
          <w:lang w:val="ru-RU"/>
        </w:rPr>
        <w:t xml:space="preserve">20 </w:t>
      </w:r>
      <w:r w:rsidRPr="00BA7650">
        <w:rPr>
          <w:lang w:val="ru-RU"/>
        </w:rPr>
        <w:t xml:space="preserve">г. – </w:t>
      </w:r>
      <w:r w:rsidR="00557159">
        <w:rPr>
          <w:lang w:val="ru-RU"/>
        </w:rPr>
        <w:t>21518</w:t>
      </w:r>
      <w:r w:rsidRPr="00BA7650">
        <w:rPr>
          <w:lang w:val="ru-RU"/>
        </w:rPr>
        <w:t xml:space="preserve"> чел</w:t>
      </w:r>
      <w:r>
        <w:rPr>
          <w:lang w:val="ru-RU"/>
        </w:rPr>
        <w:t>овек.</w:t>
      </w:r>
      <w:r w:rsidRPr="00BA7650">
        <w:rPr>
          <w:lang w:val="ru-RU"/>
        </w:rPr>
        <w:t xml:space="preserve"> Плотность населения – </w:t>
      </w:r>
      <w:r w:rsidR="00557159">
        <w:rPr>
          <w:lang w:val="ru-RU"/>
        </w:rPr>
        <w:t>10,7</w:t>
      </w:r>
      <w:r w:rsidRPr="00BA7650">
        <w:rPr>
          <w:lang w:val="ru-RU"/>
        </w:rPr>
        <w:t xml:space="preserve"> чел./км</w:t>
      </w:r>
      <w:proofErr w:type="gramStart"/>
      <w:r w:rsidRPr="00FE7868">
        <w:rPr>
          <w:vertAlign w:val="superscript"/>
          <w:lang w:val="ru-RU"/>
        </w:rPr>
        <w:t>2</w:t>
      </w:r>
      <w:proofErr w:type="gramEnd"/>
      <w:r w:rsidRPr="00BA7650">
        <w:rPr>
          <w:lang w:val="ru-RU"/>
        </w:rPr>
        <w:t>.</w:t>
      </w:r>
    </w:p>
    <w:p w:rsidR="00A66098" w:rsidRDefault="00A66098" w:rsidP="00A66098">
      <w:pPr>
        <w:pStyle w:val="a9"/>
        <w:ind w:firstLine="709"/>
        <w:jc w:val="both"/>
        <w:rPr>
          <w:lang w:val="ru-RU"/>
        </w:rPr>
      </w:pPr>
      <w:r w:rsidRPr="00BA7650">
        <w:rPr>
          <w:lang w:val="ru-RU"/>
        </w:rPr>
        <w:t xml:space="preserve">В состав </w:t>
      </w:r>
      <w:r w:rsidR="00204697">
        <w:rPr>
          <w:lang w:val="ru-RU"/>
        </w:rPr>
        <w:t xml:space="preserve">городского поселения – город Бежецк Бежецкого муниципального района </w:t>
      </w:r>
      <w:r>
        <w:rPr>
          <w:lang w:val="ru-RU"/>
        </w:rPr>
        <w:t xml:space="preserve">поселения </w:t>
      </w:r>
      <w:r w:rsidRPr="00BA7650">
        <w:rPr>
          <w:lang w:val="ru-RU"/>
        </w:rPr>
        <w:t>Тверской области вход</w:t>
      </w:r>
      <w:r>
        <w:rPr>
          <w:lang w:val="ru-RU"/>
        </w:rPr>
        <w:t xml:space="preserve">ят </w:t>
      </w:r>
      <w:r w:rsidR="00204697">
        <w:rPr>
          <w:lang w:val="ru-RU"/>
        </w:rPr>
        <w:t xml:space="preserve">5 </w:t>
      </w:r>
      <w:r>
        <w:rPr>
          <w:lang w:val="ru-RU"/>
        </w:rPr>
        <w:t>населенных пунктов</w:t>
      </w:r>
      <w:r w:rsidR="00204697">
        <w:rPr>
          <w:lang w:val="ru-RU"/>
        </w:rPr>
        <w:t>:</w:t>
      </w:r>
    </w:p>
    <w:p w:rsidR="00204697" w:rsidRDefault="00204697" w:rsidP="00A66098">
      <w:pPr>
        <w:pStyle w:val="a9"/>
        <w:ind w:firstLine="709"/>
        <w:jc w:val="both"/>
        <w:rPr>
          <w:lang w:val="ru-RU"/>
        </w:rPr>
      </w:pPr>
      <w:r>
        <w:rPr>
          <w:lang w:val="ru-RU"/>
        </w:rPr>
        <w:lastRenderedPageBreak/>
        <w:t>город Бежецк;</w:t>
      </w:r>
    </w:p>
    <w:p w:rsidR="00204697" w:rsidRDefault="00204697" w:rsidP="00A66098">
      <w:pPr>
        <w:pStyle w:val="a9"/>
        <w:ind w:firstLine="709"/>
        <w:jc w:val="both"/>
        <w:rPr>
          <w:lang w:val="ru-RU"/>
        </w:rPr>
      </w:pPr>
      <w:r>
        <w:rPr>
          <w:lang w:val="ru-RU"/>
        </w:rPr>
        <w:t>д. Ивановское;</w:t>
      </w:r>
    </w:p>
    <w:p w:rsidR="00204697" w:rsidRDefault="00204697" w:rsidP="00A66098">
      <w:pPr>
        <w:pStyle w:val="a9"/>
        <w:ind w:firstLine="709"/>
        <w:jc w:val="both"/>
        <w:rPr>
          <w:lang w:val="ru-RU"/>
        </w:rPr>
      </w:pPr>
      <w:r>
        <w:rPr>
          <w:lang w:val="ru-RU"/>
        </w:rPr>
        <w:t>д. Пестиха;</w:t>
      </w:r>
    </w:p>
    <w:p w:rsidR="00204697" w:rsidRDefault="00204697" w:rsidP="00A66098">
      <w:pPr>
        <w:pStyle w:val="a9"/>
        <w:ind w:firstLine="709"/>
        <w:jc w:val="both"/>
        <w:rPr>
          <w:lang w:val="ru-RU"/>
        </w:rPr>
      </w:pPr>
      <w:r>
        <w:rPr>
          <w:lang w:val="ru-RU"/>
        </w:rPr>
        <w:t>д. Старово – Подгороднее;</w:t>
      </w:r>
    </w:p>
    <w:p w:rsidR="00204697" w:rsidRDefault="00204697" w:rsidP="00A66098">
      <w:pPr>
        <w:pStyle w:val="a9"/>
        <w:ind w:firstLine="709"/>
        <w:jc w:val="both"/>
        <w:rPr>
          <w:lang w:val="ru-RU"/>
        </w:rPr>
      </w:pPr>
      <w:r>
        <w:rPr>
          <w:lang w:val="ru-RU"/>
        </w:rPr>
        <w:t>д. Трофимцево</w:t>
      </w:r>
    </w:p>
    <w:p w:rsidR="00204697" w:rsidRPr="00BA7650" w:rsidRDefault="00204697" w:rsidP="00A66098">
      <w:pPr>
        <w:pStyle w:val="a9"/>
        <w:ind w:firstLine="709"/>
        <w:jc w:val="both"/>
        <w:rPr>
          <w:lang w:val="ru-RU"/>
        </w:rPr>
      </w:pPr>
    </w:p>
    <w:p w:rsidR="00A66098" w:rsidRPr="00FC4BF1" w:rsidRDefault="00A66098" w:rsidP="00A66098">
      <w:pPr>
        <w:pStyle w:val="a9"/>
        <w:spacing w:line="242" w:lineRule="auto"/>
        <w:ind w:firstLine="709"/>
        <w:jc w:val="both"/>
        <w:rPr>
          <w:lang w:val="ru-RU"/>
        </w:rPr>
      </w:pPr>
      <w:r>
        <w:rPr>
          <w:lang w:val="ru-RU"/>
        </w:rPr>
        <w:t>Цен</w:t>
      </w:r>
      <w:r w:rsidRPr="00BA7650">
        <w:rPr>
          <w:lang w:val="ru-RU"/>
        </w:rPr>
        <w:t>тр</w:t>
      </w:r>
      <w:r>
        <w:rPr>
          <w:lang w:val="ru-RU"/>
        </w:rPr>
        <w:t>ом</w:t>
      </w:r>
      <w:r w:rsidRPr="00BA7650">
        <w:rPr>
          <w:lang w:val="ru-RU"/>
        </w:rPr>
        <w:t xml:space="preserve"> </w:t>
      </w:r>
      <w:r w:rsidR="00204697">
        <w:rPr>
          <w:lang w:val="ru-RU"/>
        </w:rPr>
        <w:t>городского поселения – город Бежецк Бежецкого муниципального района</w:t>
      </w:r>
      <w:r w:rsidR="00204697" w:rsidRPr="00BA7650">
        <w:rPr>
          <w:lang w:val="ru-RU"/>
        </w:rPr>
        <w:t xml:space="preserve"> </w:t>
      </w:r>
      <w:r w:rsidR="005B40C6" w:rsidRPr="00BA7650">
        <w:rPr>
          <w:lang w:val="ru-RU"/>
        </w:rPr>
        <w:t xml:space="preserve">Тверской области </w:t>
      </w:r>
      <w:r>
        <w:rPr>
          <w:lang w:val="ru-RU"/>
        </w:rPr>
        <w:t>является</w:t>
      </w:r>
      <w:r w:rsidR="005B40C6">
        <w:rPr>
          <w:lang w:val="ru-RU"/>
        </w:rPr>
        <w:t xml:space="preserve"> </w:t>
      </w:r>
      <w:r w:rsidRPr="00BA7650">
        <w:rPr>
          <w:lang w:val="ru-RU"/>
        </w:rPr>
        <w:t>–</w:t>
      </w:r>
      <w:r w:rsidR="00226ED6">
        <w:rPr>
          <w:lang w:val="ru-RU"/>
        </w:rPr>
        <w:t xml:space="preserve"> </w:t>
      </w:r>
      <w:r w:rsidR="00204697">
        <w:rPr>
          <w:lang w:val="ru-RU"/>
        </w:rPr>
        <w:t>город Бежецк</w:t>
      </w:r>
      <w:r w:rsidRPr="00EB0ADF">
        <w:rPr>
          <w:lang w:val="ru-RU"/>
        </w:rPr>
        <w:t>.</w:t>
      </w:r>
      <w:r w:rsidRPr="00BA7650">
        <w:rPr>
          <w:lang w:val="ru-RU"/>
        </w:rPr>
        <w:t xml:space="preserve"> </w:t>
      </w:r>
      <w:r w:rsidRPr="00FC4BF1">
        <w:rPr>
          <w:lang w:val="ru-RU"/>
        </w:rPr>
        <w:t xml:space="preserve">Население </w:t>
      </w:r>
      <w:r w:rsidR="00226ED6">
        <w:rPr>
          <w:lang w:val="ru-RU"/>
        </w:rPr>
        <w:t xml:space="preserve">города Бежецк </w:t>
      </w:r>
      <w:r w:rsidRPr="00FC4BF1">
        <w:rPr>
          <w:lang w:val="ru-RU"/>
        </w:rPr>
        <w:t xml:space="preserve"> на 01.0</w:t>
      </w:r>
      <w:r>
        <w:rPr>
          <w:lang w:val="ru-RU"/>
        </w:rPr>
        <w:t>6</w:t>
      </w:r>
      <w:r w:rsidRPr="00FC4BF1">
        <w:rPr>
          <w:lang w:val="ru-RU"/>
        </w:rPr>
        <w:t>.20</w:t>
      </w:r>
      <w:r>
        <w:rPr>
          <w:lang w:val="ru-RU"/>
        </w:rPr>
        <w:t xml:space="preserve">20 </w:t>
      </w:r>
      <w:r w:rsidRPr="00FC4BF1">
        <w:rPr>
          <w:lang w:val="ru-RU"/>
        </w:rPr>
        <w:t xml:space="preserve">г. – </w:t>
      </w:r>
      <w:r w:rsidR="00226ED6">
        <w:rPr>
          <w:lang w:val="ru-RU"/>
        </w:rPr>
        <w:t>20418</w:t>
      </w:r>
      <w:r>
        <w:rPr>
          <w:lang w:val="ru-RU"/>
        </w:rPr>
        <w:t xml:space="preserve"> </w:t>
      </w:r>
      <w:r w:rsidRPr="00FC4BF1">
        <w:rPr>
          <w:lang w:val="ru-RU"/>
        </w:rPr>
        <w:t>человек.</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Предельные значения расчетных показателей минимально допустимого уровня обеспеченности населения объектами местного значения </w:t>
      </w:r>
      <w:r w:rsidR="00640550">
        <w:rPr>
          <w:sz w:val="28"/>
          <w:szCs w:val="28"/>
          <w:lang w:val="ru-RU"/>
        </w:rPr>
        <w:t xml:space="preserve">поселения </w:t>
      </w:r>
      <w:r w:rsidRPr="00FD2DBC">
        <w:rPr>
          <w:sz w:val="28"/>
          <w:szCs w:val="28"/>
          <w:lang w:val="ru-RU"/>
        </w:rPr>
        <w:t>и предельные значения расчетных показателей максимально допустимого уровня территориальной доступности таких объектов для населения Тверской области, включенные в нормативы, приняты в соответствии</w:t>
      </w:r>
      <w:r w:rsidR="00640550">
        <w:rPr>
          <w:sz w:val="28"/>
          <w:szCs w:val="28"/>
          <w:lang w:val="ru-RU"/>
        </w:rPr>
        <w:t xml:space="preserve"> </w:t>
      </w:r>
      <w:r w:rsidRPr="00FD2DBC">
        <w:rPr>
          <w:sz w:val="28"/>
          <w:szCs w:val="28"/>
          <w:lang w:val="ru-RU"/>
        </w:rPr>
        <w:t>с требованиями действующего законодательства и действующих на момент разработки нормативных правовых и нормативно-технических документов, указанных в приложении 1 к настоящим нормативам.</w:t>
      </w:r>
    </w:p>
    <w:p w:rsidR="00FD2DBC" w:rsidRPr="00FD2DBC" w:rsidRDefault="00FD2DBC" w:rsidP="00FD2DBC">
      <w:pPr>
        <w:adjustRightInd w:val="0"/>
        <w:ind w:left="709"/>
        <w:jc w:val="both"/>
        <w:rPr>
          <w:sz w:val="28"/>
          <w:szCs w:val="28"/>
          <w:lang w:val="ru-RU"/>
        </w:rPr>
      </w:pPr>
    </w:p>
    <w:p w:rsidR="00FD2DBC" w:rsidRDefault="00FD2DBC" w:rsidP="00FD2DBC">
      <w:pPr>
        <w:pStyle w:val="afffffffb"/>
        <w:spacing w:before="0" w:after="0"/>
      </w:pPr>
      <w:bookmarkStart w:id="15" w:name="_Toc527558370"/>
      <w:r w:rsidRPr="00CE672E">
        <w:t xml:space="preserve">Раздел </w:t>
      </w:r>
      <w:r w:rsidRPr="00CE672E">
        <w:rPr>
          <w:lang w:val="en-US"/>
        </w:rPr>
        <w:t>IV</w:t>
      </w:r>
      <w:r w:rsidRPr="00CE672E">
        <w:br/>
        <w:t>Нормативные параметры функциональных зон</w:t>
      </w:r>
      <w:bookmarkEnd w:id="15"/>
    </w:p>
    <w:p w:rsidR="00FD2DBC" w:rsidRPr="00FD2DBC" w:rsidRDefault="00FD2DBC" w:rsidP="00FD2DBC">
      <w:pPr>
        <w:rPr>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С учетом преимущественного функционального использования территории поселений Тверской области подразделяются на следующие функциональные зоны:</w:t>
      </w:r>
    </w:p>
    <w:p w:rsidR="00FD2DBC" w:rsidRPr="00FD2DBC" w:rsidRDefault="00FD2DBC" w:rsidP="00FD2DBC">
      <w:pPr>
        <w:adjustRightInd w:val="0"/>
        <w:ind w:firstLine="709"/>
        <w:jc w:val="both"/>
        <w:rPr>
          <w:sz w:val="28"/>
          <w:szCs w:val="28"/>
          <w:lang w:val="ru-RU"/>
        </w:rPr>
      </w:pPr>
      <w:r w:rsidRPr="00FD2DBC">
        <w:rPr>
          <w:sz w:val="28"/>
          <w:szCs w:val="28"/>
          <w:lang w:val="ru-RU"/>
        </w:rPr>
        <w:t>1) жилые зоны;</w:t>
      </w:r>
    </w:p>
    <w:p w:rsidR="00FD2DBC" w:rsidRPr="00FD2DBC" w:rsidRDefault="00FD2DBC" w:rsidP="00FD2DBC">
      <w:pPr>
        <w:adjustRightInd w:val="0"/>
        <w:ind w:firstLine="709"/>
        <w:jc w:val="both"/>
        <w:rPr>
          <w:sz w:val="28"/>
          <w:szCs w:val="28"/>
          <w:lang w:val="ru-RU"/>
        </w:rPr>
      </w:pPr>
      <w:r w:rsidRPr="00FD2DBC">
        <w:rPr>
          <w:sz w:val="28"/>
          <w:szCs w:val="28"/>
          <w:lang w:val="ru-RU"/>
        </w:rPr>
        <w:t>2) общественно-деловые зоны;</w:t>
      </w:r>
    </w:p>
    <w:p w:rsidR="00FD2DBC" w:rsidRPr="00FD2DBC" w:rsidRDefault="00FD2DBC" w:rsidP="00FD2DBC">
      <w:pPr>
        <w:adjustRightInd w:val="0"/>
        <w:ind w:firstLine="709"/>
        <w:jc w:val="both"/>
        <w:rPr>
          <w:sz w:val="28"/>
          <w:szCs w:val="28"/>
          <w:lang w:val="ru-RU"/>
        </w:rPr>
      </w:pPr>
      <w:r w:rsidRPr="00FD2DBC">
        <w:rPr>
          <w:sz w:val="28"/>
          <w:szCs w:val="28"/>
          <w:lang w:val="ru-RU"/>
        </w:rPr>
        <w:t>3) зоны производственного использования;</w:t>
      </w:r>
    </w:p>
    <w:p w:rsidR="00FD2DBC" w:rsidRPr="00FD2DBC" w:rsidRDefault="00FD2DBC" w:rsidP="00FD2DBC">
      <w:pPr>
        <w:adjustRightInd w:val="0"/>
        <w:ind w:firstLine="709"/>
        <w:jc w:val="both"/>
        <w:rPr>
          <w:sz w:val="28"/>
          <w:szCs w:val="28"/>
          <w:lang w:val="ru-RU"/>
        </w:rPr>
      </w:pPr>
      <w:r w:rsidRPr="00FD2DBC">
        <w:rPr>
          <w:sz w:val="28"/>
          <w:szCs w:val="28"/>
          <w:lang w:val="ru-RU"/>
        </w:rPr>
        <w:t>4) зоны инженерной инфраструктуры;</w:t>
      </w:r>
    </w:p>
    <w:p w:rsidR="00FD2DBC" w:rsidRPr="00FD2DBC" w:rsidRDefault="00FD2DBC" w:rsidP="00FD2DBC">
      <w:pPr>
        <w:adjustRightInd w:val="0"/>
        <w:ind w:firstLine="709"/>
        <w:jc w:val="both"/>
        <w:rPr>
          <w:sz w:val="28"/>
          <w:szCs w:val="28"/>
          <w:lang w:val="ru-RU"/>
        </w:rPr>
      </w:pPr>
      <w:r w:rsidRPr="00FD2DBC">
        <w:rPr>
          <w:sz w:val="28"/>
          <w:szCs w:val="28"/>
          <w:lang w:val="ru-RU"/>
        </w:rPr>
        <w:t>5) зоны транспортной инфраструктуры;</w:t>
      </w:r>
    </w:p>
    <w:p w:rsidR="00FD2DBC" w:rsidRPr="00FD2DBC" w:rsidRDefault="00FD2DBC" w:rsidP="00FD2DBC">
      <w:pPr>
        <w:adjustRightInd w:val="0"/>
        <w:ind w:firstLine="709"/>
        <w:jc w:val="both"/>
        <w:rPr>
          <w:sz w:val="28"/>
          <w:szCs w:val="28"/>
          <w:lang w:val="ru-RU"/>
        </w:rPr>
      </w:pPr>
      <w:r w:rsidRPr="00FD2DBC">
        <w:rPr>
          <w:sz w:val="28"/>
          <w:szCs w:val="28"/>
          <w:lang w:val="ru-RU"/>
        </w:rPr>
        <w:t>6) зоны сельскохозяйственного использования;</w:t>
      </w:r>
    </w:p>
    <w:p w:rsidR="00FD2DBC" w:rsidRPr="00FD2DBC" w:rsidRDefault="00FD2DBC" w:rsidP="00FD2DBC">
      <w:pPr>
        <w:adjustRightInd w:val="0"/>
        <w:ind w:firstLine="709"/>
        <w:jc w:val="both"/>
        <w:rPr>
          <w:sz w:val="28"/>
          <w:szCs w:val="28"/>
          <w:lang w:val="ru-RU"/>
        </w:rPr>
      </w:pPr>
      <w:r w:rsidRPr="00FD2DBC">
        <w:rPr>
          <w:sz w:val="28"/>
          <w:szCs w:val="28"/>
          <w:lang w:val="ru-RU"/>
        </w:rPr>
        <w:t>7) зоны рекреационного назначения;</w:t>
      </w:r>
    </w:p>
    <w:p w:rsidR="00FD2DBC" w:rsidRPr="00FD2DBC" w:rsidRDefault="00FD2DBC" w:rsidP="00FD2DBC">
      <w:pPr>
        <w:adjustRightInd w:val="0"/>
        <w:ind w:firstLine="709"/>
        <w:jc w:val="both"/>
        <w:rPr>
          <w:sz w:val="28"/>
          <w:szCs w:val="28"/>
          <w:lang w:val="ru-RU"/>
        </w:rPr>
      </w:pPr>
      <w:r w:rsidRPr="00FD2DBC">
        <w:rPr>
          <w:sz w:val="28"/>
          <w:szCs w:val="28"/>
          <w:lang w:val="ru-RU"/>
        </w:rPr>
        <w:t>8) зоны специального назначения;</w:t>
      </w:r>
    </w:p>
    <w:p w:rsidR="00FD2DBC" w:rsidRPr="00FD2DBC" w:rsidRDefault="00FD2DBC" w:rsidP="00FD2DBC">
      <w:pPr>
        <w:adjustRightInd w:val="0"/>
        <w:ind w:firstLine="709"/>
        <w:jc w:val="both"/>
        <w:rPr>
          <w:sz w:val="28"/>
          <w:szCs w:val="28"/>
          <w:lang w:val="ru-RU"/>
        </w:rPr>
      </w:pPr>
      <w:r w:rsidRPr="00FD2DBC">
        <w:rPr>
          <w:sz w:val="28"/>
          <w:szCs w:val="28"/>
          <w:lang w:val="ru-RU"/>
        </w:rPr>
        <w:t>9) иные виды зон.</w:t>
      </w:r>
    </w:p>
    <w:p w:rsidR="00FD2DBC" w:rsidRPr="00FD2DBC" w:rsidRDefault="00FD2DBC" w:rsidP="00FD2DBC">
      <w:pPr>
        <w:adjustRightInd w:val="0"/>
        <w:ind w:firstLine="709"/>
        <w:jc w:val="both"/>
        <w:rPr>
          <w:sz w:val="28"/>
          <w:szCs w:val="28"/>
          <w:lang w:val="ru-RU"/>
        </w:rPr>
      </w:pPr>
    </w:p>
    <w:p w:rsidR="00FD2DBC" w:rsidRPr="00FD2DBC" w:rsidRDefault="00FD2DBC" w:rsidP="00FD2DBC">
      <w:pPr>
        <w:pStyle w:val="ab"/>
        <w:keepNext/>
        <w:keepLines/>
        <w:ind w:left="0"/>
        <w:jc w:val="center"/>
        <w:outlineLvl w:val="1"/>
        <w:rPr>
          <w:sz w:val="28"/>
          <w:szCs w:val="28"/>
          <w:lang w:val="ru-RU"/>
        </w:rPr>
      </w:pPr>
      <w:bookmarkStart w:id="16" w:name="_Toc527558371"/>
      <w:r w:rsidRPr="00FD2DBC">
        <w:rPr>
          <w:sz w:val="28"/>
          <w:szCs w:val="28"/>
          <w:lang w:val="ru-RU"/>
        </w:rPr>
        <w:t xml:space="preserve">Подраздел </w:t>
      </w:r>
      <w:r w:rsidRPr="00CE672E">
        <w:rPr>
          <w:sz w:val="28"/>
          <w:szCs w:val="28"/>
        </w:rPr>
        <w:t>I</w:t>
      </w:r>
      <w:r w:rsidRPr="00FD2DBC">
        <w:rPr>
          <w:sz w:val="28"/>
          <w:szCs w:val="28"/>
          <w:lang w:val="ru-RU"/>
        </w:rPr>
        <w:t>. Жилые зоны</w:t>
      </w:r>
      <w:bookmarkEnd w:id="16"/>
    </w:p>
    <w:p w:rsidR="00FD2DBC" w:rsidRPr="00FD2DBC" w:rsidRDefault="00FD2DBC" w:rsidP="00FD2DBC">
      <w:pPr>
        <w:adjustRightInd w:val="0"/>
        <w:jc w:val="center"/>
        <w:rPr>
          <w:sz w:val="28"/>
          <w:szCs w:val="28"/>
          <w:lang w:val="ru-RU"/>
        </w:rPr>
      </w:pPr>
    </w:p>
    <w:p w:rsidR="00FD2DBC" w:rsidRPr="00CE672E" w:rsidRDefault="00FD2DBC" w:rsidP="00FD2DBC">
      <w:pPr>
        <w:widowControl/>
        <w:numPr>
          <w:ilvl w:val="0"/>
          <w:numId w:val="12"/>
        </w:numPr>
        <w:adjustRightInd w:val="0"/>
        <w:ind w:left="0"/>
        <w:jc w:val="both"/>
        <w:rPr>
          <w:sz w:val="28"/>
          <w:szCs w:val="28"/>
        </w:rPr>
      </w:pPr>
      <w:r w:rsidRPr="00FD2DBC">
        <w:rPr>
          <w:sz w:val="28"/>
          <w:szCs w:val="28"/>
          <w:lang w:val="ru-RU"/>
        </w:rPr>
        <w:t>Жилые зоны предназначены для организации благоприятной и</w:t>
      </w:r>
      <w:r>
        <w:rPr>
          <w:sz w:val="28"/>
          <w:szCs w:val="28"/>
        </w:rPr>
        <w:t> </w:t>
      </w:r>
      <w:r w:rsidRPr="00FD2DBC">
        <w:rPr>
          <w:sz w:val="28"/>
          <w:szCs w:val="28"/>
          <w:lang w:val="ru-RU"/>
        </w:rPr>
        <w:t xml:space="preserve">безопасной среды проживания населения, отвечающей его социальным, культурным, бытовым и другим потребностям. </w:t>
      </w:r>
      <w:r w:rsidRPr="00CE672E">
        <w:rPr>
          <w:sz w:val="28"/>
          <w:szCs w:val="28"/>
        </w:rPr>
        <w:t>Жилые зоны должны располагаться в границах населенных пунктов.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состав жилых зон включаются следующие типы застройки:</w:t>
      </w:r>
    </w:p>
    <w:p w:rsidR="00FD2DBC" w:rsidRPr="00FD2DBC" w:rsidRDefault="00FD2DBC" w:rsidP="00FD2DBC">
      <w:pPr>
        <w:adjustRightInd w:val="0"/>
        <w:ind w:firstLine="709"/>
        <w:jc w:val="both"/>
        <w:rPr>
          <w:sz w:val="28"/>
          <w:szCs w:val="28"/>
          <w:lang w:val="ru-RU"/>
        </w:rPr>
      </w:pPr>
      <w:r w:rsidRPr="00FD2DBC">
        <w:rPr>
          <w:sz w:val="28"/>
          <w:szCs w:val="28"/>
          <w:lang w:val="ru-RU"/>
        </w:rPr>
        <w:t>1) индивидуальная жилая застройка – застройка индивидуальными жилыми домами высотой до 3 этажей включительно;</w:t>
      </w:r>
    </w:p>
    <w:p w:rsidR="00FD2DBC" w:rsidRPr="00FD2DBC" w:rsidRDefault="00FD2DBC" w:rsidP="00FD2DBC">
      <w:pPr>
        <w:adjustRightInd w:val="0"/>
        <w:ind w:firstLine="709"/>
        <w:jc w:val="both"/>
        <w:rPr>
          <w:sz w:val="28"/>
          <w:szCs w:val="28"/>
          <w:lang w:val="ru-RU"/>
        </w:rPr>
      </w:pPr>
      <w:r w:rsidRPr="00FD2DBC">
        <w:rPr>
          <w:sz w:val="28"/>
          <w:szCs w:val="28"/>
          <w:lang w:val="ru-RU"/>
        </w:rPr>
        <w:t>2) малоэтажная жилая застройка – застройка блокированными жилыми домами высотой до 3 этажей включительно; застройка многоквартирными жилыми домами высотой до 4 этажей включительно;</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3) среднеэтажная жилая застройка – застройка многоквартирными жилыми </w:t>
      </w:r>
      <w:r w:rsidRPr="00FD2DBC">
        <w:rPr>
          <w:sz w:val="28"/>
          <w:szCs w:val="28"/>
          <w:lang w:val="ru-RU"/>
        </w:rPr>
        <w:lastRenderedPageBreak/>
        <w:t>домами высотой от 5 до 8 этажей включительно;</w:t>
      </w:r>
    </w:p>
    <w:p w:rsidR="00FD2DBC" w:rsidRPr="00FD2DBC" w:rsidRDefault="00FD2DBC" w:rsidP="00FD2DBC">
      <w:pPr>
        <w:adjustRightInd w:val="0"/>
        <w:ind w:firstLine="709"/>
        <w:jc w:val="both"/>
        <w:rPr>
          <w:sz w:val="28"/>
          <w:szCs w:val="28"/>
          <w:lang w:val="ru-RU"/>
        </w:rPr>
      </w:pPr>
      <w:r w:rsidRPr="00FD2DBC">
        <w:rPr>
          <w:sz w:val="28"/>
          <w:szCs w:val="28"/>
          <w:lang w:val="ru-RU"/>
        </w:rPr>
        <w:t>4) многоэтажная жилая застройка – застройка многоквартирными жилыми домами высотой от 9 до 17 этажей включительно;</w:t>
      </w:r>
    </w:p>
    <w:p w:rsidR="00FD2DBC" w:rsidRPr="00FD2DBC" w:rsidRDefault="00FD2DBC" w:rsidP="00FD2DBC">
      <w:pPr>
        <w:adjustRightInd w:val="0"/>
        <w:ind w:firstLine="709"/>
        <w:jc w:val="both"/>
        <w:rPr>
          <w:sz w:val="28"/>
          <w:szCs w:val="28"/>
          <w:lang w:val="ru-RU"/>
        </w:rPr>
      </w:pPr>
      <w:r w:rsidRPr="00FD2DBC">
        <w:rPr>
          <w:sz w:val="28"/>
          <w:szCs w:val="28"/>
          <w:lang w:val="ru-RU"/>
        </w:rPr>
        <w:t>5) жилая застройка повышенной этажности – застройка многоквартирными жилыми домами высотой свыше 17 этажей.</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В целях осуществления комплексной застройки жилых зон с  расчетным уровнем обеспеченности населения объектами социальной, транспортной, коммунальной инфраструктурой в соответствии с Градостроительным кодексом Российской Федерации на основании договоров о комплексном освоении территории между органами государственной власти или органами местного самоуправления и юридическими лицами, признанными победителями аукциона на право заключения договора аренды земельного участка, подготавливается документация по планировке территории. Образование земельных участков </w:t>
      </w:r>
      <w:r w:rsidR="00087F90">
        <w:rPr>
          <w:sz w:val="28"/>
          <w:szCs w:val="28"/>
          <w:lang w:val="ru-RU"/>
        </w:rPr>
        <w:br/>
      </w:r>
      <w:r w:rsidRPr="00FD2DBC">
        <w:rPr>
          <w:sz w:val="28"/>
          <w:szCs w:val="28"/>
          <w:lang w:val="ru-RU"/>
        </w:rPr>
        <w:t>в</w:t>
      </w:r>
      <w:r w:rsidRPr="00FD2DBC">
        <w:rPr>
          <w:lang w:val="ru-RU"/>
        </w:rPr>
        <w:t xml:space="preserve"> </w:t>
      </w:r>
      <w:r w:rsidRPr="00FD2DBC">
        <w:rPr>
          <w:sz w:val="28"/>
          <w:szCs w:val="28"/>
          <w:lang w:val="ru-RU"/>
        </w:rPr>
        <w:t xml:space="preserve">границах данной территории и строительство в границах данной территории необходимых по расчету объектов транспортной, коммунальной и социальной инфраструктур, а также иных объектов осуществляются в соответствии </w:t>
      </w:r>
      <w:r w:rsidR="00087F90">
        <w:rPr>
          <w:sz w:val="28"/>
          <w:szCs w:val="28"/>
          <w:lang w:val="ru-RU"/>
        </w:rPr>
        <w:br/>
      </w:r>
      <w:r w:rsidRPr="00FD2DBC">
        <w:rPr>
          <w:sz w:val="28"/>
          <w:szCs w:val="28"/>
          <w:lang w:val="ru-RU"/>
        </w:rPr>
        <w:t>с документацией по планировке территории.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жилых зонах допускается размещать отдельные объекты общественно-делового и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FD2DBC" w:rsidRPr="00FD2DBC" w:rsidRDefault="00FD2DBC" w:rsidP="00FD2DBC">
      <w:pPr>
        <w:adjustRightInd w:val="0"/>
        <w:ind w:firstLine="709"/>
        <w:jc w:val="both"/>
        <w:rPr>
          <w:sz w:val="28"/>
          <w:szCs w:val="28"/>
          <w:lang w:val="ru-RU"/>
        </w:rPr>
      </w:pPr>
      <w:r w:rsidRPr="00FD2DBC">
        <w:rPr>
          <w:sz w:val="28"/>
          <w:szCs w:val="28"/>
          <w:lang w:val="ru-RU"/>
        </w:rPr>
        <w:t>Доля нежилого фонда в общем объеме фонда микрорайона (квартала) жилой зоны не должна превышать 20 %. Площадь земельных участков, занятых объектами нежилого назначения, не должна превышать 20 % площади микрорайона (квартала) жилой зоны.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На территории жилых зон не допускается размещать:</w:t>
      </w:r>
    </w:p>
    <w:p w:rsidR="00FD2DBC" w:rsidRPr="00FD2DBC" w:rsidRDefault="00FD2DBC" w:rsidP="00FD2DBC">
      <w:pPr>
        <w:adjustRightInd w:val="0"/>
        <w:ind w:firstLine="709"/>
        <w:jc w:val="both"/>
        <w:rPr>
          <w:sz w:val="28"/>
          <w:szCs w:val="28"/>
          <w:lang w:val="ru-RU"/>
        </w:rPr>
      </w:pPr>
      <w:r w:rsidRPr="00FD2DBC">
        <w:rPr>
          <w:sz w:val="28"/>
          <w:szCs w:val="28"/>
          <w:lang w:val="ru-RU"/>
        </w:rPr>
        <w:t>1) производственные предприятия, которые по величине территорий нарушают функционально-планировочную организацию жилых территорий;</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2) территории предприятий, которые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 (предприятия </w:t>
      </w:r>
      <w:r w:rsidRPr="00CE672E">
        <w:rPr>
          <w:sz w:val="28"/>
          <w:szCs w:val="28"/>
        </w:rPr>
        <w:t>I</w:t>
      </w:r>
      <w:r w:rsidRPr="00FD2DBC">
        <w:rPr>
          <w:sz w:val="28"/>
          <w:szCs w:val="28"/>
          <w:lang w:val="ru-RU"/>
        </w:rPr>
        <w:t xml:space="preserve"> – </w:t>
      </w:r>
      <w:r w:rsidRPr="00CE672E">
        <w:rPr>
          <w:sz w:val="28"/>
          <w:szCs w:val="28"/>
        </w:rPr>
        <w:t>IV</w:t>
      </w:r>
      <w:r w:rsidRPr="00FD2DBC">
        <w:rPr>
          <w:sz w:val="28"/>
          <w:szCs w:val="28"/>
          <w:lang w:val="ru-RU"/>
        </w:rPr>
        <w:t xml:space="preserve"> классов опасности, а также предприятия </w:t>
      </w:r>
      <w:r w:rsidRPr="00CE672E">
        <w:rPr>
          <w:sz w:val="28"/>
          <w:szCs w:val="28"/>
        </w:rPr>
        <w:t>V</w:t>
      </w:r>
      <w:r w:rsidRPr="00FD2DBC">
        <w:rPr>
          <w:sz w:val="28"/>
          <w:szCs w:val="28"/>
          <w:lang w:val="ru-RU"/>
        </w:rPr>
        <w:t xml:space="preserve"> класса опасности, за исключением производственных предприятий, не являющихся источниками воздействия на среду обитания и имеющих санитарно-защитную зону шириной менее 50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Расчетный показатель обеспеченности общей площадью жилых помещений в зависимости от уровня комфортности принимается по таблице </w:t>
      </w:r>
      <w:r w:rsidR="00CA7653">
        <w:rPr>
          <w:sz w:val="28"/>
          <w:szCs w:val="28"/>
          <w:lang w:val="ru-RU"/>
        </w:rPr>
        <w:t>2</w:t>
      </w:r>
      <w:r w:rsidRPr="00FD2DBC">
        <w:rPr>
          <w:sz w:val="28"/>
          <w:szCs w:val="28"/>
          <w:lang w:val="ru-RU"/>
        </w:rPr>
        <w:t>5.</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A7653">
        <w:rPr>
          <w:b w:val="0"/>
          <w:color w:val="auto"/>
          <w:sz w:val="28"/>
          <w:szCs w:val="28"/>
          <w:lang w:val="ru-RU"/>
        </w:rPr>
        <w:t>2</w:t>
      </w:r>
      <w:r w:rsidRPr="00CE672E">
        <w:rPr>
          <w:b w:val="0"/>
          <w:color w:val="auto"/>
          <w:sz w:val="28"/>
          <w:szCs w:val="28"/>
          <w:lang w:val="ru-RU"/>
        </w:rPr>
        <w:t>5</w:t>
      </w:r>
    </w:p>
    <w:tbl>
      <w:tblPr>
        <w:tblW w:w="96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2"/>
        <w:gridCol w:w="2350"/>
        <w:gridCol w:w="1985"/>
        <w:gridCol w:w="2395"/>
      </w:tblGrid>
      <w:tr w:rsidR="00FD2DBC" w:rsidRPr="00282A4B" w:rsidTr="00FD2DBC">
        <w:trPr>
          <w:tblHeade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Уровень комфорта жилья</w:t>
            </w:r>
          </w:p>
        </w:tc>
        <w:tc>
          <w:tcPr>
            <w:tcW w:w="2350" w:type="dxa"/>
            <w:tcBorders>
              <w:top w:val="single" w:sz="6" w:space="0" w:color="000000"/>
              <w:left w:val="single" w:sz="6" w:space="0" w:color="000000"/>
              <w:bottom w:val="single" w:sz="6" w:space="0" w:color="000000"/>
              <w:right w:val="single" w:sz="6" w:space="0" w:color="000000"/>
            </w:tcBorders>
            <w:vAlign w:val="center"/>
          </w:tcPr>
          <w:p w:rsidR="00FD2DBC" w:rsidRPr="00FD2DBC" w:rsidRDefault="00FD2DBC" w:rsidP="00FD2DBC">
            <w:pPr>
              <w:suppressAutoHyphens/>
              <w:jc w:val="center"/>
              <w:rPr>
                <w:lang w:val="ru-RU"/>
              </w:rPr>
            </w:pPr>
            <w:r w:rsidRPr="00FD2DBC">
              <w:rPr>
                <w:lang w:val="ru-RU"/>
              </w:rPr>
              <w:t>Расчетная норма общей площади</w:t>
            </w:r>
          </w:p>
          <w:p w:rsidR="00FD2DBC" w:rsidRPr="00FD2DBC" w:rsidRDefault="00FD2DBC" w:rsidP="00FD2DBC">
            <w:pPr>
              <w:suppressAutoHyphens/>
              <w:jc w:val="center"/>
              <w:rPr>
                <w:vertAlign w:val="superscript"/>
                <w:lang w:val="ru-RU"/>
              </w:rPr>
            </w:pPr>
            <w:r w:rsidRPr="00FD2DBC">
              <w:rPr>
                <w:lang w:val="ru-RU"/>
              </w:rPr>
              <w:t>на 1 человека, м</w:t>
            </w:r>
            <w:r w:rsidRPr="00FD2DBC">
              <w:rPr>
                <w:vertAlign w:val="superscript"/>
                <w:lang w:val="ru-RU"/>
              </w:rPr>
              <w:t>2</w:t>
            </w:r>
          </w:p>
        </w:tc>
        <w:tc>
          <w:tcPr>
            <w:tcW w:w="198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suppressAutoHyphens/>
              <w:jc w:val="center"/>
            </w:pPr>
            <w:r w:rsidRPr="00CE672E">
              <w:t>Формула заселения квартиры (дома)</w:t>
            </w:r>
          </w:p>
        </w:tc>
        <w:tc>
          <w:tcPr>
            <w:tcW w:w="2395" w:type="dxa"/>
            <w:tcBorders>
              <w:top w:val="single" w:sz="6" w:space="0" w:color="000000"/>
              <w:left w:val="single" w:sz="6" w:space="0" w:color="000000"/>
              <w:bottom w:val="single" w:sz="6" w:space="0" w:color="000000"/>
              <w:right w:val="single" w:sz="6" w:space="0" w:color="000000"/>
            </w:tcBorders>
            <w:vAlign w:val="center"/>
          </w:tcPr>
          <w:p w:rsidR="00FD2DBC" w:rsidRPr="00FD2DBC" w:rsidRDefault="00FD2DBC" w:rsidP="00FD2DBC">
            <w:pPr>
              <w:suppressAutoHyphens/>
              <w:jc w:val="center"/>
              <w:rPr>
                <w:lang w:val="ru-RU"/>
              </w:rPr>
            </w:pPr>
            <w:r w:rsidRPr="00FD2DBC">
              <w:rPr>
                <w:lang w:val="ru-RU"/>
              </w:rPr>
              <w:t>Доля в общем объеме строительства, %</w:t>
            </w:r>
          </w:p>
        </w:tc>
      </w:tr>
      <w:tr w:rsidR="00FD2DBC" w:rsidRPr="00CE672E" w:rsidTr="00FD2DBC">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both"/>
            </w:pPr>
            <w:r w:rsidRPr="00CE672E">
              <w:t>Высококомфортный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От 45</w:t>
            </w:r>
          </w:p>
          <w:p w:rsidR="00FD2DBC" w:rsidRPr="00CE672E" w:rsidRDefault="00FD2DBC" w:rsidP="00FD2DBC">
            <w:pPr>
              <w:jc w:val="center"/>
            </w:pPr>
            <w:r w:rsidRPr="00CE672E">
              <w:t>(без ограничений)</w:t>
            </w:r>
          </w:p>
        </w:tc>
        <w:tc>
          <w:tcPr>
            <w:tcW w:w="198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k = n+2*</w:t>
            </w:r>
          </w:p>
        </w:tc>
        <w:tc>
          <w:tcPr>
            <w:tcW w:w="2395" w:type="dxa"/>
            <w:vMerge w:val="restart"/>
            <w:tcBorders>
              <w:top w:val="single" w:sz="6" w:space="0" w:color="000000"/>
              <w:left w:val="single" w:sz="6" w:space="0" w:color="000000"/>
              <w:right w:val="single" w:sz="6" w:space="0" w:color="000000"/>
            </w:tcBorders>
            <w:vAlign w:val="center"/>
          </w:tcPr>
          <w:p w:rsidR="00FD2DBC" w:rsidRPr="00CE672E" w:rsidRDefault="00FD2DBC" w:rsidP="00FD2DBC">
            <w:pPr>
              <w:jc w:val="center"/>
            </w:pPr>
            <w:r w:rsidRPr="00CE672E">
              <w:t>15-20</w:t>
            </w:r>
          </w:p>
        </w:tc>
      </w:tr>
      <w:tr w:rsidR="00FD2DBC" w:rsidRPr="00CE672E" w:rsidTr="00FD2DBC">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both"/>
            </w:pPr>
            <w:r w:rsidRPr="00CE672E">
              <w:t>Комфортный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30 - 40</w:t>
            </w:r>
          </w:p>
        </w:tc>
        <w:tc>
          <w:tcPr>
            <w:tcW w:w="198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k = n+1</w:t>
            </w:r>
          </w:p>
        </w:tc>
        <w:tc>
          <w:tcPr>
            <w:tcW w:w="2395" w:type="dxa"/>
            <w:vMerge/>
            <w:tcBorders>
              <w:left w:val="single" w:sz="6" w:space="0" w:color="000000"/>
              <w:bottom w:val="single" w:sz="6" w:space="0" w:color="000000"/>
              <w:right w:val="single" w:sz="6" w:space="0" w:color="000000"/>
            </w:tcBorders>
            <w:vAlign w:val="center"/>
          </w:tcPr>
          <w:p w:rsidR="00FD2DBC" w:rsidRPr="00CE672E" w:rsidRDefault="00FD2DBC" w:rsidP="00FD2DBC">
            <w:pPr>
              <w:jc w:val="center"/>
            </w:pPr>
          </w:p>
        </w:tc>
      </w:tr>
      <w:tr w:rsidR="00FD2DBC" w:rsidRPr="00CE672E" w:rsidTr="00FD2DBC">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FD2DBC" w:rsidRDefault="00FD2DBC" w:rsidP="00FD2DBC">
            <w:pPr>
              <w:jc w:val="both"/>
              <w:rPr>
                <w:lang w:val="ru-RU"/>
              </w:rPr>
            </w:pPr>
            <w:r w:rsidRPr="00FD2DBC">
              <w:rPr>
                <w:lang w:val="ru-RU"/>
              </w:rPr>
              <w:t>Массовый</w:t>
            </w:r>
          </w:p>
          <w:p w:rsidR="00FD2DBC" w:rsidRPr="00FD2DBC" w:rsidRDefault="00FD2DBC" w:rsidP="00FD2DBC">
            <w:pPr>
              <w:rPr>
                <w:lang w:val="ru-RU"/>
              </w:rPr>
            </w:pPr>
            <w:r w:rsidRPr="00FD2DBC">
              <w:rPr>
                <w:lang w:val="ru-RU"/>
              </w:rPr>
              <w:t>(по расчетной минимальной обеспеченности)</w:t>
            </w:r>
          </w:p>
        </w:tc>
        <w:tc>
          <w:tcPr>
            <w:tcW w:w="2350"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25 - 30</w:t>
            </w:r>
          </w:p>
        </w:tc>
        <w:tc>
          <w:tcPr>
            <w:tcW w:w="198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k = n</w:t>
            </w:r>
          </w:p>
          <w:p w:rsidR="00FD2DBC" w:rsidRPr="00CE672E" w:rsidRDefault="00FD2DBC" w:rsidP="00FD2DBC">
            <w:pPr>
              <w:jc w:val="center"/>
            </w:pPr>
            <w:r w:rsidRPr="00CE672E">
              <w:t>k = n+1</w:t>
            </w:r>
          </w:p>
        </w:tc>
        <w:tc>
          <w:tcPr>
            <w:tcW w:w="239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60-70</w:t>
            </w:r>
          </w:p>
        </w:tc>
      </w:tr>
      <w:tr w:rsidR="00FD2DBC" w:rsidRPr="00CE672E" w:rsidTr="00FD2DBC">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both"/>
            </w:pPr>
            <w:r w:rsidRPr="00CE672E">
              <w:t>Социальный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20</w:t>
            </w:r>
          </w:p>
        </w:tc>
        <w:tc>
          <w:tcPr>
            <w:tcW w:w="198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k = n-1</w:t>
            </w:r>
          </w:p>
          <w:p w:rsidR="00FD2DBC" w:rsidRPr="00CE672E" w:rsidRDefault="00FD2DBC" w:rsidP="00FD2DBC">
            <w:pPr>
              <w:jc w:val="center"/>
            </w:pPr>
            <w:r w:rsidRPr="00CE672E">
              <w:lastRenderedPageBreak/>
              <w:t>k = n</w:t>
            </w:r>
          </w:p>
        </w:tc>
        <w:tc>
          <w:tcPr>
            <w:tcW w:w="239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lastRenderedPageBreak/>
              <w:t>20-25</w:t>
            </w:r>
          </w:p>
        </w:tc>
      </w:tr>
      <w:tr w:rsidR="00FD2DBC" w:rsidRPr="00CE672E" w:rsidTr="00FD2DBC">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both"/>
            </w:pPr>
            <w:r w:rsidRPr="00CE672E">
              <w:lastRenderedPageBreak/>
              <w:t xml:space="preserve">Специализированный </w:t>
            </w:r>
          </w:p>
        </w:tc>
        <w:tc>
          <w:tcPr>
            <w:tcW w:w="4335" w:type="dxa"/>
            <w:gridSpan w:val="2"/>
            <w:tcBorders>
              <w:top w:val="single" w:sz="6" w:space="0" w:color="000000"/>
              <w:left w:val="single" w:sz="6" w:space="0" w:color="000000"/>
              <w:bottom w:val="single" w:sz="6" w:space="0" w:color="000000"/>
              <w:right w:val="single" w:sz="6" w:space="0" w:color="000000"/>
            </w:tcBorders>
            <w:vAlign w:val="center"/>
          </w:tcPr>
          <w:p w:rsidR="00FD2DBC" w:rsidRPr="00FD2DBC" w:rsidRDefault="00FD2DBC" w:rsidP="00FD2DBC">
            <w:pPr>
              <w:jc w:val="both"/>
              <w:rPr>
                <w:lang w:val="ru-RU"/>
              </w:rPr>
            </w:pPr>
            <w:r w:rsidRPr="00FD2DBC">
              <w:rPr>
                <w:lang w:val="ru-RU"/>
              </w:rPr>
              <w:t xml:space="preserve">В соответствии со специальными </w:t>
            </w:r>
          </w:p>
          <w:p w:rsidR="00FD2DBC" w:rsidRPr="00FD2DBC" w:rsidRDefault="00FD2DBC" w:rsidP="00FD2DBC">
            <w:pPr>
              <w:jc w:val="both"/>
              <w:rPr>
                <w:lang w:val="ru-RU"/>
              </w:rPr>
            </w:pPr>
            <w:r w:rsidRPr="00FD2DBC">
              <w:rPr>
                <w:lang w:val="ru-RU"/>
              </w:rPr>
              <w:t xml:space="preserve">нормами и правилами </w:t>
            </w:r>
          </w:p>
        </w:tc>
        <w:tc>
          <w:tcPr>
            <w:tcW w:w="2395" w:type="dxa"/>
            <w:tcBorders>
              <w:top w:val="single" w:sz="6" w:space="0" w:color="000000"/>
              <w:left w:val="single" w:sz="6" w:space="0" w:color="000000"/>
              <w:bottom w:val="single" w:sz="6" w:space="0" w:color="000000"/>
              <w:right w:val="single" w:sz="6" w:space="0" w:color="000000"/>
            </w:tcBorders>
            <w:vAlign w:val="center"/>
          </w:tcPr>
          <w:p w:rsidR="00FD2DBC" w:rsidRPr="00CE672E" w:rsidRDefault="00FD2DBC" w:rsidP="00FD2DBC">
            <w:pPr>
              <w:jc w:val="center"/>
            </w:pPr>
            <w:r w:rsidRPr="00CE672E">
              <w:t>Около 5</w:t>
            </w:r>
          </w:p>
        </w:tc>
      </w:tr>
    </w:tbl>
    <w:p w:rsidR="00FD2DBC" w:rsidRPr="00FD2DBC" w:rsidRDefault="00FD2DBC" w:rsidP="00FD2DBC">
      <w:pPr>
        <w:ind w:firstLine="709"/>
        <w:jc w:val="both"/>
        <w:rPr>
          <w:sz w:val="28"/>
          <w:szCs w:val="28"/>
          <w:lang w:val="ru-RU"/>
        </w:rPr>
      </w:pPr>
      <w:r w:rsidRPr="00FD2DBC">
        <w:rPr>
          <w:sz w:val="28"/>
          <w:szCs w:val="28"/>
          <w:lang w:val="ru-RU"/>
        </w:rPr>
        <w:t xml:space="preserve">* </w:t>
      </w:r>
      <w:r w:rsidRPr="00CE672E">
        <w:rPr>
          <w:sz w:val="28"/>
          <w:szCs w:val="28"/>
        </w:rPr>
        <w:t>k</w:t>
      </w:r>
      <w:r w:rsidRPr="00FD2DBC">
        <w:rPr>
          <w:sz w:val="28"/>
          <w:szCs w:val="28"/>
          <w:lang w:val="ru-RU"/>
        </w:rPr>
        <w:t xml:space="preserve"> – количество комнат в квартире, </w:t>
      </w:r>
      <w:r w:rsidRPr="00CE672E">
        <w:rPr>
          <w:sz w:val="28"/>
          <w:szCs w:val="28"/>
        </w:rPr>
        <w:t>n</w:t>
      </w:r>
      <w:r w:rsidRPr="00FD2DBC">
        <w:rPr>
          <w:sz w:val="28"/>
          <w:szCs w:val="28"/>
          <w:lang w:val="ru-RU"/>
        </w:rPr>
        <w:t xml:space="preserve"> – количество членов семьи.</w:t>
      </w:r>
    </w:p>
    <w:p w:rsidR="00FD2DBC" w:rsidRPr="00FD2DBC" w:rsidRDefault="00FD2DBC" w:rsidP="00FD2DBC">
      <w:pPr>
        <w:ind w:firstLine="709"/>
        <w:jc w:val="both"/>
        <w:rPr>
          <w:sz w:val="28"/>
          <w:szCs w:val="28"/>
          <w:lang w:val="ru-RU"/>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При проектировании жилой зоны на территории городских населенных пунктов расчетную плотность населения жилого района рекомендуется принимать не менее приведенной в таблице </w:t>
      </w:r>
      <w:r w:rsidR="00CA7653">
        <w:rPr>
          <w:sz w:val="28"/>
          <w:szCs w:val="28"/>
          <w:lang w:val="ru-RU"/>
        </w:rPr>
        <w:t>2</w:t>
      </w:r>
      <w:r w:rsidRPr="00FD2DBC">
        <w:rPr>
          <w:sz w:val="28"/>
          <w:szCs w:val="28"/>
          <w:lang w:val="ru-RU"/>
        </w:rPr>
        <w:t xml:space="preserve">6.  </w:t>
      </w:r>
    </w:p>
    <w:p w:rsidR="00630B79" w:rsidRDefault="00630B79" w:rsidP="00FD2DBC">
      <w:pPr>
        <w:pStyle w:val="af8"/>
        <w:spacing w:after="0"/>
        <w:jc w:val="right"/>
        <w:rPr>
          <w:b w:val="0"/>
          <w:color w:val="auto"/>
          <w:sz w:val="28"/>
          <w:szCs w:val="28"/>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A7653">
        <w:rPr>
          <w:b w:val="0"/>
          <w:color w:val="auto"/>
          <w:sz w:val="28"/>
          <w:szCs w:val="28"/>
          <w:lang w:val="ru-RU"/>
        </w:rPr>
        <w:t>2</w:t>
      </w:r>
      <w:r w:rsidRPr="00CE672E">
        <w:rPr>
          <w:b w:val="0"/>
          <w:color w:val="auto"/>
          <w:sz w:val="28"/>
          <w:szCs w:val="28"/>
          <w:lang w:val="ru-RU"/>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9"/>
        <w:gridCol w:w="1358"/>
        <w:gridCol w:w="1357"/>
        <w:gridCol w:w="1991"/>
        <w:gridCol w:w="2081"/>
      </w:tblGrid>
      <w:tr w:rsidR="00FD2DBC" w:rsidRPr="00CE672E" w:rsidTr="00FD2DBC">
        <w:trPr>
          <w:trHeight w:val="225"/>
        </w:trPr>
        <w:tc>
          <w:tcPr>
            <w:tcW w:w="3213" w:type="dxa"/>
          </w:tcPr>
          <w:p w:rsidR="00FD2DBC" w:rsidRPr="00CE672E" w:rsidRDefault="00FD2DBC" w:rsidP="00FD2DBC">
            <w:r w:rsidRPr="00CE672E">
              <w:t>Группы городских населенных пунктов</w:t>
            </w:r>
          </w:p>
        </w:tc>
        <w:tc>
          <w:tcPr>
            <w:tcW w:w="2543" w:type="dxa"/>
            <w:gridSpan w:val="2"/>
            <w:vAlign w:val="center"/>
          </w:tcPr>
          <w:p w:rsidR="00FD2DBC" w:rsidRPr="00CE672E" w:rsidRDefault="00FD2DBC" w:rsidP="00FD2DBC">
            <w:pPr>
              <w:jc w:val="center"/>
            </w:pPr>
            <w:r w:rsidRPr="00CE672E">
              <w:t>зона А</w:t>
            </w:r>
          </w:p>
        </w:tc>
        <w:tc>
          <w:tcPr>
            <w:tcW w:w="1865" w:type="dxa"/>
            <w:vAlign w:val="center"/>
          </w:tcPr>
          <w:p w:rsidR="00FD2DBC" w:rsidRPr="00CE672E" w:rsidRDefault="00FD2DBC" w:rsidP="00FD2DBC">
            <w:pPr>
              <w:jc w:val="center"/>
            </w:pPr>
            <w:r w:rsidRPr="00CE672E">
              <w:t>зона Б</w:t>
            </w:r>
          </w:p>
        </w:tc>
        <w:tc>
          <w:tcPr>
            <w:tcW w:w="1949" w:type="dxa"/>
            <w:vAlign w:val="center"/>
          </w:tcPr>
          <w:p w:rsidR="00FD2DBC" w:rsidRPr="00CE672E" w:rsidRDefault="00FD2DBC" w:rsidP="00FD2DBC">
            <w:pPr>
              <w:jc w:val="center"/>
            </w:pPr>
            <w:r w:rsidRPr="00CE672E">
              <w:t>зона В</w:t>
            </w:r>
          </w:p>
        </w:tc>
      </w:tr>
      <w:tr w:rsidR="00FD2DBC" w:rsidRPr="00CE672E" w:rsidTr="00FD2DBC">
        <w:trPr>
          <w:trHeight w:val="225"/>
        </w:trPr>
        <w:tc>
          <w:tcPr>
            <w:tcW w:w="3213" w:type="dxa"/>
          </w:tcPr>
          <w:p w:rsidR="00FD2DBC" w:rsidRPr="00CE672E" w:rsidRDefault="00FD2DBC" w:rsidP="00FD2DBC">
            <w:r w:rsidRPr="00CE672E">
              <w:t>Число жителей, тыс. чел.</w:t>
            </w:r>
          </w:p>
        </w:tc>
        <w:tc>
          <w:tcPr>
            <w:tcW w:w="1272" w:type="dxa"/>
            <w:vAlign w:val="center"/>
          </w:tcPr>
          <w:p w:rsidR="00FD2DBC" w:rsidRPr="00CE672E" w:rsidRDefault="00FD2DBC" w:rsidP="00FD2DBC">
            <w:pPr>
              <w:jc w:val="center"/>
            </w:pPr>
            <w:r w:rsidRPr="00CE672E">
              <w:t xml:space="preserve">250-500 </w:t>
            </w:r>
          </w:p>
        </w:tc>
        <w:tc>
          <w:tcPr>
            <w:tcW w:w="1271" w:type="dxa"/>
            <w:vAlign w:val="center"/>
          </w:tcPr>
          <w:p w:rsidR="00FD2DBC" w:rsidRPr="00CE672E" w:rsidRDefault="00FD2DBC" w:rsidP="00FD2DBC">
            <w:pPr>
              <w:jc w:val="center"/>
            </w:pPr>
            <w:r w:rsidRPr="00CE672E">
              <w:t xml:space="preserve">50-100 </w:t>
            </w:r>
          </w:p>
        </w:tc>
        <w:tc>
          <w:tcPr>
            <w:tcW w:w="1865" w:type="dxa"/>
            <w:vAlign w:val="center"/>
          </w:tcPr>
          <w:p w:rsidR="00FD2DBC" w:rsidRPr="00CE672E" w:rsidRDefault="00FD2DBC" w:rsidP="00FD2DBC">
            <w:pPr>
              <w:jc w:val="center"/>
            </w:pPr>
            <w:r w:rsidRPr="00CE672E">
              <w:t>20-50</w:t>
            </w:r>
          </w:p>
        </w:tc>
        <w:tc>
          <w:tcPr>
            <w:tcW w:w="1949" w:type="dxa"/>
            <w:vAlign w:val="center"/>
          </w:tcPr>
          <w:p w:rsidR="00FD2DBC" w:rsidRPr="00CE672E" w:rsidRDefault="00FD2DBC" w:rsidP="00FD2DBC">
            <w:pPr>
              <w:jc w:val="center"/>
            </w:pPr>
            <w:r w:rsidRPr="00CE672E">
              <w:t>до 20</w:t>
            </w:r>
          </w:p>
        </w:tc>
      </w:tr>
      <w:tr w:rsidR="00FD2DBC" w:rsidRPr="00CE672E" w:rsidTr="00FD2DBC">
        <w:trPr>
          <w:trHeight w:val="557"/>
        </w:trPr>
        <w:tc>
          <w:tcPr>
            <w:tcW w:w="3213" w:type="dxa"/>
          </w:tcPr>
          <w:p w:rsidR="00FD2DBC" w:rsidRPr="00FD2DBC" w:rsidRDefault="00FD2DBC" w:rsidP="00FD2DBC">
            <w:pPr>
              <w:rPr>
                <w:bCs/>
                <w:lang w:val="ru-RU"/>
              </w:rPr>
            </w:pPr>
            <w:r w:rsidRPr="00FD2DBC">
              <w:rPr>
                <w:bCs/>
                <w:lang w:val="ru-RU"/>
              </w:rPr>
              <w:t>Плотность населения территории жилого района, чел/га</w:t>
            </w:r>
          </w:p>
        </w:tc>
        <w:tc>
          <w:tcPr>
            <w:tcW w:w="1272" w:type="dxa"/>
            <w:vAlign w:val="center"/>
          </w:tcPr>
          <w:p w:rsidR="00FD2DBC" w:rsidRPr="00CE672E" w:rsidRDefault="00FD2DBC" w:rsidP="00FD2DBC">
            <w:pPr>
              <w:jc w:val="center"/>
            </w:pPr>
            <w:r w:rsidRPr="00CE672E">
              <w:rPr>
                <w:bCs/>
              </w:rPr>
              <w:t>100</w:t>
            </w:r>
          </w:p>
        </w:tc>
        <w:tc>
          <w:tcPr>
            <w:tcW w:w="1271" w:type="dxa"/>
            <w:vAlign w:val="center"/>
          </w:tcPr>
          <w:p w:rsidR="00FD2DBC" w:rsidRPr="00CE672E" w:rsidRDefault="00FD2DBC" w:rsidP="00FD2DBC">
            <w:pPr>
              <w:jc w:val="center"/>
            </w:pPr>
            <w:r w:rsidRPr="00CE672E">
              <w:rPr>
                <w:bCs/>
              </w:rPr>
              <w:t>95</w:t>
            </w:r>
          </w:p>
        </w:tc>
        <w:tc>
          <w:tcPr>
            <w:tcW w:w="1865" w:type="dxa"/>
            <w:vAlign w:val="center"/>
          </w:tcPr>
          <w:p w:rsidR="00FD2DBC" w:rsidRPr="00CE672E" w:rsidRDefault="00FD2DBC" w:rsidP="00FD2DBC">
            <w:pPr>
              <w:jc w:val="center"/>
            </w:pPr>
            <w:r w:rsidRPr="00CE672E">
              <w:rPr>
                <w:bCs/>
              </w:rPr>
              <w:t>65</w:t>
            </w:r>
          </w:p>
        </w:tc>
        <w:tc>
          <w:tcPr>
            <w:tcW w:w="1949" w:type="dxa"/>
            <w:vAlign w:val="center"/>
          </w:tcPr>
          <w:p w:rsidR="00FD2DBC" w:rsidRPr="00CE672E" w:rsidRDefault="00FD2DBC" w:rsidP="00FD2DBC">
            <w:pPr>
              <w:jc w:val="center"/>
            </w:pPr>
            <w:r w:rsidRPr="00CE672E">
              <w:rPr>
                <w:bCs/>
              </w:rPr>
              <w:t>40</w:t>
            </w:r>
          </w:p>
        </w:tc>
      </w:tr>
    </w:tbl>
    <w:p w:rsidR="00FD2DBC" w:rsidRDefault="00FD2DBC" w:rsidP="00FD2DBC">
      <w:pPr>
        <w:ind w:firstLine="720"/>
        <w:jc w:val="both"/>
        <w:rPr>
          <w:bCs/>
          <w:iCs/>
          <w:sz w:val="28"/>
          <w:szCs w:val="28"/>
        </w:rPr>
      </w:pPr>
      <w:r w:rsidRPr="00CE672E">
        <w:rPr>
          <w:bCs/>
          <w:iCs/>
          <w:sz w:val="28"/>
          <w:szCs w:val="28"/>
        </w:rPr>
        <w:t>Примечани</w:t>
      </w:r>
      <w:r>
        <w:rPr>
          <w:bCs/>
          <w:iCs/>
          <w:sz w:val="28"/>
          <w:szCs w:val="28"/>
        </w:rPr>
        <w:t xml:space="preserve">е. </w:t>
      </w:r>
    </w:p>
    <w:p w:rsidR="00FD2DBC" w:rsidRPr="00FD2DBC" w:rsidRDefault="00FD2DBC" w:rsidP="00FD2DBC">
      <w:pPr>
        <w:ind w:firstLine="720"/>
        <w:jc w:val="both"/>
        <w:rPr>
          <w:bCs/>
          <w:sz w:val="28"/>
          <w:szCs w:val="28"/>
          <w:lang w:val="ru-RU"/>
        </w:rPr>
      </w:pPr>
      <w:r w:rsidRPr="00FD2DBC">
        <w:rPr>
          <w:bCs/>
          <w:sz w:val="28"/>
          <w:szCs w:val="28"/>
          <w:lang w:val="ru-RU"/>
        </w:rPr>
        <w:t>1.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FD2DBC" w:rsidRPr="00FD2DBC" w:rsidRDefault="00FD2DBC" w:rsidP="00FD2DBC">
      <w:pPr>
        <w:ind w:firstLine="720"/>
        <w:jc w:val="both"/>
        <w:rPr>
          <w:bCs/>
          <w:sz w:val="28"/>
          <w:szCs w:val="28"/>
          <w:lang w:val="ru-RU"/>
        </w:rPr>
      </w:pPr>
      <w:r w:rsidRPr="00FD2DBC">
        <w:rPr>
          <w:bCs/>
          <w:sz w:val="28"/>
          <w:szCs w:val="28"/>
          <w:lang w:val="ru-RU"/>
        </w:rPr>
        <w:t>2. В районах индивидуального жилищного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принимать ее не менее 40 чел/га.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w:t>
      </w:r>
      <w:r w:rsidR="00CA7653">
        <w:rPr>
          <w:sz w:val="28"/>
          <w:szCs w:val="28"/>
          <w:lang w:val="ru-RU"/>
        </w:rPr>
        <w:t>27</w:t>
      </w:r>
      <w:r w:rsidRPr="00FD2DBC">
        <w:rPr>
          <w:sz w:val="28"/>
          <w:szCs w:val="28"/>
          <w:lang w:val="ru-RU"/>
        </w:rPr>
        <w:t>.</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Расчетная плотность населения территории микрорайона (квартала) </w:t>
      </w:r>
      <w:r w:rsidR="00087F90">
        <w:rPr>
          <w:sz w:val="28"/>
          <w:szCs w:val="28"/>
          <w:lang w:val="ru-RU"/>
        </w:rPr>
        <w:br/>
      </w:r>
      <w:r w:rsidRPr="00FD2DBC">
        <w:rPr>
          <w:sz w:val="28"/>
          <w:szCs w:val="28"/>
          <w:lang w:val="ru-RU"/>
        </w:rPr>
        <w:t>не должна превышать 400 чел/га.</w:t>
      </w:r>
    </w:p>
    <w:p w:rsidR="00FD2DBC" w:rsidRPr="00CA7653"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A7653">
        <w:rPr>
          <w:b w:val="0"/>
          <w:color w:val="auto"/>
          <w:sz w:val="28"/>
          <w:szCs w:val="28"/>
          <w:lang w:val="ru-RU"/>
        </w:rPr>
        <w:t>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3"/>
        <w:gridCol w:w="3456"/>
        <w:gridCol w:w="3177"/>
      </w:tblGrid>
      <w:tr w:rsidR="00FD2DBC" w:rsidRPr="00282A4B" w:rsidTr="00FD2DBC">
        <w:trPr>
          <w:trHeight w:val="518"/>
        </w:trPr>
        <w:tc>
          <w:tcPr>
            <w:tcW w:w="3158" w:type="dxa"/>
            <w:vMerge w:val="restart"/>
            <w:vAlign w:val="center"/>
          </w:tcPr>
          <w:p w:rsidR="00FD2DBC" w:rsidRPr="00FD2DBC" w:rsidRDefault="00FD2DBC" w:rsidP="00FD2DBC">
            <w:pPr>
              <w:jc w:val="center"/>
              <w:rPr>
                <w:lang w:val="ru-RU"/>
              </w:rPr>
            </w:pPr>
            <w:r w:rsidRPr="00FD2DBC">
              <w:rPr>
                <w:lang w:val="ru-RU"/>
              </w:rPr>
              <w:t xml:space="preserve">Зона различной степени </w:t>
            </w:r>
          </w:p>
          <w:p w:rsidR="00FD2DBC" w:rsidRPr="00FD2DBC" w:rsidRDefault="00FD2DBC" w:rsidP="00FD2DBC">
            <w:pPr>
              <w:jc w:val="center"/>
              <w:rPr>
                <w:lang w:val="ru-RU"/>
              </w:rPr>
            </w:pPr>
            <w:r w:rsidRPr="00FD2DBC">
              <w:rPr>
                <w:lang w:val="ru-RU"/>
              </w:rPr>
              <w:t>градостроительной ценности территории</w:t>
            </w:r>
          </w:p>
        </w:tc>
        <w:tc>
          <w:tcPr>
            <w:tcW w:w="5848" w:type="dxa"/>
            <w:gridSpan w:val="2"/>
            <w:vAlign w:val="center"/>
          </w:tcPr>
          <w:p w:rsidR="00FD2DBC" w:rsidRPr="00FD2DBC" w:rsidRDefault="00FD2DBC" w:rsidP="00FD2DBC">
            <w:pPr>
              <w:jc w:val="center"/>
              <w:rPr>
                <w:lang w:val="ru-RU"/>
              </w:rPr>
            </w:pPr>
            <w:r w:rsidRPr="00FD2DBC">
              <w:rPr>
                <w:lang w:val="ru-RU"/>
              </w:rPr>
              <w:t>Плотность населения на территории микрорайона, чел/га, при показателях жилищной обеспеченности 25,1 м</w:t>
            </w:r>
            <w:r w:rsidRPr="00FD2DBC">
              <w:rPr>
                <w:vertAlign w:val="superscript"/>
                <w:lang w:val="ru-RU"/>
              </w:rPr>
              <w:t>2</w:t>
            </w:r>
            <w:r w:rsidRPr="00FD2DBC">
              <w:rPr>
                <w:lang w:val="ru-RU"/>
              </w:rPr>
              <w:t>/чел.</w:t>
            </w:r>
          </w:p>
        </w:tc>
      </w:tr>
      <w:tr w:rsidR="00FD2DBC" w:rsidRPr="00CE672E" w:rsidTr="00FD2DBC">
        <w:trPr>
          <w:trHeight w:val="986"/>
        </w:trPr>
        <w:tc>
          <w:tcPr>
            <w:tcW w:w="3158" w:type="dxa"/>
            <w:vMerge/>
            <w:vAlign w:val="center"/>
          </w:tcPr>
          <w:p w:rsidR="00FD2DBC" w:rsidRPr="00FD2DBC" w:rsidRDefault="00FD2DBC" w:rsidP="00FD2DBC">
            <w:pPr>
              <w:jc w:val="center"/>
              <w:rPr>
                <w:lang w:val="ru-RU"/>
              </w:rPr>
            </w:pPr>
          </w:p>
        </w:tc>
        <w:tc>
          <w:tcPr>
            <w:tcW w:w="3047" w:type="dxa"/>
            <w:vAlign w:val="center"/>
          </w:tcPr>
          <w:p w:rsidR="00FD2DBC" w:rsidRPr="00CE672E" w:rsidRDefault="00FD2DBC" w:rsidP="00FD2DBC">
            <w:pPr>
              <w:jc w:val="center"/>
            </w:pPr>
            <w:r w:rsidRPr="00CE672E">
              <w:t>2015 г.</w:t>
            </w:r>
          </w:p>
        </w:tc>
        <w:tc>
          <w:tcPr>
            <w:tcW w:w="2801" w:type="dxa"/>
            <w:vAlign w:val="center"/>
          </w:tcPr>
          <w:p w:rsidR="00FD2DBC" w:rsidRPr="00CE672E" w:rsidRDefault="00FD2DBC" w:rsidP="00FD2DBC">
            <w:pPr>
              <w:jc w:val="center"/>
            </w:pPr>
            <w:smartTag w:uri="urn:schemas-microsoft-com:office:smarttags" w:element="metricconverter">
              <w:smartTagPr>
                <w:attr w:name="ProductID" w:val="2025 г"/>
              </w:smartTagPr>
              <w:r w:rsidRPr="00CE672E">
                <w:t>2025 г</w:t>
              </w:r>
            </w:smartTag>
            <w:r w:rsidRPr="00CE672E">
              <w:t>.</w:t>
            </w:r>
          </w:p>
        </w:tc>
      </w:tr>
      <w:tr w:rsidR="00FD2DBC" w:rsidRPr="00CE672E" w:rsidTr="00FD2DBC">
        <w:trPr>
          <w:trHeight w:val="227"/>
        </w:trPr>
        <w:tc>
          <w:tcPr>
            <w:tcW w:w="3158" w:type="dxa"/>
            <w:vAlign w:val="center"/>
          </w:tcPr>
          <w:p w:rsidR="00FD2DBC" w:rsidRPr="00CE672E" w:rsidRDefault="00FD2DBC" w:rsidP="00FD2DBC">
            <w:pPr>
              <w:rPr>
                <w:bCs/>
              </w:rPr>
            </w:pPr>
            <w:r w:rsidRPr="00CE672E">
              <w:rPr>
                <w:bCs/>
              </w:rPr>
              <w:t xml:space="preserve">Зона А </w:t>
            </w:r>
          </w:p>
        </w:tc>
        <w:tc>
          <w:tcPr>
            <w:tcW w:w="3047" w:type="dxa"/>
            <w:vAlign w:val="center"/>
          </w:tcPr>
          <w:p w:rsidR="00FD2DBC" w:rsidRPr="00CE672E" w:rsidRDefault="00FD2DBC" w:rsidP="00FD2DBC">
            <w:pPr>
              <w:jc w:val="center"/>
              <w:rPr>
                <w:bCs/>
                <w:u w:val="single"/>
              </w:rPr>
            </w:pPr>
            <w:r w:rsidRPr="00CE672E">
              <w:rPr>
                <w:bCs/>
                <w:u w:val="single"/>
              </w:rPr>
              <w:t>280</w:t>
            </w:r>
          </w:p>
          <w:p w:rsidR="00FD2DBC" w:rsidRPr="00CE672E" w:rsidRDefault="00FD2DBC" w:rsidP="00FD2DBC">
            <w:pPr>
              <w:jc w:val="center"/>
              <w:rPr>
                <w:bCs/>
              </w:rPr>
            </w:pPr>
            <w:r w:rsidRPr="00CE672E">
              <w:rPr>
                <w:bCs/>
              </w:rPr>
              <w:t>270</w:t>
            </w:r>
          </w:p>
        </w:tc>
        <w:tc>
          <w:tcPr>
            <w:tcW w:w="2801" w:type="dxa"/>
            <w:vAlign w:val="center"/>
          </w:tcPr>
          <w:p w:rsidR="00FD2DBC" w:rsidRPr="00CE672E" w:rsidRDefault="00FD2DBC" w:rsidP="00FD2DBC">
            <w:pPr>
              <w:jc w:val="center"/>
              <w:rPr>
                <w:bCs/>
                <w:u w:val="single"/>
              </w:rPr>
            </w:pPr>
            <w:r w:rsidRPr="00CE672E">
              <w:rPr>
                <w:bCs/>
                <w:u w:val="single"/>
              </w:rPr>
              <w:t>250</w:t>
            </w:r>
          </w:p>
          <w:p w:rsidR="00FD2DBC" w:rsidRPr="00CE672E" w:rsidRDefault="00FD2DBC" w:rsidP="00FD2DBC">
            <w:pPr>
              <w:jc w:val="center"/>
              <w:rPr>
                <w:bCs/>
              </w:rPr>
            </w:pPr>
            <w:r w:rsidRPr="00CE672E">
              <w:rPr>
                <w:bCs/>
              </w:rPr>
              <w:t>240</w:t>
            </w:r>
          </w:p>
        </w:tc>
      </w:tr>
      <w:tr w:rsidR="00FD2DBC" w:rsidRPr="00CE672E" w:rsidTr="00FD2DBC">
        <w:trPr>
          <w:trHeight w:val="227"/>
        </w:trPr>
        <w:tc>
          <w:tcPr>
            <w:tcW w:w="3158" w:type="dxa"/>
            <w:vAlign w:val="center"/>
          </w:tcPr>
          <w:p w:rsidR="00FD2DBC" w:rsidRPr="00CE672E" w:rsidRDefault="00FD2DBC" w:rsidP="00FD2DBC">
            <w:pPr>
              <w:rPr>
                <w:bCs/>
              </w:rPr>
            </w:pPr>
            <w:r w:rsidRPr="00CE672E">
              <w:rPr>
                <w:bCs/>
              </w:rPr>
              <w:t>Зона Б</w:t>
            </w:r>
          </w:p>
        </w:tc>
        <w:tc>
          <w:tcPr>
            <w:tcW w:w="3047" w:type="dxa"/>
            <w:vAlign w:val="center"/>
          </w:tcPr>
          <w:p w:rsidR="00FD2DBC" w:rsidRPr="00CE672E" w:rsidRDefault="00FD2DBC" w:rsidP="00FD2DBC">
            <w:pPr>
              <w:jc w:val="center"/>
              <w:rPr>
                <w:bCs/>
                <w:u w:val="single"/>
              </w:rPr>
            </w:pPr>
            <w:r w:rsidRPr="00CE672E">
              <w:rPr>
                <w:bCs/>
                <w:u w:val="single"/>
              </w:rPr>
              <w:t>235</w:t>
            </w:r>
          </w:p>
          <w:p w:rsidR="00FD2DBC" w:rsidRPr="00CE672E" w:rsidRDefault="00FD2DBC" w:rsidP="00FD2DBC">
            <w:pPr>
              <w:jc w:val="center"/>
              <w:rPr>
                <w:bCs/>
              </w:rPr>
            </w:pPr>
            <w:r w:rsidRPr="00CE672E">
              <w:rPr>
                <w:bCs/>
              </w:rPr>
              <w:t>220</w:t>
            </w:r>
          </w:p>
        </w:tc>
        <w:tc>
          <w:tcPr>
            <w:tcW w:w="2801" w:type="dxa"/>
            <w:vAlign w:val="center"/>
          </w:tcPr>
          <w:p w:rsidR="00FD2DBC" w:rsidRPr="00CE672E" w:rsidRDefault="00FD2DBC" w:rsidP="00FD2DBC">
            <w:pPr>
              <w:jc w:val="center"/>
              <w:rPr>
                <w:bCs/>
                <w:u w:val="single"/>
              </w:rPr>
            </w:pPr>
            <w:r w:rsidRPr="00CE672E">
              <w:rPr>
                <w:bCs/>
                <w:u w:val="single"/>
              </w:rPr>
              <w:t>210</w:t>
            </w:r>
          </w:p>
          <w:p w:rsidR="00FD2DBC" w:rsidRPr="00CE672E" w:rsidRDefault="00FD2DBC" w:rsidP="00FD2DBC">
            <w:pPr>
              <w:jc w:val="center"/>
              <w:rPr>
                <w:bCs/>
              </w:rPr>
            </w:pPr>
            <w:r w:rsidRPr="00CE672E">
              <w:rPr>
                <w:bCs/>
              </w:rPr>
              <w:t>195</w:t>
            </w:r>
          </w:p>
        </w:tc>
      </w:tr>
      <w:tr w:rsidR="00FD2DBC" w:rsidRPr="00CE672E" w:rsidTr="00FD2DBC">
        <w:trPr>
          <w:trHeight w:val="227"/>
        </w:trPr>
        <w:tc>
          <w:tcPr>
            <w:tcW w:w="3158" w:type="dxa"/>
            <w:vAlign w:val="center"/>
          </w:tcPr>
          <w:p w:rsidR="00FD2DBC" w:rsidRPr="00CE672E" w:rsidRDefault="00FD2DBC" w:rsidP="00FD2DBC">
            <w:pPr>
              <w:rPr>
                <w:bCs/>
              </w:rPr>
            </w:pPr>
            <w:r w:rsidRPr="00CE672E">
              <w:rPr>
                <w:bCs/>
              </w:rPr>
              <w:t>Зона В</w:t>
            </w:r>
          </w:p>
        </w:tc>
        <w:tc>
          <w:tcPr>
            <w:tcW w:w="3047" w:type="dxa"/>
            <w:vAlign w:val="center"/>
          </w:tcPr>
          <w:p w:rsidR="00FD2DBC" w:rsidRPr="00CE672E" w:rsidRDefault="00FD2DBC" w:rsidP="00FD2DBC">
            <w:pPr>
              <w:jc w:val="center"/>
              <w:rPr>
                <w:bCs/>
                <w:u w:val="single"/>
              </w:rPr>
            </w:pPr>
            <w:r w:rsidRPr="00CE672E">
              <w:rPr>
                <w:bCs/>
                <w:u w:val="single"/>
              </w:rPr>
              <w:t>135</w:t>
            </w:r>
          </w:p>
          <w:p w:rsidR="00FD2DBC" w:rsidRPr="00CE672E" w:rsidRDefault="00FD2DBC" w:rsidP="00FD2DBC">
            <w:pPr>
              <w:jc w:val="center"/>
              <w:rPr>
                <w:bCs/>
              </w:rPr>
            </w:pPr>
            <w:r w:rsidRPr="00CE672E">
              <w:rPr>
                <w:bCs/>
              </w:rPr>
              <w:t>120</w:t>
            </w:r>
          </w:p>
        </w:tc>
        <w:tc>
          <w:tcPr>
            <w:tcW w:w="2801" w:type="dxa"/>
            <w:vAlign w:val="center"/>
          </w:tcPr>
          <w:p w:rsidR="00FD2DBC" w:rsidRPr="00CE672E" w:rsidRDefault="00FD2DBC" w:rsidP="00FD2DBC">
            <w:pPr>
              <w:jc w:val="center"/>
              <w:rPr>
                <w:bCs/>
                <w:u w:val="single"/>
              </w:rPr>
            </w:pPr>
            <w:r w:rsidRPr="00CE672E">
              <w:rPr>
                <w:bCs/>
                <w:u w:val="single"/>
              </w:rPr>
              <w:t>120</w:t>
            </w:r>
          </w:p>
          <w:p w:rsidR="00FD2DBC" w:rsidRPr="00CE672E" w:rsidRDefault="00FD2DBC" w:rsidP="00FD2DBC">
            <w:pPr>
              <w:jc w:val="center"/>
              <w:rPr>
                <w:bCs/>
              </w:rPr>
            </w:pPr>
            <w:r w:rsidRPr="00CE672E">
              <w:rPr>
                <w:bCs/>
              </w:rPr>
              <w:t>105</w:t>
            </w:r>
          </w:p>
        </w:tc>
      </w:tr>
    </w:tbl>
    <w:p w:rsidR="00FD2DBC" w:rsidRDefault="00FD2DBC" w:rsidP="00FD2DBC">
      <w:pPr>
        <w:ind w:firstLine="720"/>
        <w:jc w:val="both"/>
        <w:rPr>
          <w:bCs/>
          <w:iCs/>
          <w:sz w:val="28"/>
          <w:szCs w:val="28"/>
        </w:rPr>
      </w:pPr>
      <w:r w:rsidRPr="00CE672E">
        <w:rPr>
          <w:bCs/>
          <w:iCs/>
          <w:sz w:val="28"/>
          <w:szCs w:val="28"/>
        </w:rPr>
        <w:t>Примечани</w:t>
      </w:r>
      <w:r>
        <w:rPr>
          <w:bCs/>
          <w:iCs/>
          <w:sz w:val="28"/>
          <w:szCs w:val="28"/>
        </w:rPr>
        <w:t xml:space="preserve">е. </w:t>
      </w:r>
    </w:p>
    <w:p w:rsidR="00FD2DBC" w:rsidRPr="00FD2DBC" w:rsidRDefault="00FD2DBC" w:rsidP="00FD2DBC">
      <w:pPr>
        <w:ind w:firstLine="720"/>
        <w:jc w:val="both"/>
        <w:rPr>
          <w:bCs/>
          <w:sz w:val="28"/>
          <w:szCs w:val="28"/>
          <w:lang w:val="ru-RU"/>
        </w:rPr>
      </w:pPr>
      <w:r w:rsidRPr="00FD2DBC">
        <w:rPr>
          <w:bCs/>
          <w:iCs/>
          <w:sz w:val="28"/>
          <w:szCs w:val="28"/>
          <w:lang w:val="ru-RU"/>
        </w:rPr>
        <w:t xml:space="preserve">1. </w:t>
      </w:r>
      <w:r w:rsidRPr="00FD2DBC">
        <w:rPr>
          <w:bCs/>
          <w:sz w:val="28"/>
          <w:szCs w:val="28"/>
          <w:lang w:val="ru-RU"/>
        </w:rPr>
        <w:t>В ячейках таблицы приведена плотность населения на территории микрорайона (квартала):</w:t>
      </w:r>
    </w:p>
    <w:p w:rsidR="00FD2DBC" w:rsidRPr="00FD2DBC" w:rsidRDefault="00FD2DBC" w:rsidP="00FD2DBC">
      <w:pPr>
        <w:ind w:firstLine="720"/>
        <w:jc w:val="both"/>
        <w:rPr>
          <w:bCs/>
          <w:sz w:val="28"/>
          <w:szCs w:val="28"/>
          <w:lang w:val="ru-RU"/>
        </w:rPr>
      </w:pPr>
      <w:r w:rsidRPr="00FD2DBC">
        <w:rPr>
          <w:bCs/>
          <w:sz w:val="28"/>
          <w:szCs w:val="28"/>
          <w:lang w:val="ru-RU"/>
        </w:rPr>
        <w:t xml:space="preserve">1) в числителе – для территорий, расположенных севернее 58º с. ш.; </w:t>
      </w:r>
    </w:p>
    <w:p w:rsidR="00FD2DBC" w:rsidRPr="00FD2DBC" w:rsidRDefault="00FD2DBC" w:rsidP="00FD2DBC">
      <w:pPr>
        <w:ind w:firstLine="720"/>
        <w:jc w:val="both"/>
        <w:rPr>
          <w:bCs/>
          <w:iCs/>
          <w:sz w:val="28"/>
          <w:szCs w:val="28"/>
          <w:lang w:val="ru-RU"/>
        </w:rPr>
      </w:pPr>
      <w:r w:rsidRPr="00FD2DBC">
        <w:rPr>
          <w:bCs/>
          <w:sz w:val="28"/>
          <w:szCs w:val="28"/>
          <w:lang w:val="ru-RU"/>
        </w:rPr>
        <w:t>2) в знаменателе – для территорий, расположенных южнее 58º с. ш.</w:t>
      </w:r>
    </w:p>
    <w:p w:rsidR="00FD2DBC" w:rsidRPr="00FD2DBC" w:rsidRDefault="00FD2DBC" w:rsidP="00FD2DBC">
      <w:pPr>
        <w:ind w:firstLine="720"/>
        <w:jc w:val="both"/>
        <w:rPr>
          <w:bCs/>
          <w:sz w:val="28"/>
          <w:szCs w:val="28"/>
          <w:lang w:val="ru-RU"/>
        </w:rPr>
      </w:pPr>
      <w:r w:rsidRPr="00FD2DBC">
        <w:rPr>
          <w:bCs/>
          <w:sz w:val="28"/>
          <w:szCs w:val="28"/>
          <w:lang w:val="ru-RU"/>
        </w:rPr>
        <w:t xml:space="preserve">2. Границы расчетной территории микрорайона (квартала) следует устанавливать по красным линиям магистральных улиц и улиц местного значения, </w:t>
      </w:r>
      <w:r w:rsidRPr="00FD2DBC">
        <w:rPr>
          <w:bCs/>
          <w:sz w:val="28"/>
          <w:szCs w:val="28"/>
          <w:lang w:val="ru-RU"/>
        </w:rPr>
        <w:lastRenderedPageBreak/>
        <w:t xml:space="preserve">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FD2DBC">
          <w:rPr>
            <w:bCs/>
            <w:sz w:val="28"/>
            <w:szCs w:val="28"/>
            <w:lang w:val="ru-RU"/>
          </w:rPr>
          <w:t>3 м</w:t>
        </w:r>
      </w:smartTag>
      <w:r w:rsidRPr="00FD2DBC">
        <w:rPr>
          <w:bCs/>
          <w:sz w:val="28"/>
          <w:szCs w:val="28"/>
          <w:lang w:val="ru-RU"/>
        </w:rPr>
        <w:t xml:space="preserve"> от линии застройки. Из расчетной территории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FD2DBC" w:rsidRPr="00FD2DBC" w:rsidRDefault="00FD2DBC" w:rsidP="00FD2DBC">
      <w:pPr>
        <w:ind w:firstLine="720"/>
        <w:jc w:val="both"/>
        <w:rPr>
          <w:bCs/>
          <w:sz w:val="28"/>
          <w:szCs w:val="28"/>
          <w:lang w:val="ru-RU"/>
        </w:rPr>
      </w:pPr>
      <w:r w:rsidRPr="00FD2DBC">
        <w:rPr>
          <w:bCs/>
          <w:sz w:val="28"/>
          <w:szCs w:val="28"/>
          <w:lang w:val="ru-RU"/>
        </w:rPr>
        <w:t>3. В условиях реконструкции сложившейся застройки расчетную плотность населения допускается увеличивать или уменьшать, но не более чем на 10 %.</w:t>
      </w:r>
    </w:p>
    <w:p w:rsidR="00FD2DBC" w:rsidRPr="00FD2DBC" w:rsidRDefault="00FD2DBC" w:rsidP="00FD2DBC">
      <w:pPr>
        <w:ind w:firstLine="720"/>
        <w:jc w:val="both"/>
        <w:rPr>
          <w:bCs/>
          <w:sz w:val="28"/>
          <w:szCs w:val="28"/>
          <w:lang w:val="ru-RU"/>
        </w:rPr>
      </w:pPr>
      <w:r w:rsidRPr="00FD2DBC">
        <w:rPr>
          <w:bCs/>
          <w:sz w:val="28"/>
          <w:szCs w:val="28"/>
          <w:lang w:val="ru-RU"/>
        </w:rPr>
        <w:t>4.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FD2DBC" w:rsidRPr="00FD2DBC" w:rsidRDefault="00FD2DBC" w:rsidP="00FD2DBC">
      <w:pPr>
        <w:ind w:firstLine="720"/>
        <w:jc w:val="both"/>
        <w:rPr>
          <w:bCs/>
          <w:sz w:val="28"/>
          <w:szCs w:val="28"/>
          <w:lang w:val="ru-RU"/>
        </w:rPr>
      </w:pPr>
      <w:r w:rsidRPr="00FD2DBC">
        <w:rPr>
          <w:bCs/>
          <w:sz w:val="28"/>
          <w:szCs w:val="28"/>
          <w:lang w:val="ru-RU"/>
        </w:rPr>
        <w:t>5. При застройке территорий, примыкающих к лесным массивам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D2DBC" w:rsidRPr="00FD2DBC" w:rsidRDefault="00FD2DBC" w:rsidP="00FD2DBC">
      <w:pPr>
        <w:ind w:firstLine="720"/>
        <w:jc w:val="both"/>
        <w:rPr>
          <w:bCs/>
          <w:sz w:val="28"/>
          <w:szCs w:val="28"/>
          <w:lang w:val="ru-RU"/>
        </w:rPr>
      </w:pPr>
      <w:r w:rsidRPr="00FD2DBC">
        <w:rPr>
          <w:bCs/>
          <w:sz w:val="28"/>
          <w:szCs w:val="28"/>
          <w:lang w:val="ru-RU"/>
        </w:rPr>
        <w:t>6. При достижении расчетного показателя жилищной обеспеченности отличного от 25,1 м</w:t>
      </w:r>
      <w:r w:rsidRPr="00FD2DBC">
        <w:rPr>
          <w:bCs/>
          <w:sz w:val="28"/>
          <w:szCs w:val="28"/>
          <w:vertAlign w:val="superscript"/>
          <w:lang w:val="ru-RU"/>
        </w:rPr>
        <w:t>2</w:t>
      </w:r>
      <w:r w:rsidRPr="00FD2DBC">
        <w:rPr>
          <w:bCs/>
          <w:sz w:val="28"/>
          <w:szCs w:val="28"/>
          <w:lang w:val="ru-RU"/>
        </w:rPr>
        <w:t>/чел.</w:t>
      </w:r>
      <w:r w:rsidRPr="00FD2DBC">
        <w:rPr>
          <w:sz w:val="28"/>
          <w:szCs w:val="28"/>
          <w:lang w:val="ru-RU"/>
        </w:rPr>
        <w:t xml:space="preserve"> максимальная и минимальная плотность населения территории микрорайона (от 105 до 400 чел/га), указанная в данном пункте, корректируется путем ее умножения на отношение </w:t>
      </w:r>
      <w:r w:rsidRPr="00FD2DBC">
        <w:rPr>
          <w:bCs/>
          <w:sz w:val="28"/>
          <w:szCs w:val="28"/>
          <w:lang w:val="ru-RU"/>
        </w:rPr>
        <w:t>25,1 м</w:t>
      </w:r>
      <w:r w:rsidRPr="00FD2DBC">
        <w:rPr>
          <w:bCs/>
          <w:sz w:val="28"/>
          <w:szCs w:val="28"/>
          <w:vertAlign w:val="superscript"/>
          <w:lang w:val="ru-RU"/>
        </w:rPr>
        <w:t>2</w:t>
      </w:r>
      <w:r w:rsidRPr="00FD2DBC">
        <w:rPr>
          <w:bCs/>
          <w:sz w:val="28"/>
          <w:szCs w:val="28"/>
          <w:lang w:val="ru-RU"/>
        </w:rPr>
        <w:t>/чел. к достигнутому расчетному показателю жилищной обеспеченности.</w:t>
      </w:r>
    </w:p>
    <w:p w:rsidR="00FD2DBC" w:rsidRPr="00FD2DBC" w:rsidRDefault="00FD2DBC" w:rsidP="00FD2DBC">
      <w:pPr>
        <w:widowControl/>
        <w:numPr>
          <w:ilvl w:val="0"/>
          <w:numId w:val="12"/>
        </w:numPr>
        <w:adjustRightInd w:val="0"/>
        <w:ind w:left="0" w:firstLine="720"/>
        <w:jc w:val="both"/>
        <w:rPr>
          <w:sz w:val="28"/>
          <w:szCs w:val="28"/>
          <w:lang w:val="ru-RU"/>
        </w:rPr>
      </w:pPr>
      <w:r w:rsidRPr="00FD2DBC">
        <w:rPr>
          <w:sz w:val="28"/>
          <w:szCs w:val="28"/>
          <w:lang w:val="ru-RU"/>
        </w:rPr>
        <w:t xml:space="preserve">Расчетные показатели интенсивности использования жилых территорий в населенных пунктах Тверской области при различных типах застройки принимаются не более указанных в таблице </w:t>
      </w:r>
      <w:r w:rsidR="00CA7653">
        <w:rPr>
          <w:sz w:val="28"/>
          <w:szCs w:val="28"/>
          <w:lang w:val="ru-RU"/>
        </w:rPr>
        <w:t>28</w:t>
      </w:r>
      <w:r w:rsidRPr="00FD2DBC">
        <w:rPr>
          <w:sz w:val="28"/>
          <w:szCs w:val="28"/>
          <w:lang w:val="ru-RU"/>
        </w:rPr>
        <w:t>.</w:t>
      </w:r>
    </w:p>
    <w:p w:rsidR="00FD2DBC" w:rsidRPr="00CA7653"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A7653">
        <w:rPr>
          <w:b w:val="0"/>
          <w:color w:val="auto"/>
          <w:sz w:val="28"/>
          <w:szCs w:val="28"/>
          <w:lang w:val="ru-RU"/>
        </w:rPr>
        <w:t>28</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1582"/>
        <w:gridCol w:w="1395"/>
        <w:gridCol w:w="1559"/>
        <w:gridCol w:w="1560"/>
        <w:gridCol w:w="1559"/>
      </w:tblGrid>
      <w:tr w:rsidR="00FD2DBC" w:rsidRPr="00CE672E" w:rsidTr="00FD2DBC">
        <w:trPr>
          <w:tblHeader/>
        </w:trPr>
        <w:tc>
          <w:tcPr>
            <w:tcW w:w="1763" w:type="dxa"/>
            <w:vMerge w:val="restart"/>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Тип застройки</w:t>
            </w:r>
          </w:p>
        </w:tc>
        <w:tc>
          <w:tcPr>
            <w:tcW w:w="1582" w:type="dxa"/>
            <w:vMerge w:val="restart"/>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Средняя этажность жилых домов</w:t>
            </w:r>
          </w:p>
        </w:tc>
        <w:tc>
          <w:tcPr>
            <w:tcW w:w="2954" w:type="dxa"/>
            <w:gridSpan w:val="2"/>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Микрорайон (квартал)</w:t>
            </w:r>
          </w:p>
        </w:tc>
        <w:tc>
          <w:tcPr>
            <w:tcW w:w="3119" w:type="dxa"/>
            <w:gridSpan w:val="2"/>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Жилой район</w:t>
            </w:r>
          </w:p>
        </w:tc>
      </w:tr>
      <w:tr w:rsidR="00FD2DBC" w:rsidRPr="00CE672E" w:rsidTr="00FD2DBC">
        <w:trPr>
          <w:tblHeader/>
        </w:trPr>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pPr>
              <w:jc w:val="center"/>
            </w:pPr>
          </w:p>
        </w:tc>
        <w:tc>
          <w:tcPr>
            <w:tcW w:w="1582"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pPr>
              <w:jc w:val="center"/>
            </w:pP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коэффи-циент застройки, Кз</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коэффициент плотности застройки, Кпз</w:t>
            </w:r>
          </w:p>
        </w:tc>
        <w:tc>
          <w:tcPr>
            <w:tcW w:w="1560" w:type="dxa"/>
            <w:tcBorders>
              <w:top w:val="single" w:sz="4" w:space="0" w:color="auto"/>
              <w:left w:val="single" w:sz="4" w:space="0" w:color="auto"/>
              <w:bottom w:val="single" w:sz="4" w:space="0" w:color="auto"/>
              <w:right w:val="single" w:sz="4" w:space="0" w:color="auto"/>
            </w:tcBorders>
            <w:hideMark/>
          </w:tcPr>
          <w:p w:rsidR="00FD2DBC"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 xml:space="preserve">коэффициент застройки, </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Кз</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коэффициент плотности застройки, Кпз</w:t>
            </w:r>
          </w:p>
        </w:tc>
      </w:tr>
      <w:tr w:rsidR="00FD2DBC" w:rsidRPr="00CE672E" w:rsidTr="00FD2DBC">
        <w:tc>
          <w:tcPr>
            <w:tcW w:w="1763" w:type="dxa"/>
            <w:vMerge w:val="restart"/>
            <w:tcBorders>
              <w:top w:val="single" w:sz="4" w:space="0" w:color="auto"/>
              <w:left w:val="single" w:sz="4" w:space="0" w:color="auto"/>
              <w:right w:val="single" w:sz="4" w:space="0" w:color="auto"/>
            </w:tcBorders>
            <w:hideMark/>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Многоквартир-ные жилые дома, в том числе секционные</w:t>
            </w:r>
          </w:p>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0,30</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0,24</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0,14</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0,37</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0,11</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0,35</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0,11</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0,35</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7</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0,085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0,35</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8</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0,08</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0,35</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9</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0,08</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11</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13</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14</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15</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0,06</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tcBorders>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16</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0,48</w:t>
            </w:r>
          </w:p>
        </w:tc>
      </w:tr>
      <w:tr w:rsidR="00FD2DBC" w:rsidRPr="00CE672E" w:rsidTr="00FD2DBC">
        <w:tc>
          <w:tcPr>
            <w:tcW w:w="1763" w:type="dxa"/>
            <w:vMerge w:val="restart"/>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Многоквартир-ные жилые дома повышенной этажности</w:t>
            </w:r>
          </w:p>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17</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18</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19</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21</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22</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23</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24</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0,05</w:t>
            </w:r>
          </w:p>
        </w:tc>
        <w:tc>
          <w:tcPr>
            <w:tcW w:w="1559" w:type="dxa"/>
            <w:tcBorders>
              <w:top w:val="single" w:sz="4" w:space="0" w:color="auto"/>
              <w:left w:val="single" w:sz="4" w:space="0" w:color="auto"/>
              <w:bottom w:val="single" w:sz="4" w:space="0" w:color="auto"/>
              <w:right w:val="single" w:sz="4" w:space="0" w:color="auto"/>
            </w:tcBorders>
            <w:vAlign w:val="bottom"/>
            <w:hideMark/>
          </w:tcPr>
          <w:p w:rsidR="00FD2DBC" w:rsidRPr="00CE672E" w:rsidRDefault="00FD2DBC" w:rsidP="00FD2DBC">
            <w:pPr>
              <w:jc w:val="center"/>
            </w:pPr>
            <w:r w:rsidRPr="00CE672E">
              <w:t>0,6</w:t>
            </w:r>
          </w:p>
        </w:tc>
      </w:tr>
      <w:tr w:rsidR="00FD2DBC" w:rsidRPr="00CE672E" w:rsidTr="00FD2DBC">
        <w:tc>
          <w:tcPr>
            <w:tcW w:w="1763" w:type="dxa"/>
            <w:vMerge w:val="restart"/>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Блокированные жилые дома</w:t>
            </w:r>
          </w:p>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0,4</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0,6</w:t>
            </w:r>
          </w:p>
        </w:tc>
      </w:tr>
      <w:tr w:rsidR="00FD2DBC" w:rsidRPr="00CE672E" w:rsidTr="00FD2DBC">
        <w:tc>
          <w:tcPr>
            <w:tcW w:w="1763"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58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w:t>
            </w:r>
          </w:p>
        </w:tc>
        <w:tc>
          <w:tcPr>
            <w:tcW w:w="13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0,6</w:t>
            </w:r>
          </w:p>
        </w:tc>
      </w:tr>
    </w:tbl>
    <w:p w:rsidR="00FD2DBC" w:rsidRPr="00CE672E" w:rsidRDefault="00FD2DBC" w:rsidP="00FD2DBC">
      <w:pPr>
        <w:adjustRightInd w:val="0"/>
        <w:ind w:firstLine="709"/>
        <w:jc w:val="both"/>
        <w:rPr>
          <w:sz w:val="28"/>
          <w:szCs w:val="28"/>
        </w:rPr>
      </w:pPr>
    </w:p>
    <w:p w:rsidR="00FD2DBC"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Примечани</w:t>
      </w:r>
      <w:r>
        <w:rPr>
          <w:rFonts w:ascii="Times New Roman" w:hAnsi="Times New Roman" w:cs="Times New Roman"/>
          <w:sz w:val="28"/>
          <w:szCs w:val="28"/>
        </w:rPr>
        <w:t xml:space="preserve">е. </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1. Коэффициент застройки (К</w:t>
      </w:r>
      <w:r w:rsidRPr="00CE672E">
        <w:rPr>
          <w:rFonts w:ascii="Times New Roman" w:hAnsi="Times New Roman" w:cs="Times New Roman"/>
          <w:sz w:val="28"/>
          <w:szCs w:val="28"/>
          <w:vertAlign w:val="subscript"/>
        </w:rPr>
        <w:t>з</w:t>
      </w:r>
      <w:r w:rsidRPr="00CE672E">
        <w:rPr>
          <w:rFonts w:ascii="Times New Roman" w:hAnsi="Times New Roman" w:cs="Times New Roman"/>
          <w:sz w:val="28"/>
          <w:szCs w:val="28"/>
        </w:rPr>
        <w:t xml:space="preserve">)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отношение суммы площадей застройки всех зданий и сооружений к площади микрорайона (квартала).</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2. Коэффициент плотности застройки (К</w:t>
      </w:r>
      <w:r w:rsidRPr="00CE672E">
        <w:rPr>
          <w:rFonts w:ascii="Times New Roman" w:hAnsi="Times New Roman" w:cs="Times New Roman"/>
          <w:sz w:val="28"/>
          <w:szCs w:val="28"/>
          <w:vertAlign w:val="subscript"/>
        </w:rPr>
        <w:t>пз</w:t>
      </w:r>
      <w:r w:rsidRPr="00CE672E">
        <w:rPr>
          <w:rFonts w:ascii="Times New Roman" w:hAnsi="Times New Roman" w:cs="Times New Roman"/>
          <w:sz w:val="28"/>
          <w:szCs w:val="28"/>
        </w:rPr>
        <w:t xml:space="preserve">)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отношение суммы площадей всех этажей зданий и сооружений к площади микрорайона (квартала).</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lastRenderedPageBreak/>
        <w:t xml:space="preserve">3. Общая площадь жилой застройки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суммарная величина общей площади квартир жилого здания и общей площади встроенно-пристроенных помещений нежилого назначения.</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4. 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0,86).</w:t>
      </w:r>
    </w:p>
    <w:p w:rsidR="00FD2DBC" w:rsidRPr="00CE672E"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5. В случае если в микрорайоне (квартале) или в жилом районе наряду с многоквартирными, секционными и блокированными домами имеется застройка индивидуальными жилыми домами, расчетные показатели интенсивности использования жилых территорий населенных пунктов принимаются как при застройке многоквартирными жилыми домами.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Расстояния (бытовые разрывы) между длинными сторонами многоквартирных (в том числе, секционных, блокированных) жилых зданий высотой 2 </w:t>
      </w:r>
      <w:r w:rsidRPr="00FD2DBC">
        <w:rPr>
          <w:bCs/>
          <w:sz w:val="28"/>
          <w:szCs w:val="28"/>
          <w:lang w:val="ru-RU"/>
        </w:rPr>
        <w:t>–</w:t>
      </w:r>
      <w:r w:rsidRPr="00FD2DBC">
        <w:rPr>
          <w:sz w:val="28"/>
          <w:szCs w:val="28"/>
          <w:lang w:val="ru-RU"/>
        </w:rPr>
        <w:t xml:space="preserve"> 3 этажа должны быть не менее 15 м, а высотой 4 этажа </w:t>
      </w:r>
      <w:r w:rsidRPr="00FD2DBC">
        <w:rPr>
          <w:bCs/>
          <w:sz w:val="28"/>
          <w:szCs w:val="28"/>
          <w:lang w:val="ru-RU"/>
        </w:rPr>
        <w:t>–</w:t>
      </w:r>
      <w:r w:rsidRPr="00FD2DBC">
        <w:rPr>
          <w:sz w:val="28"/>
          <w:szCs w:val="28"/>
          <w:lang w:val="ru-RU"/>
        </w:rPr>
        <w:t xml:space="preserve"> не менее 20 м, между длинными сторонами и торцами этих же зданий с окнами из жилых комнат </w:t>
      </w:r>
      <w:r w:rsidRPr="00FD2DBC">
        <w:rPr>
          <w:bCs/>
          <w:sz w:val="28"/>
          <w:szCs w:val="28"/>
          <w:lang w:val="ru-RU"/>
        </w:rPr>
        <w:t>–</w:t>
      </w:r>
      <w:r w:rsidRPr="00FD2DBC">
        <w:rPr>
          <w:sz w:val="28"/>
          <w:szCs w:val="28"/>
          <w:lang w:val="ru-RU"/>
        </w:rPr>
        <w:t xml:space="preserve"> не менее 10 м. 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FD2DBC" w:rsidRPr="00FD2DBC" w:rsidRDefault="00FD2DBC" w:rsidP="00FD2DBC">
      <w:pPr>
        <w:adjustRightInd w:val="0"/>
        <w:ind w:firstLine="709"/>
        <w:jc w:val="both"/>
        <w:rPr>
          <w:sz w:val="28"/>
          <w:szCs w:val="28"/>
          <w:lang w:val="ru-RU"/>
        </w:rPr>
      </w:pPr>
      <w:r w:rsidRPr="00FD2DBC">
        <w:rPr>
          <w:sz w:val="28"/>
          <w:szCs w:val="28"/>
          <w:lang w:val="ru-RU"/>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Расчет площади нормируемых элементов дворовой территории осуществляется в соответствии с нормами, приведенными в </w:t>
      </w:r>
      <w:hyperlink r:id="rId15" w:anchor="P1071" w:history="1">
        <w:r w:rsidRPr="00FD2DBC">
          <w:rPr>
            <w:sz w:val="28"/>
            <w:szCs w:val="28"/>
            <w:lang w:val="ru-RU"/>
          </w:rPr>
          <w:t xml:space="preserve">таблице </w:t>
        </w:r>
      </w:hyperlink>
      <w:r w:rsidR="00CA7653">
        <w:rPr>
          <w:sz w:val="28"/>
          <w:szCs w:val="28"/>
          <w:lang w:val="ru-RU"/>
        </w:rPr>
        <w:t>29</w:t>
      </w:r>
      <w:r w:rsidRPr="00FD2DBC">
        <w:rPr>
          <w:sz w:val="28"/>
          <w:szCs w:val="28"/>
          <w:lang w:val="ru-RU"/>
        </w:rPr>
        <w:t>.</w:t>
      </w:r>
    </w:p>
    <w:p w:rsidR="00FD2DBC" w:rsidRPr="00CA7653"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CA7653">
        <w:rPr>
          <w:b w:val="0"/>
          <w:color w:val="auto"/>
          <w:sz w:val="28"/>
          <w:szCs w:val="28"/>
          <w:lang w:val="ru-RU"/>
        </w:rPr>
        <w:t>29</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7162"/>
        <w:gridCol w:w="2268"/>
      </w:tblGrid>
      <w:tr w:rsidR="00FD2DBC" w:rsidRPr="00282A4B"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 п/п</w:t>
            </w:r>
          </w:p>
        </w:tc>
        <w:tc>
          <w:tcPr>
            <w:tcW w:w="7162" w:type="dxa"/>
            <w:tcBorders>
              <w:top w:val="single" w:sz="4" w:space="0" w:color="auto"/>
              <w:left w:val="single" w:sz="4" w:space="0" w:color="auto"/>
              <w:bottom w:val="single" w:sz="4" w:space="0" w:color="auto"/>
              <w:right w:val="single" w:sz="4" w:space="0" w:color="auto"/>
            </w:tcBorders>
            <w:hideMark/>
          </w:tcPr>
          <w:p w:rsidR="00FD2DBC" w:rsidRDefault="00FD2DBC" w:rsidP="00FD2DBC">
            <w:pPr>
              <w:pStyle w:val="ConsPlusNormal"/>
              <w:jc w:val="center"/>
              <w:rPr>
                <w:rFonts w:ascii="Times New Roman" w:hAnsi="Times New Roman" w:cs="Times New Roman"/>
                <w:sz w:val="24"/>
                <w:szCs w:val="24"/>
              </w:rPr>
            </w:pPr>
          </w:p>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Площадки</w:t>
            </w:r>
          </w:p>
        </w:tc>
        <w:tc>
          <w:tcPr>
            <w:tcW w:w="226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Удельные размеры площадок, м</w:t>
            </w:r>
            <w:r w:rsidRPr="00CE672E">
              <w:rPr>
                <w:rFonts w:ascii="Times New Roman" w:hAnsi="Times New Roman" w:cs="Times New Roman"/>
                <w:sz w:val="24"/>
                <w:szCs w:val="24"/>
                <w:vertAlign w:val="superscript"/>
              </w:rPr>
              <w:t>2</w:t>
            </w:r>
            <w:r w:rsidRPr="00CE672E">
              <w:rPr>
                <w:rFonts w:ascii="Times New Roman" w:hAnsi="Times New Roman" w:cs="Times New Roman"/>
                <w:sz w:val="24"/>
                <w:szCs w:val="24"/>
              </w:rPr>
              <w:t>/чел.</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lang w:val="en-US"/>
              </w:rPr>
            </w:pPr>
            <w:r w:rsidRPr="00CE672E">
              <w:rPr>
                <w:rFonts w:ascii="Times New Roman" w:hAnsi="Times New Roman" w:cs="Times New Roman"/>
                <w:sz w:val="24"/>
                <w:szCs w:val="24"/>
                <w:lang w:val="en-US"/>
              </w:rPr>
              <w:t>1</w:t>
            </w:r>
          </w:p>
        </w:tc>
        <w:tc>
          <w:tcPr>
            <w:tcW w:w="716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Для игр детей дошкольного и младшего школьного возраста</w:t>
            </w:r>
          </w:p>
        </w:tc>
        <w:tc>
          <w:tcPr>
            <w:tcW w:w="226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0,7</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lang w:val="en-US"/>
              </w:rPr>
            </w:pPr>
            <w:r w:rsidRPr="00CE672E">
              <w:rPr>
                <w:rFonts w:ascii="Times New Roman" w:hAnsi="Times New Roman" w:cs="Times New Roman"/>
                <w:sz w:val="24"/>
                <w:szCs w:val="24"/>
                <w:lang w:val="en-US"/>
              </w:rPr>
              <w:t>2</w:t>
            </w:r>
          </w:p>
        </w:tc>
        <w:tc>
          <w:tcPr>
            <w:tcW w:w="716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отдыха взрослого населения</w:t>
            </w:r>
          </w:p>
        </w:tc>
        <w:tc>
          <w:tcPr>
            <w:tcW w:w="226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0,1</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lang w:val="en-US"/>
              </w:rPr>
            </w:pPr>
            <w:r w:rsidRPr="00CE672E">
              <w:rPr>
                <w:rFonts w:ascii="Times New Roman" w:hAnsi="Times New Roman" w:cs="Times New Roman"/>
                <w:sz w:val="24"/>
                <w:szCs w:val="24"/>
                <w:lang w:val="en-US"/>
              </w:rPr>
              <w:t>3</w:t>
            </w:r>
          </w:p>
        </w:tc>
        <w:tc>
          <w:tcPr>
            <w:tcW w:w="716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занятий физкультурой</w:t>
            </w:r>
          </w:p>
        </w:tc>
        <w:tc>
          <w:tcPr>
            <w:tcW w:w="226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lang w:val="en-US"/>
              </w:rPr>
            </w:pPr>
            <w:r w:rsidRPr="00CE672E">
              <w:rPr>
                <w:rFonts w:ascii="Times New Roman" w:hAnsi="Times New Roman" w:cs="Times New Roman"/>
                <w:sz w:val="24"/>
                <w:szCs w:val="24"/>
                <w:lang w:val="en-US"/>
              </w:rPr>
              <w:t>4</w:t>
            </w:r>
          </w:p>
        </w:tc>
        <w:tc>
          <w:tcPr>
            <w:tcW w:w="716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хозяйственных целей и выгула собак</w:t>
            </w:r>
          </w:p>
        </w:tc>
        <w:tc>
          <w:tcPr>
            <w:tcW w:w="226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0,3</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lang w:val="en-US"/>
              </w:rPr>
            </w:pPr>
            <w:r w:rsidRPr="00CE672E">
              <w:rPr>
                <w:rFonts w:ascii="Times New Roman" w:hAnsi="Times New Roman" w:cs="Times New Roman"/>
                <w:sz w:val="24"/>
                <w:szCs w:val="24"/>
                <w:lang w:val="en-US"/>
              </w:rPr>
              <w:t>5</w:t>
            </w:r>
          </w:p>
        </w:tc>
        <w:tc>
          <w:tcPr>
            <w:tcW w:w="7162"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временной стоянки (парковки) автотранспорта</w:t>
            </w:r>
          </w:p>
        </w:tc>
        <w:tc>
          <w:tcPr>
            <w:tcW w:w="226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По таблице 38 нормативов</w:t>
            </w:r>
          </w:p>
        </w:tc>
      </w:tr>
    </w:tbl>
    <w:p w:rsidR="00FD2DBC" w:rsidRDefault="00FD2DBC" w:rsidP="00FD2DBC">
      <w:pPr>
        <w:pStyle w:val="ConsPlusNormal"/>
        <w:ind w:firstLine="540"/>
        <w:jc w:val="both"/>
        <w:rPr>
          <w:rFonts w:ascii="Times New Roman" w:hAnsi="Times New Roman" w:cs="Times New Roman"/>
          <w:sz w:val="28"/>
          <w:szCs w:val="28"/>
        </w:rPr>
      </w:pPr>
      <w:r w:rsidRPr="00CE672E">
        <w:rPr>
          <w:rFonts w:ascii="Times New Roman" w:hAnsi="Times New Roman" w:cs="Times New Roman"/>
          <w:sz w:val="28"/>
          <w:szCs w:val="28"/>
        </w:rPr>
        <w:t>Примечание.</w:t>
      </w:r>
      <w:r>
        <w:rPr>
          <w:rFonts w:ascii="Times New Roman" w:hAnsi="Times New Roman" w:cs="Times New Roman"/>
          <w:sz w:val="28"/>
          <w:szCs w:val="28"/>
        </w:rPr>
        <w:t xml:space="preserve"> </w:t>
      </w:r>
      <w:r w:rsidRPr="00CE672E">
        <w:rPr>
          <w:rFonts w:ascii="Times New Roman" w:hAnsi="Times New Roman" w:cs="Times New Roman"/>
          <w:sz w:val="28"/>
          <w:szCs w:val="28"/>
        </w:rPr>
        <w:t xml:space="preserve">Допускается уменьшать, но не более чем на 50 %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w:t>
      </w:r>
      <w:r w:rsidRPr="00CE672E">
        <w:rPr>
          <w:rFonts w:ascii="Times New Roman" w:hAnsi="Times New Roman" w:cs="Times New Roman"/>
          <w:sz w:val="28"/>
          <w:szCs w:val="28"/>
        </w:rPr>
        <w:lastRenderedPageBreak/>
        <w:t>населения.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Минимально допустимые расстояния от окон жилых и общественных зданий до площадок следует принимать по </w:t>
      </w:r>
      <w:hyperlink r:id="rId16" w:anchor="P1090" w:history="1">
        <w:r w:rsidRPr="00FD2DBC">
          <w:rPr>
            <w:sz w:val="28"/>
            <w:szCs w:val="28"/>
            <w:lang w:val="ru-RU"/>
          </w:rPr>
          <w:t xml:space="preserve">таблице </w:t>
        </w:r>
      </w:hyperlink>
      <w:r w:rsidR="00CA7653">
        <w:rPr>
          <w:sz w:val="28"/>
          <w:szCs w:val="28"/>
          <w:lang w:val="ru-RU"/>
        </w:rPr>
        <w:t>30</w:t>
      </w:r>
      <w:r w:rsidRPr="00FD2DBC">
        <w:rPr>
          <w:sz w:val="28"/>
          <w:szCs w:val="28"/>
          <w:lang w:val="ru-RU"/>
        </w:rPr>
        <w:t>.</w:t>
      </w:r>
    </w:p>
    <w:p w:rsidR="00FD2DBC" w:rsidRPr="00CA7653" w:rsidRDefault="00FD2DBC" w:rsidP="00FD2DBC">
      <w:pPr>
        <w:pStyle w:val="af8"/>
        <w:spacing w:after="0"/>
        <w:jc w:val="right"/>
        <w:rPr>
          <w:b w:val="0"/>
          <w:color w:val="auto"/>
          <w:sz w:val="28"/>
          <w:szCs w:val="28"/>
          <w:lang w:val="ru-RU"/>
        </w:rPr>
      </w:pPr>
      <w:bookmarkStart w:id="17" w:name="P1090"/>
      <w:bookmarkEnd w:id="17"/>
      <w:r w:rsidRPr="00CE672E">
        <w:rPr>
          <w:b w:val="0"/>
          <w:color w:val="auto"/>
          <w:sz w:val="28"/>
          <w:szCs w:val="28"/>
        </w:rPr>
        <w:t xml:space="preserve">Таблица </w:t>
      </w:r>
      <w:r w:rsidR="00CA7653">
        <w:rPr>
          <w:b w:val="0"/>
          <w:color w:val="auto"/>
          <w:sz w:val="28"/>
          <w:szCs w:val="28"/>
          <w:lang w:val="ru-RU"/>
        </w:rPr>
        <w:t>30</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6595"/>
        <w:gridCol w:w="2835"/>
      </w:tblGrid>
      <w:tr w:rsidR="00FD2DBC" w:rsidRPr="00282A4B"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 № п/п</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Назначение площадок</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Расстояние от окон жилых и общественных зданий, м, не менее</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Для игр детей дошкольного и младшего школьного возраста</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отдыха взрослого населения</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 xml:space="preserve">Для занятий физкультурой (в зависимости от шумовых характеристик* </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10 - 40</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хозяйственных целей</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выгула собак</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w:t>
            </w:r>
          </w:p>
        </w:tc>
      </w:tr>
      <w:tr w:rsidR="00FD2DBC" w:rsidRPr="00CE672E" w:rsidTr="00CA7653">
        <w:tc>
          <w:tcPr>
            <w:tcW w:w="488" w:type="dxa"/>
            <w:tcBorders>
              <w:top w:val="single" w:sz="4" w:space="0" w:color="auto"/>
              <w:left w:val="single" w:sz="4" w:space="0" w:color="auto"/>
              <w:bottom w:val="single" w:sz="4" w:space="0" w:color="auto"/>
              <w:right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w:t>
            </w:r>
          </w:p>
        </w:tc>
        <w:tc>
          <w:tcPr>
            <w:tcW w:w="659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стоянки автомобилей</w:t>
            </w:r>
          </w:p>
        </w:tc>
        <w:tc>
          <w:tcPr>
            <w:tcW w:w="2835"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По таблице</w:t>
            </w:r>
          </w:p>
          <w:p w:rsidR="00FD2DBC" w:rsidRPr="00CE672E" w:rsidRDefault="00D2508A" w:rsidP="00FD2DBC">
            <w:pPr>
              <w:pStyle w:val="ConsPlusNormal"/>
              <w:ind w:firstLine="0"/>
              <w:jc w:val="center"/>
              <w:rPr>
                <w:rFonts w:ascii="Times New Roman" w:hAnsi="Times New Roman" w:cs="Times New Roman"/>
                <w:sz w:val="24"/>
                <w:szCs w:val="24"/>
              </w:rPr>
            </w:pPr>
            <w:r w:rsidRPr="00A00016">
              <w:rPr>
                <w:rFonts w:ascii="Times New Roman" w:hAnsi="Times New Roman" w:cs="Times New Roman"/>
                <w:sz w:val="24"/>
                <w:szCs w:val="24"/>
              </w:rPr>
              <w:t>7</w:t>
            </w:r>
            <w:r w:rsidR="00FD2DBC" w:rsidRPr="00A00016">
              <w:rPr>
                <w:rFonts w:ascii="Times New Roman" w:hAnsi="Times New Roman" w:cs="Times New Roman"/>
                <w:sz w:val="24"/>
                <w:szCs w:val="24"/>
              </w:rPr>
              <w:t xml:space="preserve"> нормативов</w:t>
            </w:r>
          </w:p>
        </w:tc>
      </w:tr>
    </w:tbl>
    <w:p w:rsidR="00FD2DBC" w:rsidRDefault="00FD2DBC" w:rsidP="00FD2DBC">
      <w:pPr>
        <w:pStyle w:val="ConsPlusNormal"/>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 Наибольшие значения принимаются для хоккейных и футбольных площадок, наименьшие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для площадок для настольного тенниса.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w:t>
      </w:r>
      <w:r w:rsidRPr="00FD2DBC">
        <w:rPr>
          <w:bCs/>
          <w:sz w:val="28"/>
          <w:szCs w:val="28"/>
          <w:lang w:val="ru-RU"/>
        </w:rPr>
        <w:t>–</w:t>
      </w:r>
      <w:r w:rsidRPr="00FD2DBC">
        <w:rPr>
          <w:sz w:val="28"/>
          <w:szCs w:val="28"/>
          <w:lang w:val="ru-RU"/>
        </w:rPr>
        <w:t xml:space="preserve"> не более 100 м для домов с мусоропроводами и 50 м для домов без мусоропроводов.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Контейнеры для отходов необходимо размещать на расстоянии от окон и дверей жилых зданий не менее 20 м, но не более 100 м от входных подъездов.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организаций) должна составлять, м</w:t>
      </w:r>
      <w:r w:rsidRPr="00FD2DBC">
        <w:rPr>
          <w:sz w:val="28"/>
          <w:szCs w:val="28"/>
          <w:vertAlign w:val="superscript"/>
          <w:lang w:val="ru-RU"/>
        </w:rPr>
        <w:t>2</w:t>
      </w:r>
      <w:r w:rsidRPr="00FD2DBC">
        <w:rPr>
          <w:sz w:val="28"/>
          <w:szCs w:val="28"/>
          <w:lang w:val="ru-RU"/>
        </w:rPr>
        <w:t>/чел., не менее:</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6 </w:t>
      </w:r>
      <w:r w:rsidRPr="00FD2DBC">
        <w:rPr>
          <w:bCs/>
          <w:sz w:val="28"/>
          <w:szCs w:val="28"/>
          <w:lang w:val="ru-RU"/>
        </w:rPr>
        <w:t>–</w:t>
      </w:r>
      <w:r w:rsidRPr="00FD2DBC">
        <w:rPr>
          <w:sz w:val="28"/>
          <w:szCs w:val="28"/>
          <w:lang w:val="ru-RU"/>
        </w:rPr>
        <w:t xml:space="preserve"> для территорий, расположенных южнее 58° с.ш.;</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5 </w:t>
      </w:r>
      <w:r w:rsidRPr="00FD2DBC">
        <w:rPr>
          <w:bCs/>
          <w:sz w:val="28"/>
          <w:szCs w:val="28"/>
          <w:lang w:val="ru-RU"/>
        </w:rPr>
        <w:t>–</w:t>
      </w:r>
      <w:r w:rsidRPr="00FD2DBC">
        <w:rPr>
          <w:sz w:val="28"/>
          <w:szCs w:val="28"/>
          <w:lang w:val="ru-RU"/>
        </w:rPr>
        <w:t xml:space="preserve"> для территорий, расположенных севернее 58° с.ш.</w:t>
      </w:r>
    </w:p>
    <w:p w:rsidR="00FD2DBC" w:rsidRPr="00FD2DBC" w:rsidRDefault="00FD2DBC" w:rsidP="00FD2DBC">
      <w:pPr>
        <w:adjustRightInd w:val="0"/>
        <w:ind w:firstLine="709"/>
        <w:jc w:val="both"/>
        <w:rPr>
          <w:sz w:val="28"/>
          <w:szCs w:val="28"/>
          <w:lang w:val="ru-RU"/>
        </w:rPr>
      </w:pPr>
      <w:r w:rsidRPr="00FD2DBC">
        <w:rPr>
          <w:sz w:val="28"/>
          <w:szCs w:val="28"/>
          <w:lang w:val="ru-RU"/>
        </w:rPr>
        <w:t>Минимальная норма озеленения для микрорайона (квартала) рассчитывается на максимально возможное население (с учетом обеспеченности общей площадью на 1 человека).</w:t>
      </w:r>
    </w:p>
    <w:p w:rsidR="00FD2DBC" w:rsidRPr="00FD2DBC" w:rsidRDefault="00FD2DBC" w:rsidP="00FD2DBC">
      <w:pPr>
        <w:adjustRightInd w:val="0"/>
        <w:ind w:firstLine="709"/>
        <w:jc w:val="both"/>
        <w:rPr>
          <w:sz w:val="28"/>
          <w:szCs w:val="28"/>
          <w:lang w:val="ru-RU"/>
        </w:rPr>
      </w:pPr>
      <w:r w:rsidRPr="00FD2DBC">
        <w:rPr>
          <w:sz w:val="28"/>
          <w:szCs w:val="28"/>
          <w:lang w:val="ru-RU"/>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Малоэтажный жилой дом должен отстоять от красной линии улиц не менее чем на 5 м, от красной линии проездов – не менее чем на 3 м. </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В отдельных случаях допускается размещение индивидуальных жилых домов по красной линии улиц в условиях сложившейся застройки. </w:t>
      </w:r>
    </w:p>
    <w:p w:rsidR="00FD2DBC" w:rsidRPr="00FD2DBC" w:rsidRDefault="00FD2DBC" w:rsidP="00FD2DBC">
      <w:pPr>
        <w:adjustRightInd w:val="0"/>
        <w:ind w:firstLine="709"/>
        <w:jc w:val="both"/>
        <w:rPr>
          <w:sz w:val="28"/>
          <w:szCs w:val="28"/>
          <w:lang w:val="ru-RU"/>
        </w:rPr>
      </w:pPr>
      <w:r w:rsidRPr="00FD2DBC">
        <w:rPr>
          <w:sz w:val="28"/>
          <w:szCs w:val="28"/>
          <w:lang w:val="ru-RU"/>
        </w:rPr>
        <w:t>Гаражи (автостоянки) допускается размещать по красной линии, остальные вспомогательные строения размещать со стороны улиц не допускается.</w:t>
      </w:r>
    </w:p>
    <w:p w:rsidR="00FD2DBC" w:rsidRPr="00FD2DBC" w:rsidRDefault="00FD2DBC" w:rsidP="00FD2DBC">
      <w:pPr>
        <w:adjustRightInd w:val="0"/>
        <w:ind w:firstLine="709"/>
        <w:jc w:val="both"/>
        <w:rPr>
          <w:sz w:val="28"/>
          <w:szCs w:val="28"/>
          <w:lang w:val="ru-RU"/>
        </w:rPr>
      </w:pPr>
      <w:r w:rsidRPr="00FD2DBC">
        <w:rPr>
          <w:sz w:val="28"/>
          <w:szCs w:val="28"/>
          <w:lang w:val="ru-RU"/>
        </w:rPr>
        <w:t>При отсутствии установленных красных линий указанные расстояния применяются к уличной границе земельного участка.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До границы соседнего земельного участка расстояния по санитарно-бытовым условиям должны быть не менее:</w:t>
      </w:r>
    </w:p>
    <w:p w:rsidR="00FD2DBC" w:rsidRPr="00CE672E" w:rsidRDefault="00FD2DBC" w:rsidP="00FD2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CE672E">
        <w:rPr>
          <w:rFonts w:ascii="Times New Roman" w:hAnsi="Times New Roman" w:cs="Times New Roman"/>
          <w:sz w:val="28"/>
          <w:szCs w:val="28"/>
        </w:rPr>
        <w:t xml:space="preserve">) от индивидуального, блокированного дома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3 м;</w:t>
      </w:r>
    </w:p>
    <w:p w:rsidR="00FD2DBC" w:rsidRPr="00CE672E" w:rsidRDefault="00FD2DBC" w:rsidP="00FD2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CE672E">
        <w:rPr>
          <w:rFonts w:ascii="Times New Roman" w:hAnsi="Times New Roman" w:cs="Times New Roman"/>
          <w:sz w:val="28"/>
          <w:szCs w:val="28"/>
        </w:rPr>
        <w:t xml:space="preserve">) от других построек (сарая, бани, гаража, автостоянки и др.)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3 м;</w:t>
      </w:r>
    </w:p>
    <w:p w:rsidR="00FD2DBC" w:rsidRPr="00CE672E" w:rsidRDefault="00FD2DBC" w:rsidP="00FD2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CE672E">
        <w:rPr>
          <w:rFonts w:ascii="Times New Roman" w:hAnsi="Times New Roman" w:cs="Times New Roman"/>
          <w:sz w:val="28"/>
          <w:szCs w:val="28"/>
        </w:rPr>
        <w:t xml:space="preserve">) от постройки для содержания скота и птицы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4 м;</w:t>
      </w:r>
    </w:p>
    <w:p w:rsidR="00FD2DBC" w:rsidRPr="00CE672E" w:rsidRDefault="00FD2DBC" w:rsidP="00FD2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CE672E">
        <w:rPr>
          <w:rFonts w:ascii="Times New Roman" w:hAnsi="Times New Roman" w:cs="Times New Roman"/>
          <w:sz w:val="28"/>
          <w:szCs w:val="28"/>
        </w:rPr>
        <w:t xml:space="preserve">) от стволов высокорослых деревьев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4 м;</w:t>
      </w:r>
    </w:p>
    <w:p w:rsidR="00FD2DBC" w:rsidRPr="00CE672E" w:rsidRDefault="00FD2DBC" w:rsidP="00FD2D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CE672E">
        <w:rPr>
          <w:rFonts w:ascii="Times New Roman" w:hAnsi="Times New Roman" w:cs="Times New Roman"/>
          <w:sz w:val="28"/>
          <w:szCs w:val="28"/>
        </w:rPr>
        <w:t xml:space="preserve">) от стволов среднерослых деревьев </w:t>
      </w:r>
      <w:r w:rsidRPr="00CE672E">
        <w:rPr>
          <w:rFonts w:ascii="Times New Roman" w:hAnsi="Times New Roman" w:cs="Times New Roman"/>
          <w:bCs/>
          <w:sz w:val="28"/>
          <w:szCs w:val="28"/>
        </w:rPr>
        <w:t>–</w:t>
      </w:r>
      <w:r w:rsidRPr="00CE672E">
        <w:rPr>
          <w:rFonts w:ascii="Times New Roman" w:hAnsi="Times New Roman" w:cs="Times New Roman"/>
          <w:sz w:val="28"/>
          <w:szCs w:val="28"/>
        </w:rPr>
        <w:t xml:space="preserve"> 2 м;</w:t>
      </w:r>
    </w:p>
    <w:p w:rsidR="00FD2DBC" w:rsidRPr="00CE672E" w:rsidRDefault="00FD2DBC" w:rsidP="00FD2DBC">
      <w:pPr>
        <w:adjustRightInd w:val="0"/>
        <w:ind w:firstLine="709"/>
        <w:jc w:val="both"/>
        <w:rPr>
          <w:sz w:val="28"/>
          <w:szCs w:val="28"/>
        </w:rPr>
      </w:pPr>
      <w:r>
        <w:rPr>
          <w:sz w:val="28"/>
          <w:szCs w:val="28"/>
        </w:rPr>
        <w:t>6</w:t>
      </w:r>
      <w:r w:rsidRPr="00CE672E">
        <w:rPr>
          <w:sz w:val="28"/>
          <w:szCs w:val="28"/>
        </w:rPr>
        <w:t xml:space="preserve">) от кустарника </w:t>
      </w:r>
      <w:r w:rsidRPr="00CE672E">
        <w:rPr>
          <w:bCs/>
          <w:sz w:val="28"/>
          <w:szCs w:val="28"/>
        </w:rPr>
        <w:t>–</w:t>
      </w:r>
      <w:r w:rsidRPr="00CE672E">
        <w:rPr>
          <w:sz w:val="28"/>
          <w:szCs w:val="28"/>
        </w:rPr>
        <w:t xml:space="preserve"> 1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FD2DBC" w:rsidRPr="00FD2DBC" w:rsidRDefault="00FD2DBC" w:rsidP="00FD2DBC">
      <w:pPr>
        <w:adjustRightInd w:val="0"/>
        <w:ind w:firstLine="709"/>
        <w:jc w:val="both"/>
        <w:rPr>
          <w:sz w:val="28"/>
          <w:szCs w:val="28"/>
          <w:lang w:val="ru-RU"/>
        </w:rPr>
      </w:pPr>
      <w:r w:rsidRPr="00FD2DBC">
        <w:rPr>
          <w:sz w:val="28"/>
          <w:szCs w:val="28"/>
          <w:lang w:val="ru-RU"/>
        </w:rPr>
        <w:t>Допускается блокировка жилых домов, а также хозяйственных построек на смежных земельных участках по взаимному согласию домовладельцев с учетом противопожарных требований.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Расчетную плотность населения на территории жилых зон сельских населенных пунктов следует принимать в соответствии с таблицей</w:t>
      </w:r>
      <w:r>
        <w:rPr>
          <w:sz w:val="28"/>
          <w:szCs w:val="28"/>
        </w:rPr>
        <w:t> </w:t>
      </w:r>
      <w:r w:rsidR="000820C9">
        <w:rPr>
          <w:sz w:val="28"/>
          <w:szCs w:val="28"/>
          <w:lang w:val="ru-RU"/>
        </w:rPr>
        <w:t>31</w:t>
      </w:r>
      <w:r w:rsidRPr="00FD2DBC">
        <w:rPr>
          <w:sz w:val="28"/>
          <w:szCs w:val="28"/>
          <w:lang w:val="ru-RU"/>
        </w:rPr>
        <w:t>.</w:t>
      </w:r>
    </w:p>
    <w:p w:rsidR="00FD2DBC" w:rsidRPr="000820C9"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820C9">
        <w:rPr>
          <w:b w:val="0"/>
          <w:color w:val="auto"/>
          <w:sz w:val="28"/>
          <w:szCs w:val="28"/>
          <w:lang w:val="ru-RU"/>
        </w:rPr>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00"/>
        <w:gridCol w:w="953"/>
        <w:gridCol w:w="953"/>
        <w:gridCol w:w="953"/>
        <w:gridCol w:w="953"/>
        <w:gridCol w:w="953"/>
        <w:gridCol w:w="953"/>
        <w:gridCol w:w="953"/>
        <w:gridCol w:w="953"/>
      </w:tblGrid>
      <w:tr w:rsidR="00FD2DBC" w:rsidRPr="00282A4B" w:rsidTr="00FD2DBC">
        <w:trPr>
          <w:tblHeader/>
        </w:trPr>
        <w:tc>
          <w:tcPr>
            <w:tcW w:w="2381" w:type="dxa"/>
            <w:vMerge w:val="restart"/>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Тип дома</w:t>
            </w:r>
          </w:p>
        </w:tc>
        <w:tc>
          <w:tcPr>
            <w:tcW w:w="7256" w:type="dxa"/>
            <w:gridSpan w:val="8"/>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Плотность населения, чел/га, при среднем размере семьи, чел.</w:t>
            </w:r>
          </w:p>
        </w:tc>
      </w:tr>
      <w:tr w:rsidR="00FD2DBC" w:rsidRPr="00CE672E" w:rsidTr="00FD2DBC">
        <w:trPr>
          <w:tblHeader/>
        </w:trPr>
        <w:tc>
          <w:tcPr>
            <w:tcW w:w="2381" w:type="dxa"/>
            <w:vMerge/>
            <w:vAlign w:val="center"/>
            <w:hideMark/>
          </w:tcPr>
          <w:p w:rsidR="00FD2DBC" w:rsidRPr="00FD2DBC" w:rsidRDefault="00FD2DBC" w:rsidP="00FD2DBC">
            <w:pPr>
              <w:rPr>
                <w:lang w:val="ru-RU"/>
              </w:rPr>
            </w:pP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6,0</w:t>
            </w:r>
          </w:p>
        </w:tc>
      </w:tr>
      <w:tr w:rsidR="00FD2DBC" w:rsidRPr="00282A4B" w:rsidTr="000820C9">
        <w:trPr>
          <w:trHeight w:val="1176"/>
        </w:trPr>
        <w:tc>
          <w:tcPr>
            <w:tcW w:w="2381" w:type="dxa"/>
            <w:hideMark/>
          </w:tcPr>
          <w:p w:rsidR="00FD2DBC"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 xml:space="preserve">Индивидуальный, блокированный </w:t>
            </w:r>
          </w:p>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с придомовым (приквартирным) участком, м</w:t>
            </w:r>
            <w:r w:rsidRPr="00CE672E">
              <w:rPr>
                <w:rFonts w:ascii="Times New Roman" w:hAnsi="Times New Roman" w:cs="Times New Roman"/>
                <w:sz w:val="24"/>
                <w:szCs w:val="24"/>
                <w:vertAlign w:val="superscript"/>
              </w:rPr>
              <w:t>2</w:t>
            </w:r>
            <w:r w:rsidRPr="00CE672E">
              <w:rPr>
                <w:rFonts w:ascii="Times New Roman" w:hAnsi="Times New Roman" w:cs="Times New Roman"/>
                <w:sz w:val="24"/>
                <w:szCs w:val="24"/>
              </w:rPr>
              <w:t>:</w:t>
            </w: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c>
          <w:tcPr>
            <w:tcW w:w="907" w:type="dxa"/>
          </w:tcPr>
          <w:p w:rsidR="00FD2DBC" w:rsidRPr="00CE672E" w:rsidRDefault="00FD2DBC" w:rsidP="00FD2DBC">
            <w:pPr>
              <w:pStyle w:val="ConsPlusNormal"/>
              <w:jc w:val="both"/>
              <w:rPr>
                <w:rFonts w:ascii="Times New Roman" w:hAnsi="Times New Roman" w:cs="Times New Roman"/>
                <w:sz w:val="24"/>
                <w:szCs w:val="24"/>
              </w:rPr>
            </w:pPr>
          </w:p>
        </w:tc>
      </w:tr>
      <w:tr w:rsidR="00FD2DBC" w:rsidRPr="00CE672E" w:rsidTr="00FD2DBC">
        <w:trPr>
          <w:trHeight w:val="239"/>
        </w:trPr>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2 000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12</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14</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16</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18</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22</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24</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1 500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13</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17</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22</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27</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1 200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17</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21</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23</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28</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32</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33</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37</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1 000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24</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28</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32</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38</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44</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800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33</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38</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42</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33</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41</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44</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48</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60</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44</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45</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54</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56</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65</w:t>
            </w:r>
          </w:p>
        </w:tc>
      </w:tr>
      <w:tr w:rsidR="00FD2DBC" w:rsidRPr="00CE672E" w:rsidTr="00FD2DBC">
        <w:tc>
          <w:tcPr>
            <w:tcW w:w="2381" w:type="dxa"/>
            <w:hideMark/>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Секционный с числом этажей:</w:t>
            </w: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c>
          <w:tcPr>
            <w:tcW w:w="907" w:type="dxa"/>
          </w:tcPr>
          <w:p w:rsidR="00FD2DBC" w:rsidRPr="00CE672E" w:rsidRDefault="00FD2DBC" w:rsidP="00FD2DBC">
            <w:pPr>
              <w:pStyle w:val="ConsPlusNormal"/>
              <w:jc w:val="center"/>
              <w:rPr>
                <w:rFonts w:ascii="Times New Roman" w:hAnsi="Times New Roman" w:cs="Times New Roman"/>
                <w:sz w:val="24"/>
                <w:szCs w:val="24"/>
              </w:rPr>
            </w:pP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w:t>
            </w:r>
          </w:p>
        </w:tc>
        <w:tc>
          <w:tcPr>
            <w:tcW w:w="907" w:type="dxa"/>
            <w:hideMark/>
          </w:tcPr>
          <w:p w:rsidR="00FD2DBC" w:rsidRPr="00CE672E" w:rsidRDefault="00FD2DBC" w:rsidP="00FD2DBC">
            <w:pPr>
              <w:pStyle w:val="ConsPlusNormal"/>
              <w:ind w:hanging="37"/>
              <w:jc w:val="center"/>
              <w:rPr>
                <w:rFonts w:ascii="Times New Roman" w:hAnsi="Times New Roman" w:cs="Times New Roman"/>
                <w:sz w:val="24"/>
                <w:szCs w:val="24"/>
              </w:rPr>
            </w:pPr>
            <w:r w:rsidRPr="00CE672E">
              <w:rPr>
                <w:rFonts w:ascii="Times New Roman" w:hAnsi="Times New Roman" w:cs="Times New Roman"/>
                <w:bCs/>
                <w:sz w:val="28"/>
                <w:szCs w:val="28"/>
              </w:rPr>
              <w:t>–</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130</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w:t>
            </w:r>
          </w:p>
        </w:tc>
        <w:tc>
          <w:tcPr>
            <w:tcW w:w="907" w:type="dxa"/>
            <w:hideMark/>
          </w:tcPr>
          <w:p w:rsidR="00FD2DBC" w:rsidRPr="00CE672E" w:rsidRDefault="00FD2DBC" w:rsidP="00FD2DBC">
            <w:pPr>
              <w:pStyle w:val="ConsPlusNormal"/>
              <w:ind w:hanging="37"/>
              <w:jc w:val="center"/>
              <w:rPr>
                <w:rFonts w:ascii="Times New Roman" w:hAnsi="Times New Roman" w:cs="Times New Roman"/>
                <w:sz w:val="24"/>
                <w:szCs w:val="24"/>
              </w:rPr>
            </w:pPr>
            <w:r w:rsidRPr="00CE672E">
              <w:rPr>
                <w:rFonts w:ascii="Times New Roman" w:hAnsi="Times New Roman" w:cs="Times New Roman"/>
                <w:bCs/>
                <w:sz w:val="28"/>
                <w:szCs w:val="28"/>
              </w:rPr>
              <w:t>–</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150</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r>
      <w:tr w:rsidR="00FD2DBC" w:rsidRPr="00CE672E" w:rsidTr="00FD2DBC">
        <w:tc>
          <w:tcPr>
            <w:tcW w:w="2381"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w:t>
            </w:r>
          </w:p>
        </w:tc>
        <w:tc>
          <w:tcPr>
            <w:tcW w:w="907" w:type="dxa"/>
            <w:hideMark/>
          </w:tcPr>
          <w:p w:rsidR="00FD2DBC" w:rsidRPr="00CE672E" w:rsidRDefault="00FD2DBC" w:rsidP="00FD2DBC">
            <w:pPr>
              <w:pStyle w:val="ConsPlusNormal"/>
              <w:ind w:hanging="37"/>
              <w:jc w:val="center"/>
              <w:rPr>
                <w:rFonts w:ascii="Times New Roman" w:hAnsi="Times New Roman" w:cs="Times New Roman"/>
                <w:sz w:val="24"/>
                <w:szCs w:val="24"/>
              </w:rPr>
            </w:pPr>
            <w:r w:rsidRPr="00CE672E">
              <w:rPr>
                <w:rFonts w:ascii="Times New Roman" w:hAnsi="Times New Roman" w:cs="Times New Roman"/>
                <w:bCs/>
                <w:sz w:val="28"/>
                <w:szCs w:val="28"/>
              </w:rPr>
              <w:t>–</w:t>
            </w:r>
          </w:p>
        </w:tc>
        <w:tc>
          <w:tcPr>
            <w:tcW w:w="907" w:type="dxa"/>
            <w:hideMark/>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170</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c>
          <w:tcPr>
            <w:tcW w:w="907" w:type="dxa"/>
            <w:hideMark/>
          </w:tcPr>
          <w:p w:rsidR="00FD2DBC" w:rsidRPr="00CE672E" w:rsidRDefault="00FD2DBC" w:rsidP="00FD2DBC">
            <w:pPr>
              <w:jc w:val="center"/>
            </w:pPr>
            <w:r w:rsidRPr="00CE672E">
              <w:rPr>
                <w:bCs/>
                <w:sz w:val="28"/>
                <w:szCs w:val="28"/>
              </w:rPr>
              <w:t>–</w:t>
            </w:r>
          </w:p>
        </w:tc>
      </w:tr>
    </w:tbl>
    <w:p w:rsidR="00FD2DBC" w:rsidRPr="00CE672E" w:rsidRDefault="00FD2DBC" w:rsidP="00FD2DBC">
      <w:pPr>
        <w:pStyle w:val="ab"/>
        <w:keepNext/>
        <w:keepLines/>
        <w:ind w:left="0"/>
        <w:jc w:val="center"/>
        <w:outlineLvl w:val="1"/>
        <w:rPr>
          <w:sz w:val="28"/>
          <w:szCs w:val="28"/>
        </w:rPr>
      </w:pPr>
    </w:p>
    <w:p w:rsidR="00FD2DBC" w:rsidRDefault="00FD2DBC" w:rsidP="00FD2DBC">
      <w:pPr>
        <w:pStyle w:val="ab"/>
        <w:keepNext/>
        <w:keepLines/>
        <w:ind w:left="0"/>
        <w:jc w:val="center"/>
        <w:outlineLvl w:val="1"/>
        <w:rPr>
          <w:sz w:val="28"/>
          <w:szCs w:val="28"/>
        </w:rPr>
      </w:pPr>
      <w:bookmarkStart w:id="18" w:name="_Toc527558372"/>
      <w:r w:rsidRPr="00CE672E">
        <w:rPr>
          <w:sz w:val="28"/>
          <w:szCs w:val="28"/>
        </w:rPr>
        <w:t>Подраздел II. Общественно-деловые зоны</w:t>
      </w:r>
      <w:bookmarkEnd w:id="18"/>
    </w:p>
    <w:p w:rsidR="00FD2DBC" w:rsidRPr="00CE672E" w:rsidRDefault="00FD2DBC" w:rsidP="00FD2DBC">
      <w:pPr>
        <w:pStyle w:val="ab"/>
        <w:keepNext/>
        <w:keepLines/>
        <w:ind w:left="0"/>
        <w:jc w:val="center"/>
        <w:outlineLvl w:val="1"/>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профессионального и высшего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p>
    <w:p w:rsidR="00FD2DBC" w:rsidRPr="00FD2DBC" w:rsidRDefault="00FD2DBC" w:rsidP="00FD2DBC">
      <w:pPr>
        <w:adjustRightInd w:val="0"/>
        <w:ind w:firstLine="709"/>
        <w:jc w:val="both"/>
        <w:rPr>
          <w:sz w:val="28"/>
          <w:szCs w:val="28"/>
          <w:lang w:val="ru-RU"/>
        </w:rPr>
      </w:pPr>
      <w:r w:rsidRPr="00FD2DBC">
        <w:rPr>
          <w:sz w:val="28"/>
          <w:szCs w:val="28"/>
          <w:lang w:val="ru-RU"/>
        </w:rPr>
        <w:t>Общественно-деловые зоны должны располагаться в границах населенных пунктов.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Перечень объектов, разрешенных для размещения в общественно-деловой зоне, определяется правилами землепользования и застройки.</w:t>
      </w:r>
    </w:p>
    <w:p w:rsidR="00FD2DBC" w:rsidRPr="00FD2DBC" w:rsidRDefault="00FD2DBC" w:rsidP="00FD2DBC">
      <w:pPr>
        <w:adjustRightInd w:val="0"/>
        <w:ind w:firstLine="709"/>
        <w:jc w:val="both"/>
        <w:rPr>
          <w:sz w:val="28"/>
          <w:szCs w:val="28"/>
          <w:lang w:val="ru-RU"/>
        </w:rPr>
      </w:pPr>
      <w:r w:rsidRPr="00FD2DBC">
        <w:rPr>
          <w:sz w:val="28"/>
          <w:szCs w:val="28"/>
          <w:lang w:val="ru-RU"/>
        </w:rPr>
        <w:t>В перечень объектов, разрешенных для размещения в общественно-деловой зоне, могут включаться:</w:t>
      </w:r>
    </w:p>
    <w:p w:rsidR="00FD2DBC" w:rsidRPr="00FD2DBC" w:rsidRDefault="00FD2DBC" w:rsidP="00FD2DBC">
      <w:pPr>
        <w:adjustRightInd w:val="0"/>
        <w:ind w:firstLine="709"/>
        <w:jc w:val="both"/>
        <w:rPr>
          <w:sz w:val="28"/>
          <w:szCs w:val="28"/>
          <w:lang w:val="ru-RU"/>
        </w:rPr>
      </w:pPr>
      <w:r w:rsidRPr="00FD2DBC">
        <w:rPr>
          <w:sz w:val="28"/>
          <w:szCs w:val="28"/>
          <w:lang w:val="ru-RU"/>
        </w:rPr>
        <w:t>1) многоквартирные жилые дома преимущественно с учреждениями обслуживания;</w:t>
      </w:r>
    </w:p>
    <w:p w:rsidR="00FD2DBC" w:rsidRPr="00FD2DBC" w:rsidRDefault="00FD2DBC" w:rsidP="00FD2DBC">
      <w:pPr>
        <w:adjustRightInd w:val="0"/>
        <w:ind w:firstLine="709"/>
        <w:jc w:val="both"/>
        <w:rPr>
          <w:sz w:val="28"/>
          <w:szCs w:val="28"/>
          <w:lang w:val="ru-RU"/>
        </w:rPr>
      </w:pPr>
      <w:r w:rsidRPr="00FD2DBC">
        <w:rPr>
          <w:sz w:val="28"/>
          <w:szCs w:val="28"/>
          <w:lang w:val="ru-RU"/>
        </w:rPr>
        <w:t>2) закрытые и открытые автостоянки;</w:t>
      </w:r>
    </w:p>
    <w:p w:rsidR="00FD2DBC" w:rsidRPr="00FD2DBC" w:rsidRDefault="00FD2DBC" w:rsidP="00FD2DBC">
      <w:pPr>
        <w:adjustRightInd w:val="0"/>
        <w:ind w:firstLine="709"/>
        <w:jc w:val="both"/>
        <w:rPr>
          <w:sz w:val="28"/>
          <w:szCs w:val="28"/>
          <w:lang w:val="ru-RU"/>
        </w:rPr>
      </w:pPr>
      <w:r w:rsidRPr="00FD2DBC">
        <w:rPr>
          <w:sz w:val="28"/>
          <w:szCs w:val="28"/>
          <w:lang w:val="ru-RU"/>
        </w:rPr>
        <w:t>3) коммунальные и производственные объекты, осуществляющие обслуживание населения, площадью не более 200 м</w:t>
      </w:r>
      <w:r w:rsidRPr="00FD2DBC">
        <w:rPr>
          <w:sz w:val="28"/>
          <w:szCs w:val="28"/>
          <w:vertAlign w:val="superscript"/>
          <w:lang w:val="ru-RU"/>
        </w:rPr>
        <w:t>2</w:t>
      </w:r>
      <w:r w:rsidRPr="00FD2DBC">
        <w:rPr>
          <w:sz w:val="28"/>
          <w:szCs w:val="28"/>
          <w:lang w:val="ru-RU"/>
        </w:rPr>
        <w:t>, встроенные или занимающие часть здания без производственной территории, экологически безопасные;</w:t>
      </w:r>
    </w:p>
    <w:p w:rsidR="00FD2DBC" w:rsidRPr="00FD2DBC" w:rsidRDefault="00FD2DBC" w:rsidP="00FD2DBC">
      <w:pPr>
        <w:adjustRightInd w:val="0"/>
        <w:ind w:firstLine="709"/>
        <w:jc w:val="both"/>
        <w:rPr>
          <w:sz w:val="28"/>
          <w:szCs w:val="28"/>
          <w:lang w:val="ru-RU"/>
        </w:rPr>
      </w:pPr>
      <w:r w:rsidRPr="00FD2DBC">
        <w:rPr>
          <w:sz w:val="28"/>
          <w:szCs w:val="28"/>
          <w:lang w:val="ru-RU"/>
        </w:rPr>
        <w:t>4) объекты индустрии развлечений при отсутствии ограничений на их размещение, установленных органами местного самоуправления;</w:t>
      </w:r>
    </w:p>
    <w:p w:rsidR="00FD2DBC" w:rsidRPr="00FD2DBC" w:rsidRDefault="00FD2DBC" w:rsidP="00FD2DBC">
      <w:pPr>
        <w:adjustRightInd w:val="0"/>
        <w:ind w:firstLine="709"/>
        <w:jc w:val="both"/>
        <w:rPr>
          <w:sz w:val="28"/>
          <w:szCs w:val="28"/>
          <w:lang w:val="ru-RU"/>
        </w:rPr>
      </w:pPr>
      <w:r w:rsidRPr="00FD2DBC">
        <w:rPr>
          <w:sz w:val="28"/>
          <w:szCs w:val="28"/>
          <w:lang w:val="ru-RU"/>
        </w:rPr>
        <w:t>5) другие объекты в соответствии с требованиями градостроительного регламента правил землепользования и застройки.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На территории общественно-деловых зон могут проектироваться научные организации, включающие объекты, не требующие устройства санитарно-защитных зон размером более 50 м, железнодорожных путей,               а также по площади не превышающие 5 га.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Доля жилого фонда в общем объеме фонда квартала (части квартала) общественно-деловой зоны не должна превышать 20 %. Площадь земельных участков, занятых объектами жилого назначения, не должна превышать 20 % площади квартала (части квартала) общественно-деловой зоны.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общественно-деловых зонах допускается размещать отдельные объекты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На территории общественно-деловых зон не допускается размещение территорий предприятий, указанных в подпункте «б» пункта 96 подраздела </w:t>
      </w:r>
      <w:r w:rsidRPr="00CE672E">
        <w:rPr>
          <w:sz w:val="28"/>
          <w:szCs w:val="28"/>
        </w:rPr>
        <w:t>I</w:t>
      </w:r>
      <w:r w:rsidRPr="00FD2DBC">
        <w:rPr>
          <w:sz w:val="28"/>
          <w:szCs w:val="28"/>
          <w:lang w:val="ru-RU"/>
        </w:rPr>
        <w:t xml:space="preserve"> настоящего раздела.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Здания в общественно-д</w:t>
      </w:r>
      <w:r w:rsidR="000820C9">
        <w:rPr>
          <w:sz w:val="28"/>
          <w:szCs w:val="28"/>
          <w:lang w:val="ru-RU"/>
        </w:rPr>
        <w:t xml:space="preserve">еловой зоне следует размещать </w:t>
      </w:r>
      <w:r w:rsidRPr="00FD2DBC">
        <w:rPr>
          <w:sz w:val="28"/>
          <w:szCs w:val="28"/>
          <w:lang w:val="ru-RU"/>
        </w:rPr>
        <w:t>с 5-метровым отступом от красных линий (уличной границы земельного участка). Размещение зданий по красной линии (уличной границе земельного участка) допускается в условиях сложившейся застройки.</w:t>
      </w:r>
    </w:p>
    <w:p w:rsidR="00FD2DBC" w:rsidRPr="00FD2DBC" w:rsidRDefault="00FD2DBC" w:rsidP="00FD2DBC">
      <w:pPr>
        <w:adjustRightInd w:val="0"/>
        <w:ind w:firstLine="709"/>
        <w:jc w:val="both"/>
        <w:rPr>
          <w:sz w:val="28"/>
          <w:szCs w:val="28"/>
          <w:lang w:val="ru-RU"/>
        </w:rPr>
      </w:pPr>
      <w:r w:rsidRPr="00FD2DBC">
        <w:rPr>
          <w:sz w:val="28"/>
          <w:szCs w:val="28"/>
          <w:lang w:val="ru-RU"/>
        </w:rPr>
        <w:lastRenderedPageBreak/>
        <w:t>Расстояние от здания до границы земельного участка должно быть не менее 3 м.</w:t>
      </w:r>
    </w:p>
    <w:p w:rsidR="00FD2DBC" w:rsidRPr="00FD2DBC" w:rsidRDefault="00FD2DBC" w:rsidP="00FD2DBC">
      <w:pPr>
        <w:adjustRightInd w:val="0"/>
        <w:ind w:firstLine="709"/>
        <w:jc w:val="both"/>
        <w:rPr>
          <w:sz w:val="28"/>
          <w:szCs w:val="28"/>
          <w:lang w:val="ru-RU"/>
        </w:rPr>
      </w:pPr>
      <w:r w:rsidRPr="00FD2DBC">
        <w:rPr>
          <w:sz w:val="28"/>
          <w:szCs w:val="28"/>
          <w:lang w:val="ru-RU"/>
        </w:rPr>
        <w:t>Допускается сокращение расстояния от здания до границы земельного участка, а также блокировка зданий на смежных земельных участках по взаимному согласию правообладателей с учетом противопожарных требований.</w:t>
      </w:r>
    </w:p>
    <w:p w:rsidR="00FD2DBC" w:rsidRPr="00FD2DBC" w:rsidRDefault="00FD2DBC" w:rsidP="00FD2DBC">
      <w:pPr>
        <w:adjustRightInd w:val="0"/>
        <w:ind w:firstLine="709"/>
        <w:jc w:val="both"/>
        <w:rPr>
          <w:sz w:val="28"/>
          <w:szCs w:val="28"/>
          <w:lang w:val="ru-RU"/>
        </w:rPr>
      </w:pPr>
    </w:p>
    <w:p w:rsidR="00FD2DBC" w:rsidRDefault="00FD2DBC" w:rsidP="00FD2DBC">
      <w:pPr>
        <w:pStyle w:val="ab"/>
        <w:keepNext/>
        <w:keepLines/>
        <w:ind w:left="0"/>
        <w:jc w:val="center"/>
        <w:outlineLvl w:val="1"/>
        <w:rPr>
          <w:sz w:val="28"/>
          <w:szCs w:val="28"/>
        </w:rPr>
      </w:pPr>
      <w:bookmarkStart w:id="19" w:name="_Toc527558373"/>
      <w:r w:rsidRPr="00CE672E">
        <w:rPr>
          <w:sz w:val="28"/>
          <w:szCs w:val="28"/>
        </w:rPr>
        <w:t>Подраздел III. Зоны производственного использования</w:t>
      </w:r>
      <w:bookmarkEnd w:id="19"/>
    </w:p>
    <w:p w:rsidR="00FD2DBC" w:rsidRPr="00CE672E" w:rsidRDefault="00FD2DBC" w:rsidP="00FD2DBC">
      <w:pPr>
        <w:adjustRightInd w:val="0"/>
        <w:ind w:firstLine="709"/>
        <w:jc w:val="center"/>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Производственные зоны для строительства новых и расширения существующих производственных предприятий проектируются 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документами территориального планирования.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Производственные зоны формируются в виде промышленных и коммунально-складских районов. Допускается создание объединенных промышленно-коммунальных районов. Создание и развитие промышленных и коммунально-складских районов следует осуществлять на основе группового метода размещения предприятий с кооперированием объектов инфраструктуры и подсобных хозяйств, по возможности с близкими классами санитарной вредности.</w:t>
      </w:r>
    </w:p>
    <w:p w:rsidR="00FD2DBC" w:rsidRPr="00FD2DBC" w:rsidRDefault="00FD2DBC" w:rsidP="00FD2DBC">
      <w:pPr>
        <w:adjustRightInd w:val="0"/>
        <w:ind w:firstLine="709"/>
        <w:jc w:val="both"/>
        <w:rPr>
          <w:sz w:val="28"/>
          <w:szCs w:val="28"/>
          <w:lang w:val="ru-RU"/>
        </w:rPr>
      </w:pPr>
      <w:r w:rsidRPr="00FD2DBC">
        <w:rPr>
          <w:sz w:val="28"/>
          <w:szCs w:val="28"/>
          <w:lang w:val="ru-RU"/>
        </w:rPr>
        <w:t>В производственных зонах возможно размещение общетоварных и специализированных складов,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При планировании зон производственного использования в   документах территориального планирования должны также </w:t>
      </w:r>
      <w:r w:rsidR="00630B79" w:rsidRPr="00FD2DBC">
        <w:rPr>
          <w:sz w:val="28"/>
          <w:szCs w:val="28"/>
          <w:lang w:val="ru-RU"/>
        </w:rPr>
        <w:t>планироваться необходимые</w:t>
      </w:r>
      <w:r w:rsidRPr="00FD2DBC">
        <w:rPr>
          <w:sz w:val="28"/>
          <w:szCs w:val="28"/>
          <w:lang w:val="ru-RU"/>
        </w:rPr>
        <w:t xml:space="preserve"> для их функционирования линейные объекты инженерной инфраструктуры.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Площадь земельного участка промышленного предприятия принимается не более отношения площади его застройки (существующей             и (или) планируемой) к минимальному коэффициенту застройки земельного участка промышленного предприятия.</w:t>
      </w:r>
    </w:p>
    <w:p w:rsidR="00FD2DBC" w:rsidRPr="00FD2DBC" w:rsidRDefault="00FD2DBC" w:rsidP="00FD2DBC">
      <w:pPr>
        <w:adjustRightInd w:val="0"/>
        <w:ind w:firstLine="709"/>
        <w:jc w:val="both"/>
        <w:rPr>
          <w:sz w:val="28"/>
          <w:szCs w:val="28"/>
          <w:lang w:val="ru-RU"/>
        </w:rPr>
      </w:pPr>
      <w:r w:rsidRPr="00FD2DBC">
        <w:rPr>
          <w:sz w:val="28"/>
          <w:szCs w:val="28"/>
          <w:lang w:val="ru-RU"/>
        </w:rPr>
        <w:t>Минимальные коэффициенты застройки земельных участков промышленных предприятий принимаются в соответствии с приложением 2 к нормативам.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Санитарно-защитная зона для предприятий </w:t>
      </w:r>
      <w:r w:rsidRPr="00CE672E">
        <w:rPr>
          <w:sz w:val="28"/>
          <w:szCs w:val="28"/>
        </w:rPr>
        <w:t>IV</w:t>
      </w:r>
      <w:r w:rsidRPr="00FD2DBC">
        <w:rPr>
          <w:sz w:val="28"/>
          <w:szCs w:val="28"/>
          <w:lang w:val="ru-RU"/>
        </w:rPr>
        <w:t xml:space="preserve">, </w:t>
      </w:r>
      <w:r w:rsidRPr="00CE672E">
        <w:rPr>
          <w:sz w:val="28"/>
          <w:szCs w:val="28"/>
        </w:rPr>
        <w:t>V</w:t>
      </w:r>
      <w:r w:rsidRPr="00FD2DBC">
        <w:rPr>
          <w:sz w:val="28"/>
          <w:szCs w:val="28"/>
          <w:lang w:val="ru-RU"/>
        </w:rPr>
        <w:t xml:space="preserve"> классов должна быть максимально озеленена – не менее 60 % площади; для предприятий </w:t>
      </w:r>
      <w:r w:rsidRPr="00CE672E">
        <w:rPr>
          <w:sz w:val="28"/>
          <w:szCs w:val="28"/>
        </w:rPr>
        <w:t>II</w:t>
      </w:r>
      <w:r w:rsidRPr="00FD2DBC">
        <w:rPr>
          <w:sz w:val="28"/>
          <w:szCs w:val="28"/>
          <w:lang w:val="ru-RU"/>
        </w:rPr>
        <w:t xml:space="preserve"> и </w:t>
      </w:r>
      <w:r w:rsidRPr="00CE672E">
        <w:rPr>
          <w:sz w:val="28"/>
          <w:szCs w:val="28"/>
        </w:rPr>
        <w:t>III</w:t>
      </w:r>
      <w:r w:rsidRPr="00FD2DBC">
        <w:rPr>
          <w:sz w:val="28"/>
          <w:szCs w:val="28"/>
          <w:lang w:val="ru-RU"/>
        </w:rPr>
        <w:t xml:space="preserve"> класса – не менее 50 %; для предприятий, имеющих санитарно-защитную зону 1000 м и более, – не менее 40 % ее территории с обязательной организацией полосы древесно-кустарниковых насаждений со стороны жилой застройки.</w:t>
      </w:r>
    </w:p>
    <w:p w:rsidR="00FD2DBC" w:rsidRPr="00FD2DBC" w:rsidRDefault="00FD2DBC" w:rsidP="00FD2DBC">
      <w:pPr>
        <w:adjustRightInd w:val="0"/>
        <w:ind w:firstLine="709"/>
        <w:jc w:val="both"/>
        <w:rPr>
          <w:sz w:val="28"/>
          <w:szCs w:val="28"/>
          <w:lang w:val="ru-RU"/>
        </w:rPr>
      </w:pPr>
      <w:r w:rsidRPr="00FD2DBC">
        <w:rPr>
          <w:sz w:val="28"/>
          <w:szCs w:val="28"/>
          <w:lang w:val="ru-RU"/>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FD2DBC" w:rsidRPr="00FD2DBC" w:rsidRDefault="00FD2DBC" w:rsidP="00FD2DBC">
      <w:pPr>
        <w:adjustRightInd w:val="0"/>
        <w:ind w:firstLine="709"/>
        <w:jc w:val="both"/>
        <w:rPr>
          <w:sz w:val="28"/>
          <w:szCs w:val="28"/>
          <w:lang w:val="ru-RU"/>
        </w:rPr>
      </w:pPr>
    </w:p>
    <w:p w:rsidR="00FD2DBC" w:rsidRDefault="00FD2DBC" w:rsidP="00FD2DBC">
      <w:pPr>
        <w:pStyle w:val="ab"/>
        <w:keepNext/>
        <w:keepLines/>
        <w:ind w:left="0"/>
        <w:jc w:val="center"/>
        <w:outlineLvl w:val="1"/>
        <w:rPr>
          <w:sz w:val="28"/>
          <w:szCs w:val="28"/>
        </w:rPr>
      </w:pPr>
      <w:bookmarkStart w:id="20" w:name="_Toc527558374"/>
      <w:r w:rsidRPr="00CE672E">
        <w:rPr>
          <w:sz w:val="28"/>
          <w:szCs w:val="28"/>
        </w:rPr>
        <w:t>Подраздел IV. Зоны инженерной инфраструктуры</w:t>
      </w:r>
      <w:bookmarkEnd w:id="20"/>
    </w:p>
    <w:p w:rsidR="00FD2DBC" w:rsidRPr="00CE672E" w:rsidRDefault="00FD2DBC" w:rsidP="00FD2DBC">
      <w:pPr>
        <w:adjustRightInd w:val="0"/>
        <w:ind w:firstLine="709"/>
        <w:jc w:val="center"/>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негативного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нормативов. При проектировании инженерных сетей следует использовать современные технологии, применять современные инженерные решения и предусматривать возможность увеличения мощностей инженерной инфраструктуры под задачи развития муниципальных образований Тверской области.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Проектирование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Выбор схемы и системы водоснабжения следует производить с учетом особенностей города, требуемых расходов воды на различных этапах его развития, источников водоснабжения, требований к напорам, качеству воды и обеспеченности ее подачи.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Проектирование систем водоснабжения города,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следует производить в соответствии с требованиями СП 31.13330.2012 «СНиП 2.04.02-84* «Водоснабжение. Наружные сети и сооружения», СП 30.13330.2012 «СНиП 2.04.01-85* «Внутренний водопровод и канализация зданий», СП 30.13330.2016 «Внутренний водопровод и канализация зданий»,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СанПиН 2.1.4.1175-02 «Гигиенические требования к качеству воды нецентрализованного водоснабжения. Санитарная охрана источников», ГОСТ 2761-84 «Источники централизованного хозяйственно-питьевого водоснабжения. Гигиенические, технические требования и правила выбора», СанПиН 2.1.4.1110-02 «Зоны санитарной охраны источников водоснабжения и водопроводов питьевого назначения».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Все объекты жилищно-гражданского, производственного назначения, как правило, должны быть обеспечены централизованными системами водоснабжения.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Расчетное среднесуточное водопотребление города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проектировании системы водоснабжения в целом или в отдельных районах следует руководствоваться следующими расчетными расходами воды:</w:t>
      </w:r>
    </w:p>
    <w:p w:rsidR="00FD2DBC" w:rsidRPr="00FD2DBC" w:rsidRDefault="00FD2DBC" w:rsidP="00FD2DBC">
      <w:pPr>
        <w:adjustRightInd w:val="0"/>
        <w:ind w:firstLine="709"/>
        <w:jc w:val="both"/>
        <w:rPr>
          <w:sz w:val="28"/>
          <w:szCs w:val="28"/>
          <w:lang w:val="ru-RU"/>
        </w:rPr>
      </w:pPr>
      <w:r w:rsidRPr="00FD2DBC">
        <w:rPr>
          <w:sz w:val="28"/>
          <w:szCs w:val="28"/>
          <w:lang w:val="ru-RU"/>
        </w:rPr>
        <w:t>1) максимальными суточными расходами (м</w:t>
      </w:r>
      <w:r w:rsidRPr="00FD2DBC">
        <w:rPr>
          <w:sz w:val="28"/>
          <w:szCs w:val="28"/>
          <w:vertAlign w:val="superscript"/>
          <w:lang w:val="ru-RU"/>
        </w:rPr>
        <w:t>3</w:t>
      </w:r>
      <w:r w:rsidRPr="00FD2DBC">
        <w:rPr>
          <w:sz w:val="28"/>
          <w:szCs w:val="28"/>
          <w:lang w:val="ru-RU"/>
        </w:rPr>
        <w:t>/сут.) – при расчете водозаборных сооружений, станций водоподготовки и емкостей для хранения воды;</w:t>
      </w:r>
    </w:p>
    <w:p w:rsidR="00FD2DBC" w:rsidRPr="00FD2DBC" w:rsidRDefault="00FD2DBC" w:rsidP="00FD2DBC">
      <w:pPr>
        <w:adjustRightInd w:val="0"/>
        <w:ind w:firstLine="709"/>
        <w:jc w:val="both"/>
        <w:rPr>
          <w:sz w:val="28"/>
          <w:szCs w:val="28"/>
          <w:lang w:val="ru-RU"/>
        </w:rPr>
      </w:pPr>
      <w:r w:rsidRPr="00FD2DBC">
        <w:rPr>
          <w:sz w:val="28"/>
          <w:szCs w:val="28"/>
          <w:lang w:val="ru-RU"/>
        </w:rPr>
        <w:t>2) максимальными часовыми расходами (м</w:t>
      </w:r>
      <w:r w:rsidRPr="00FD2DBC">
        <w:rPr>
          <w:sz w:val="28"/>
          <w:szCs w:val="28"/>
          <w:vertAlign w:val="superscript"/>
          <w:lang w:val="ru-RU"/>
        </w:rPr>
        <w:t>3</w:t>
      </w:r>
      <w:r w:rsidRPr="00FD2DBC">
        <w:rPr>
          <w:sz w:val="28"/>
          <w:szCs w:val="28"/>
          <w:lang w:val="ru-RU"/>
        </w:rPr>
        <w:t>/ч) – при определении максимальной производительности насосных станций, подающих воду по отдельным трубопроводам в емкости для хранения воды;</w:t>
      </w:r>
    </w:p>
    <w:p w:rsidR="00FD2DBC" w:rsidRPr="00FD2DBC" w:rsidRDefault="00FD2DBC" w:rsidP="00FD2DBC">
      <w:pPr>
        <w:adjustRightInd w:val="0"/>
        <w:ind w:firstLine="709"/>
        <w:jc w:val="both"/>
        <w:rPr>
          <w:sz w:val="28"/>
          <w:szCs w:val="28"/>
          <w:lang w:val="ru-RU"/>
        </w:rPr>
      </w:pPr>
      <w:r w:rsidRPr="00FD2DBC">
        <w:rPr>
          <w:sz w:val="28"/>
          <w:szCs w:val="28"/>
          <w:lang w:val="ru-RU"/>
        </w:rPr>
        <w:t>3) секундными расходами воды в максимальный час (л/сек.)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FD2DBC" w:rsidRPr="00CE672E" w:rsidRDefault="00FD2DBC" w:rsidP="00FD2DBC">
      <w:pPr>
        <w:widowControl/>
        <w:numPr>
          <w:ilvl w:val="0"/>
          <w:numId w:val="12"/>
        </w:numPr>
        <w:adjustRightInd w:val="0"/>
        <w:ind w:left="0"/>
        <w:jc w:val="both"/>
        <w:rPr>
          <w:sz w:val="28"/>
          <w:szCs w:val="28"/>
        </w:rPr>
      </w:pPr>
      <w:r w:rsidRPr="00FD2DBC">
        <w:rPr>
          <w:sz w:val="28"/>
          <w:szCs w:val="28"/>
          <w:lang w:val="ru-RU"/>
        </w:rPr>
        <w:t>Коэффициент (К</w:t>
      </w:r>
      <w:r w:rsidRPr="00CE672E">
        <w:rPr>
          <w:sz w:val="28"/>
          <w:szCs w:val="28"/>
          <w:vertAlign w:val="subscript"/>
        </w:rPr>
        <w:t>max</w:t>
      </w:r>
      <w:r w:rsidRPr="00FD2DBC">
        <w:rPr>
          <w:sz w:val="28"/>
          <w:szCs w:val="28"/>
          <w:lang w:val="ru-RU"/>
        </w:rPr>
        <w:t>) суточной неравномерности вод</w:t>
      </w:r>
      <w:r w:rsidR="00630B79">
        <w:rPr>
          <w:sz w:val="28"/>
          <w:szCs w:val="28"/>
          <w:lang w:val="ru-RU"/>
        </w:rPr>
        <w:t xml:space="preserve">опотребления принимается – 1,2. </w:t>
      </w:r>
      <w:r w:rsidRPr="00CE672E">
        <w:rPr>
          <w:sz w:val="28"/>
          <w:szCs w:val="28"/>
        </w:rPr>
        <w:t xml:space="preserve">Коэффициент часовой неравномерности </w:t>
      </w:r>
      <w:r w:rsidRPr="00CE672E">
        <w:rPr>
          <w:sz w:val="28"/>
          <w:szCs w:val="28"/>
        </w:rPr>
        <w:br/>
        <w:t>водопотребления – 1,4.</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проектировании сооружений водоснабжения следует учитывать требования бесперебойности водоснабжения.</w:t>
      </w:r>
    </w:p>
    <w:p w:rsidR="00FD2DBC" w:rsidRPr="00CE672E" w:rsidRDefault="00FD2DBC" w:rsidP="00FD2DBC">
      <w:pPr>
        <w:widowControl/>
        <w:numPr>
          <w:ilvl w:val="0"/>
          <w:numId w:val="12"/>
        </w:numPr>
        <w:adjustRightInd w:val="0"/>
        <w:ind w:left="0"/>
        <w:jc w:val="both"/>
        <w:rPr>
          <w:sz w:val="28"/>
          <w:szCs w:val="28"/>
        </w:rPr>
      </w:pPr>
      <w:r w:rsidRPr="00FD2DBC">
        <w:rPr>
          <w:sz w:val="28"/>
          <w:szCs w:val="28"/>
          <w:lang w:val="ru-RU"/>
        </w:rPr>
        <w:t>Проектирование систем канализации города следует производить в соответствии с требованиями СП 30.13330.2012 «СНиП 2.04.01-85* «Внутренний водопровод и канализация зданий», СП 30.13330.2016 «Внутренний водопровод и канализация зданий», СП 32.13330.2012 «СНиП 2.04.03-85 «Канализация. Наружные сети и сооружения», СП</w:t>
      </w:r>
      <w:r w:rsidRPr="00CE672E">
        <w:rPr>
          <w:sz w:val="28"/>
          <w:szCs w:val="28"/>
        </w:rPr>
        <w:t> </w:t>
      </w:r>
      <w:r w:rsidRPr="00FD2DBC">
        <w:rPr>
          <w:sz w:val="28"/>
          <w:szCs w:val="28"/>
          <w:lang w:val="ru-RU"/>
        </w:rPr>
        <w:t>42.13330.2016 «СНиП</w:t>
      </w:r>
      <w:r w:rsidRPr="00CE672E">
        <w:rPr>
          <w:sz w:val="28"/>
          <w:szCs w:val="28"/>
        </w:rPr>
        <w:t> </w:t>
      </w:r>
      <w:r w:rsidRPr="00FD2DBC">
        <w:rPr>
          <w:sz w:val="28"/>
          <w:szCs w:val="28"/>
          <w:lang w:val="ru-RU"/>
        </w:rPr>
        <w:t xml:space="preserve">2.07.01-89* «Градостроительство. Планировка и застройка городских и сельских поселений», СанПиН 2.1.5.980-00 «Водоотведение населенных мест, санитарная охрана водных объектов. </w:t>
      </w:r>
      <w:r w:rsidRPr="00CE672E">
        <w:rPr>
          <w:sz w:val="28"/>
          <w:szCs w:val="28"/>
        </w:rPr>
        <w:t>Гигиенические требования к охране поверхностных вод».</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Все объекты жилищно-гражданского, производственного назначения, как правило, должны быть обеспечены централизованными системами канализации.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отсутствии централизованной системы канализации следует предусматривать сливные станции. Размеры земельных участков, отводимых под сливные станции, следует принимать в соответствии с тре</w:t>
      </w:r>
      <w:r w:rsidR="00630B79">
        <w:rPr>
          <w:sz w:val="28"/>
          <w:szCs w:val="28"/>
          <w:lang w:val="ru-RU"/>
        </w:rPr>
        <w:t xml:space="preserve">бованиями </w:t>
      </w:r>
      <w:r w:rsidR="00630B79">
        <w:rPr>
          <w:sz w:val="28"/>
          <w:szCs w:val="28"/>
          <w:lang w:val="ru-RU"/>
        </w:rPr>
        <w:br/>
      </w:r>
      <w:r w:rsidRPr="00FD2DBC">
        <w:rPr>
          <w:sz w:val="28"/>
          <w:szCs w:val="28"/>
          <w:lang w:val="ru-RU"/>
        </w:rPr>
        <w:t>СП 32.13330.2012 «СНиП 2.04.03-85 «Канализация. Наружные сети и сооружения» и СанПиН 2.2.1/2.1.1.1200-03 «Санитарно-защитные зоны и санитарная классификация предприятий, сооружений и иных объектов».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Выбор, отвод и использование земель для магистральных канализационных коллекторов осуществляется в соответствии с требованиями </w:t>
      </w:r>
      <w:r w:rsidR="00630B79">
        <w:rPr>
          <w:sz w:val="28"/>
          <w:szCs w:val="28"/>
          <w:lang w:val="ru-RU"/>
        </w:rPr>
        <w:br/>
      </w:r>
      <w:r w:rsidRPr="00FD2DBC">
        <w:rPr>
          <w:sz w:val="28"/>
          <w:szCs w:val="28"/>
          <w:lang w:val="ru-RU"/>
        </w:rPr>
        <w:t>СН 456-73 «Нормы отвода земель для магистральных водоводов и канализационных коллекторов».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 xml:space="preserve">Площадку очистных сооружений сточных вод следует располагать </w:t>
      </w:r>
      <w:r w:rsidR="00630B79">
        <w:rPr>
          <w:sz w:val="28"/>
          <w:szCs w:val="28"/>
          <w:lang w:val="ru-RU"/>
        </w:rPr>
        <w:br/>
      </w:r>
      <w:r w:rsidRPr="00FD2DBC">
        <w:rPr>
          <w:sz w:val="28"/>
          <w:szCs w:val="28"/>
          <w:lang w:val="ru-RU"/>
        </w:rPr>
        <w:t>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Очистные сооружения производственной и дождевой канализации следует, как правило, размещать на территории промышленных предприятий.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Размеры земельных участков для очистных сооружений канализации следует принимать не более указанных в таблице </w:t>
      </w:r>
      <w:r w:rsidR="000820C9">
        <w:rPr>
          <w:sz w:val="28"/>
          <w:szCs w:val="28"/>
          <w:lang w:val="ru-RU"/>
        </w:rPr>
        <w:t>32</w:t>
      </w:r>
      <w:r w:rsidRPr="00FD2DBC">
        <w:rPr>
          <w:sz w:val="28"/>
          <w:szCs w:val="28"/>
          <w:lang w:val="ru-RU"/>
        </w:rPr>
        <w:t>.</w:t>
      </w:r>
    </w:p>
    <w:p w:rsidR="00FD2DBC" w:rsidRPr="000820C9"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820C9">
        <w:rPr>
          <w:b w:val="0"/>
          <w:color w:val="auto"/>
          <w:sz w:val="28"/>
          <w:szCs w:val="28"/>
          <w:lang w:val="ru-RU"/>
        </w:rPr>
        <w:t>32</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289"/>
        <w:gridCol w:w="1788"/>
        <w:gridCol w:w="1843"/>
        <w:gridCol w:w="2380"/>
      </w:tblGrid>
      <w:tr w:rsidR="00FD2DBC" w:rsidRPr="00CE672E" w:rsidTr="00FD2DBC">
        <w:trPr>
          <w:trHeight w:val="112"/>
          <w:tblHeader/>
          <w:jc w:val="center"/>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FD2DBC" w:rsidRPr="00FD2DBC" w:rsidRDefault="00FD2DBC" w:rsidP="00FD2DBC">
            <w:pPr>
              <w:suppressAutoHyphens/>
              <w:jc w:val="center"/>
              <w:rPr>
                <w:lang w:val="ru-RU"/>
              </w:rPr>
            </w:pPr>
            <w:r w:rsidRPr="00FD2DBC">
              <w:rPr>
                <w:lang w:val="ru-RU"/>
              </w:rPr>
              <w:t>Производительность очистных сооружений канализации,</w:t>
            </w:r>
          </w:p>
          <w:p w:rsidR="00FD2DBC" w:rsidRPr="00FD2DBC" w:rsidRDefault="00FD2DBC" w:rsidP="00FD2DBC">
            <w:pPr>
              <w:suppressAutoHyphens/>
              <w:jc w:val="center"/>
              <w:rPr>
                <w:lang w:val="ru-RU"/>
              </w:rPr>
            </w:pPr>
            <w:r w:rsidRPr="00FD2DBC">
              <w:rPr>
                <w:lang w:val="ru-RU"/>
              </w:rPr>
              <w:t>тыс.м</w:t>
            </w:r>
            <w:r w:rsidRPr="00FD2DBC">
              <w:rPr>
                <w:vertAlign w:val="superscript"/>
                <w:lang w:val="ru-RU"/>
              </w:rPr>
              <w:t>3</w:t>
            </w:r>
            <w:r w:rsidRPr="00FD2DBC">
              <w:rPr>
                <w:lang w:val="ru-RU"/>
              </w:rPr>
              <w:t>/сут.</w:t>
            </w:r>
          </w:p>
        </w:tc>
        <w:tc>
          <w:tcPr>
            <w:tcW w:w="6011" w:type="dxa"/>
            <w:gridSpan w:val="3"/>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pPr>
              <w:suppressAutoHyphens/>
              <w:jc w:val="center"/>
            </w:pPr>
            <w:r w:rsidRPr="00CE672E">
              <w:t>Размеры земельных участков, га</w:t>
            </w:r>
          </w:p>
        </w:tc>
      </w:tr>
      <w:tr w:rsidR="00FD2DBC" w:rsidRPr="00282A4B" w:rsidTr="00FD2DBC">
        <w:trPr>
          <w:trHeight w:val="386"/>
          <w:tblHeader/>
          <w:jc w:val="center"/>
        </w:trPr>
        <w:tc>
          <w:tcPr>
            <w:tcW w:w="3289" w:type="dxa"/>
            <w:vMerge/>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tc>
        <w:tc>
          <w:tcPr>
            <w:tcW w:w="1788" w:type="dxa"/>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pPr>
              <w:suppressAutoHyphens/>
              <w:jc w:val="center"/>
            </w:pPr>
            <w:r w:rsidRPr="00CE672E">
              <w:t>очистных сооружений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2DBC" w:rsidRPr="00CE672E" w:rsidRDefault="00FD2DBC" w:rsidP="00FD2DBC">
            <w:pPr>
              <w:suppressAutoHyphens/>
              <w:jc w:val="center"/>
            </w:pPr>
            <w:r w:rsidRPr="00CE672E">
              <w:t>иловых площадок</w:t>
            </w:r>
          </w:p>
        </w:tc>
        <w:tc>
          <w:tcPr>
            <w:tcW w:w="2380" w:type="dxa"/>
            <w:tcBorders>
              <w:top w:val="single" w:sz="4" w:space="0" w:color="auto"/>
              <w:left w:val="single" w:sz="4" w:space="0" w:color="auto"/>
              <w:bottom w:val="single" w:sz="4" w:space="0" w:color="auto"/>
              <w:right w:val="single" w:sz="4" w:space="0" w:color="auto"/>
            </w:tcBorders>
            <w:vAlign w:val="center"/>
            <w:hideMark/>
          </w:tcPr>
          <w:p w:rsidR="00FD2DBC" w:rsidRPr="00FD2DBC" w:rsidRDefault="00FD2DBC" w:rsidP="00FD2DBC">
            <w:pPr>
              <w:suppressAutoHyphens/>
              <w:jc w:val="center"/>
              <w:rPr>
                <w:lang w:val="ru-RU"/>
              </w:rPr>
            </w:pPr>
            <w:r w:rsidRPr="00FD2DBC">
              <w:rPr>
                <w:lang w:val="ru-RU"/>
              </w:rPr>
              <w:t>биологических прудов глубокой очистки сточных вод</w:t>
            </w:r>
          </w:p>
        </w:tc>
      </w:tr>
      <w:tr w:rsidR="00FD2DBC" w:rsidRPr="00CE672E" w:rsidTr="00FD2DBC">
        <w:trPr>
          <w:trHeight w:val="170"/>
          <w:jc w:val="center"/>
        </w:trPr>
        <w:tc>
          <w:tcPr>
            <w:tcW w:w="328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both"/>
            </w:pPr>
            <w:r w:rsidRPr="00CE672E">
              <w:t xml:space="preserve">До 0,7 </w:t>
            </w:r>
          </w:p>
        </w:tc>
        <w:tc>
          <w:tcPr>
            <w:tcW w:w="178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0,5</w:t>
            </w:r>
          </w:p>
        </w:tc>
        <w:tc>
          <w:tcPr>
            <w:tcW w:w="1843"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0,2</w:t>
            </w:r>
          </w:p>
        </w:tc>
        <w:tc>
          <w:tcPr>
            <w:tcW w:w="238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w:t>
            </w:r>
          </w:p>
        </w:tc>
      </w:tr>
      <w:tr w:rsidR="00FD2DBC" w:rsidRPr="00CE672E" w:rsidTr="00FD2DBC">
        <w:trPr>
          <w:trHeight w:val="170"/>
          <w:jc w:val="center"/>
        </w:trPr>
        <w:tc>
          <w:tcPr>
            <w:tcW w:w="328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both"/>
            </w:pPr>
            <w:r w:rsidRPr="00CE672E">
              <w:t>Свыше 0,7 до 17</w:t>
            </w:r>
          </w:p>
        </w:tc>
        <w:tc>
          <w:tcPr>
            <w:tcW w:w="178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4</w:t>
            </w:r>
          </w:p>
        </w:tc>
        <w:tc>
          <w:tcPr>
            <w:tcW w:w="1843"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3</w:t>
            </w:r>
          </w:p>
        </w:tc>
        <w:tc>
          <w:tcPr>
            <w:tcW w:w="238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3</w:t>
            </w:r>
          </w:p>
        </w:tc>
      </w:tr>
      <w:tr w:rsidR="00FD2DBC" w:rsidRPr="00CE672E" w:rsidTr="00FD2DBC">
        <w:trPr>
          <w:trHeight w:val="170"/>
          <w:jc w:val="center"/>
        </w:trPr>
        <w:tc>
          <w:tcPr>
            <w:tcW w:w="328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both"/>
            </w:pPr>
            <w:r w:rsidRPr="00CE672E">
              <w:t>Свыше 17 до 40</w:t>
            </w:r>
          </w:p>
        </w:tc>
        <w:tc>
          <w:tcPr>
            <w:tcW w:w="178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6</w:t>
            </w:r>
          </w:p>
        </w:tc>
        <w:tc>
          <w:tcPr>
            <w:tcW w:w="1843"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9</w:t>
            </w:r>
          </w:p>
        </w:tc>
        <w:tc>
          <w:tcPr>
            <w:tcW w:w="238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6</w:t>
            </w:r>
          </w:p>
        </w:tc>
      </w:tr>
      <w:tr w:rsidR="00FD2DBC" w:rsidRPr="00CE672E" w:rsidTr="00FD2DBC">
        <w:trPr>
          <w:trHeight w:val="170"/>
          <w:jc w:val="center"/>
        </w:trPr>
        <w:tc>
          <w:tcPr>
            <w:tcW w:w="328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both"/>
            </w:pPr>
            <w:r w:rsidRPr="00CE672E">
              <w:t>Свыше 40 до 130</w:t>
            </w:r>
          </w:p>
        </w:tc>
        <w:tc>
          <w:tcPr>
            <w:tcW w:w="178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12</w:t>
            </w:r>
          </w:p>
        </w:tc>
        <w:tc>
          <w:tcPr>
            <w:tcW w:w="1843"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25</w:t>
            </w:r>
          </w:p>
        </w:tc>
        <w:tc>
          <w:tcPr>
            <w:tcW w:w="238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20</w:t>
            </w:r>
          </w:p>
        </w:tc>
      </w:tr>
      <w:tr w:rsidR="00FD2DBC" w:rsidRPr="00CE672E" w:rsidTr="00FD2DBC">
        <w:trPr>
          <w:trHeight w:val="170"/>
          <w:jc w:val="center"/>
        </w:trPr>
        <w:tc>
          <w:tcPr>
            <w:tcW w:w="328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both"/>
            </w:pPr>
            <w:r w:rsidRPr="00CE672E">
              <w:t>Свыше 130 до 175</w:t>
            </w:r>
          </w:p>
        </w:tc>
        <w:tc>
          <w:tcPr>
            <w:tcW w:w="178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14</w:t>
            </w:r>
          </w:p>
        </w:tc>
        <w:tc>
          <w:tcPr>
            <w:tcW w:w="1843"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30</w:t>
            </w:r>
          </w:p>
        </w:tc>
        <w:tc>
          <w:tcPr>
            <w:tcW w:w="238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30</w:t>
            </w:r>
          </w:p>
        </w:tc>
      </w:tr>
      <w:tr w:rsidR="00FD2DBC" w:rsidRPr="00CE672E" w:rsidTr="00FD2DBC">
        <w:trPr>
          <w:trHeight w:val="170"/>
          <w:jc w:val="center"/>
        </w:trPr>
        <w:tc>
          <w:tcPr>
            <w:tcW w:w="3289"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both"/>
            </w:pPr>
            <w:r w:rsidRPr="00CE672E">
              <w:t>Свыше 175 до 280</w:t>
            </w:r>
          </w:p>
        </w:tc>
        <w:tc>
          <w:tcPr>
            <w:tcW w:w="1788"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18</w:t>
            </w:r>
          </w:p>
        </w:tc>
        <w:tc>
          <w:tcPr>
            <w:tcW w:w="1843"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55</w:t>
            </w:r>
          </w:p>
        </w:tc>
        <w:tc>
          <w:tcPr>
            <w:tcW w:w="2380" w:type="dxa"/>
            <w:tcBorders>
              <w:top w:val="single" w:sz="4" w:space="0" w:color="auto"/>
              <w:left w:val="single" w:sz="4" w:space="0" w:color="auto"/>
              <w:bottom w:val="single" w:sz="4" w:space="0" w:color="auto"/>
              <w:right w:val="single" w:sz="4" w:space="0" w:color="auto"/>
            </w:tcBorders>
            <w:hideMark/>
          </w:tcPr>
          <w:p w:rsidR="00FD2DBC" w:rsidRPr="00CE672E" w:rsidRDefault="00FD2DBC" w:rsidP="00FD2DBC">
            <w:pPr>
              <w:jc w:val="center"/>
            </w:pPr>
            <w:r w:rsidRPr="00CE672E">
              <w:t>-</w:t>
            </w:r>
          </w:p>
        </w:tc>
      </w:tr>
    </w:tbl>
    <w:p w:rsidR="00FD2DBC" w:rsidRPr="00CE672E" w:rsidRDefault="00FD2DBC" w:rsidP="00FD2DBC">
      <w:pPr>
        <w:jc w:val="both"/>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разработке схем теплоснабжения расчетные тепловые нагрузки определяются:</w:t>
      </w:r>
    </w:p>
    <w:p w:rsidR="00FD2DBC" w:rsidRPr="00FD2DBC" w:rsidRDefault="00FD2DBC" w:rsidP="00FD2DBC">
      <w:pPr>
        <w:adjustRightInd w:val="0"/>
        <w:ind w:firstLine="709"/>
        <w:jc w:val="both"/>
        <w:rPr>
          <w:sz w:val="28"/>
          <w:szCs w:val="28"/>
          <w:lang w:val="ru-RU"/>
        </w:rPr>
      </w:pPr>
      <w:r w:rsidRPr="00FD2DBC">
        <w:rPr>
          <w:sz w:val="28"/>
          <w:szCs w:val="28"/>
          <w:lang w:val="ru-RU"/>
        </w:rPr>
        <w:t>1) для существующей застройки города и действующих промышленных предприятий – по проектам с уточнением по фактическим тепловым нагрузкам;</w:t>
      </w:r>
    </w:p>
    <w:p w:rsidR="00FD2DBC" w:rsidRPr="00FD2DBC" w:rsidRDefault="00FD2DBC" w:rsidP="00FD2DBC">
      <w:pPr>
        <w:adjustRightInd w:val="0"/>
        <w:ind w:firstLine="709"/>
        <w:jc w:val="both"/>
        <w:rPr>
          <w:sz w:val="28"/>
          <w:szCs w:val="28"/>
          <w:lang w:val="ru-RU"/>
        </w:rPr>
      </w:pPr>
      <w:r w:rsidRPr="00FD2DBC">
        <w:rPr>
          <w:sz w:val="28"/>
          <w:szCs w:val="28"/>
          <w:lang w:val="ru-RU"/>
        </w:rPr>
        <w:t>2)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FD2DBC" w:rsidRPr="00FD2DBC" w:rsidRDefault="00FD2DBC" w:rsidP="00FD2DBC">
      <w:pPr>
        <w:adjustRightInd w:val="0"/>
        <w:ind w:firstLine="709"/>
        <w:jc w:val="both"/>
        <w:rPr>
          <w:sz w:val="28"/>
          <w:szCs w:val="28"/>
          <w:lang w:val="ru-RU"/>
        </w:rPr>
      </w:pPr>
      <w:r w:rsidRPr="00FD2DBC">
        <w:rPr>
          <w:sz w:val="28"/>
          <w:szCs w:val="28"/>
          <w:lang w:val="ru-RU"/>
        </w:rPr>
        <w:t>3) для намечаемых к застройке жилых микрорайонов (кварталов) – по укрупненным показателям плотности размещения тепловых нагрузок или по удельным тепловым характеристикам зданий и сооружений.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Тепловые нагрузки определяются с учетом категорий потребителей по надежности теплоснабжения в соответствии с требованиями СНиП 41-02-2003 «Тепловые сети».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Земельные участки для размещения котельных выбираются в соответствии со схемой теплоснабжения, генеральным планом, документацией по планировке территории, генеральными планами предприятий.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Трассы и способы прокладки тепловых сетей следует предусматривать в соответствии с СП</w:t>
      </w:r>
      <w:r w:rsidRPr="00CE672E">
        <w:rPr>
          <w:sz w:val="28"/>
          <w:szCs w:val="28"/>
        </w:rPr>
        <w:t> </w:t>
      </w:r>
      <w:r w:rsidRPr="00FD2DBC">
        <w:rPr>
          <w:sz w:val="28"/>
          <w:szCs w:val="28"/>
          <w:lang w:val="ru-RU"/>
        </w:rPr>
        <w:t xml:space="preserve">18.13330.2011 «СНиП </w:t>
      </w:r>
      <w:r w:rsidRPr="00CE672E">
        <w:rPr>
          <w:sz w:val="28"/>
          <w:szCs w:val="28"/>
        </w:rPr>
        <w:t>II</w:t>
      </w:r>
      <w:r w:rsidRPr="00FD2DBC">
        <w:rPr>
          <w:sz w:val="28"/>
          <w:szCs w:val="28"/>
          <w:lang w:val="ru-RU"/>
        </w:rPr>
        <w:t>-89-80* «Генеральные планы промышленных предприятий», СНиП 41-02-2003 «Тепловые сети».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Для прохождения теплотрасс в заданных направлениях выделяются специальные коммуникационные коридоры, которые учитывают интересы </w:t>
      </w:r>
      <w:r w:rsidRPr="00FD2DBC">
        <w:rPr>
          <w:sz w:val="28"/>
          <w:szCs w:val="28"/>
          <w:lang w:val="ru-RU"/>
        </w:rPr>
        <w:lastRenderedPageBreak/>
        <w:t>прокладки других инженерных коммуникаций с целью исключения или минимизации участков их взаимных пересечений.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СП 62.13330.2011* «СНиП 42-01-2002 «Газораспределительные системы», на основе схем газоснабжения в целях обеспечения уровня газификации жилищно-коммунального хозяйства, промышленных и иных организаций.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Размещение магистральных газопроводов на территории населенных пунктов не допускается.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Давление газа во внутренних газопроводах не должно превышать значений, указанных в таблице </w:t>
      </w:r>
      <w:r w:rsidR="000820C9">
        <w:rPr>
          <w:sz w:val="28"/>
          <w:szCs w:val="28"/>
          <w:lang w:val="ru-RU"/>
        </w:rPr>
        <w:t>33</w:t>
      </w:r>
      <w:r w:rsidRPr="00FD2DBC">
        <w:rPr>
          <w:sz w:val="28"/>
          <w:szCs w:val="28"/>
          <w:lang w:val="ru-RU"/>
        </w:rPr>
        <w:t>.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p>
    <w:p w:rsidR="00FD2DBC" w:rsidRDefault="00FD2DBC" w:rsidP="00FD2DBC">
      <w:pPr>
        <w:pStyle w:val="af8"/>
        <w:spacing w:after="0"/>
        <w:jc w:val="right"/>
        <w:rPr>
          <w:b w:val="0"/>
          <w:color w:val="auto"/>
          <w:sz w:val="28"/>
          <w:szCs w:val="28"/>
        </w:rPr>
      </w:pPr>
    </w:p>
    <w:p w:rsidR="00FD2DBC" w:rsidRDefault="00FD2DBC" w:rsidP="00FD2DBC">
      <w:pPr>
        <w:pStyle w:val="af8"/>
        <w:spacing w:after="0"/>
        <w:jc w:val="right"/>
        <w:rPr>
          <w:b w:val="0"/>
          <w:color w:val="auto"/>
          <w:sz w:val="28"/>
          <w:szCs w:val="28"/>
        </w:rPr>
      </w:pPr>
    </w:p>
    <w:p w:rsidR="00FD2DBC" w:rsidRDefault="00FD2DBC" w:rsidP="00FD2DBC">
      <w:pPr>
        <w:pStyle w:val="af8"/>
        <w:spacing w:after="0"/>
        <w:jc w:val="right"/>
        <w:rPr>
          <w:b w:val="0"/>
          <w:color w:val="auto"/>
          <w:sz w:val="28"/>
          <w:szCs w:val="28"/>
        </w:rPr>
      </w:pP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820C9">
        <w:rPr>
          <w:b w:val="0"/>
          <w:color w:val="auto"/>
          <w:sz w:val="28"/>
          <w:szCs w:val="28"/>
          <w:lang w:val="ru-RU"/>
        </w:rPr>
        <w:t>33</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3"/>
        <w:gridCol w:w="7496"/>
        <w:gridCol w:w="1723"/>
      </w:tblGrid>
      <w:tr w:rsidR="00FD2DBC" w:rsidRPr="00282A4B" w:rsidTr="00FD2DBC">
        <w:trPr>
          <w:trHeight w:val="1294"/>
          <w:tblHeader/>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 п/п</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Потребители газа, размещенные в зданиях</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Давление газа</w:t>
            </w:r>
            <w:r>
              <w:t xml:space="preserve"> </w:t>
            </w:r>
            <w:r w:rsidRPr="00CE672E">
              <w:t>во внутреннем газопроводе, МПа</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1</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Газотурбинные и парогазовые установки</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2,5</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2</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Производственные здания, в которых величина давления газа обусловлена требованиями производства</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1,2</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3</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Прочие производственные здания</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0,6</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4</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Бытовые здания производственного назначения</w:t>
            </w:r>
            <w:r>
              <w:t>,</w:t>
            </w:r>
            <w:r w:rsidRPr="00CE672E">
              <w:t xml:space="preserve">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0,3</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5</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Административные и бытовые здания, не вошедшие в пункт 4 таблицы</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0,1</w:t>
            </w:r>
          </w:p>
        </w:tc>
      </w:tr>
      <w:tr w:rsidR="00FD2DBC" w:rsidRPr="00CE672E" w:rsidTr="00FD2DBC">
        <w:tc>
          <w:tcPr>
            <w:tcW w:w="433" w:type="dxa"/>
            <w:vMerge w:val="restart"/>
            <w:tcBorders>
              <w:top w:val="single" w:sz="4" w:space="0" w:color="auto"/>
              <w:left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6</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Котельные:</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tc>
      </w:tr>
      <w:tr w:rsidR="00FD2DBC" w:rsidRPr="00CE672E" w:rsidTr="00FD2DBC">
        <w:tc>
          <w:tcPr>
            <w:tcW w:w="433" w:type="dxa"/>
            <w:vMerge/>
            <w:tcBorders>
              <w:left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отдельно стоящие</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0,6</w:t>
            </w:r>
          </w:p>
        </w:tc>
      </w:tr>
      <w:tr w:rsidR="00FD2DBC" w:rsidRPr="00CE672E" w:rsidTr="00FD2DBC">
        <w:tc>
          <w:tcPr>
            <w:tcW w:w="433" w:type="dxa"/>
            <w:vMerge/>
            <w:tcBorders>
              <w:left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пристроенные, встроенные и крышные производственных зданий</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0,6</w:t>
            </w:r>
          </w:p>
        </w:tc>
      </w:tr>
      <w:tr w:rsidR="00FD2DBC" w:rsidRPr="00CE672E" w:rsidTr="00FD2DBC">
        <w:tc>
          <w:tcPr>
            <w:tcW w:w="433" w:type="dxa"/>
            <w:vMerge/>
            <w:tcBorders>
              <w:left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пристроенные, встроенные и крышные общественных (в том числе административного назначения), административных и бытовых зданий</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0,3</w:t>
            </w:r>
          </w:p>
        </w:tc>
      </w:tr>
      <w:tr w:rsidR="00FD2DBC" w:rsidRPr="00CE672E" w:rsidTr="00FD2DBC">
        <w:tc>
          <w:tcPr>
            <w:tcW w:w="433" w:type="dxa"/>
            <w:vMerge/>
            <w:tcBorders>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пристроенные, встроенные и крышные жилых зданий</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0,3</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7</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 (до регулятора давления)</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0,1</w:t>
            </w:r>
          </w:p>
        </w:tc>
      </w:tr>
      <w:tr w:rsidR="00FD2DBC" w:rsidRPr="00CE672E" w:rsidTr="00FD2DBC">
        <w:tc>
          <w:tcPr>
            <w:tcW w:w="433" w:type="dxa"/>
            <w:tcBorders>
              <w:top w:val="single" w:sz="4" w:space="0" w:color="auto"/>
              <w:left w:val="single" w:sz="4" w:space="0" w:color="auto"/>
              <w:bottom w:val="single" w:sz="4" w:space="0" w:color="auto"/>
              <w:right w:val="single" w:sz="4" w:space="0" w:color="auto"/>
            </w:tcBorders>
            <w:shd w:val="clear" w:color="auto" w:fill="FFFFFF"/>
          </w:tcPr>
          <w:p w:rsidR="00FD2DBC" w:rsidRPr="00CE672E" w:rsidRDefault="00FD2DBC" w:rsidP="00FD2DBC">
            <w:pPr>
              <w:pStyle w:val="formattext"/>
              <w:spacing w:before="0" w:beforeAutospacing="0" w:after="0" w:afterAutospacing="0"/>
              <w:jc w:val="center"/>
              <w:textAlignment w:val="baseline"/>
            </w:pPr>
            <w:r w:rsidRPr="00CE672E">
              <w:t>8</w:t>
            </w:r>
          </w:p>
        </w:tc>
        <w:tc>
          <w:tcPr>
            <w:tcW w:w="7496"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textAlignment w:val="baseline"/>
            </w:pPr>
            <w:r w:rsidRPr="00CE672E">
              <w:t>Жилые здания (до регулятора давления)</w:t>
            </w:r>
          </w:p>
        </w:tc>
        <w:tc>
          <w:tcPr>
            <w:tcW w:w="1723"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FD2DBC" w:rsidRPr="00CE672E" w:rsidRDefault="00FD2DBC" w:rsidP="00FD2DBC">
            <w:pPr>
              <w:pStyle w:val="formattext"/>
              <w:spacing w:before="0" w:beforeAutospacing="0" w:after="0" w:afterAutospacing="0"/>
              <w:jc w:val="center"/>
              <w:textAlignment w:val="baseline"/>
            </w:pPr>
            <w:r w:rsidRPr="00CE672E">
              <w:t>0,1</w:t>
            </w:r>
          </w:p>
        </w:tc>
      </w:tr>
    </w:tbl>
    <w:p w:rsidR="00FD2DBC" w:rsidRPr="00CE672E" w:rsidRDefault="00FD2DBC" w:rsidP="00FD2DBC">
      <w:pPr>
        <w:ind w:firstLine="720"/>
        <w:jc w:val="both"/>
      </w:pPr>
    </w:p>
    <w:p w:rsidR="00FD2DBC" w:rsidRPr="00CE672E" w:rsidRDefault="00FD2DBC" w:rsidP="00FD2DBC">
      <w:pPr>
        <w:widowControl/>
        <w:numPr>
          <w:ilvl w:val="0"/>
          <w:numId w:val="12"/>
        </w:numPr>
        <w:adjustRightInd w:val="0"/>
        <w:ind w:left="0"/>
        <w:jc w:val="both"/>
        <w:rPr>
          <w:sz w:val="28"/>
          <w:szCs w:val="28"/>
        </w:rPr>
      </w:pPr>
      <w:r w:rsidRPr="00FD2DBC">
        <w:rPr>
          <w:sz w:val="28"/>
          <w:szCs w:val="28"/>
          <w:lang w:val="ru-RU"/>
        </w:rPr>
        <w:t xml:space="preserve">Газораспределительная система должна обеспечивать подачу газа потребителям требуемых параметров и в необходимом объеме. Для потребителей газа, которые не подлежат ограничению или прекращению газоснабжения, перечень которых утверждается в установленном порядке, должна быть обеспечена бесперебойная подача газа. Внутренние диаметры газопроводов </w:t>
      </w:r>
      <w:r w:rsidRPr="00FD2DBC">
        <w:rPr>
          <w:sz w:val="28"/>
          <w:szCs w:val="28"/>
          <w:lang w:val="ru-RU"/>
        </w:rPr>
        <w:lastRenderedPageBreak/>
        <w:t xml:space="preserve">должны определяться расчетом из условия газоснабжения всех потребителей в часы максимального потребления. Качество природного газа должно соответствовать </w:t>
      </w:r>
      <w:hyperlink r:id="rId17" w:history="1">
        <w:r w:rsidRPr="00FD2DBC">
          <w:rPr>
            <w:sz w:val="28"/>
            <w:szCs w:val="28"/>
            <w:lang w:val="ru-RU"/>
          </w:rPr>
          <w:t>ГОСТ 5542</w:t>
        </w:r>
      </w:hyperlink>
      <w:r w:rsidRPr="00FD2DBC">
        <w:rPr>
          <w:sz w:val="28"/>
          <w:szCs w:val="28"/>
          <w:lang w:val="ru-RU"/>
        </w:rPr>
        <w:t xml:space="preserve">-2014 «Газы горючие природные для промышленного и коммунально-бытового назначения», </w:t>
      </w:r>
      <w:hyperlink r:id="rId18" w:history="1">
        <w:r w:rsidRPr="00FD2DBC">
          <w:rPr>
            <w:sz w:val="28"/>
            <w:szCs w:val="28"/>
            <w:lang w:val="ru-RU"/>
          </w:rPr>
          <w:t>ГОСТ 20448</w:t>
        </w:r>
      </w:hyperlink>
      <w:r w:rsidRPr="00FD2DBC">
        <w:rPr>
          <w:sz w:val="28"/>
          <w:szCs w:val="28"/>
          <w:lang w:val="ru-RU"/>
        </w:rPr>
        <w:t xml:space="preserve">-90 «Газы углеводородные сжиженные топливные для коммунально-бытового потребления», </w:t>
      </w:r>
      <w:hyperlink r:id="rId19" w:history="1">
        <w:r w:rsidRPr="00FD2DBC">
          <w:rPr>
            <w:sz w:val="28"/>
            <w:szCs w:val="28"/>
            <w:lang w:val="ru-RU"/>
          </w:rPr>
          <w:t xml:space="preserve">ГОСТ </w:t>
        </w:r>
        <w:proofErr w:type="gramStart"/>
        <w:r w:rsidRPr="00FD2DBC">
          <w:rPr>
            <w:sz w:val="28"/>
            <w:szCs w:val="28"/>
            <w:lang w:val="ru-RU"/>
          </w:rPr>
          <w:t>Р</w:t>
        </w:r>
        <w:proofErr w:type="gramEnd"/>
        <w:r w:rsidRPr="00FD2DBC">
          <w:rPr>
            <w:sz w:val="28"/>
            <w:szCs w:val="28"/>
            <w:lang w:val="ru-RU"/>
          </w:rPr>
          <w:t xml:space="preserve"> 52087</w:t>
        </w:r>
      </w:hyperlink>
      <w:r w:rsidRPr="00FD2DBC">
        <w:rPr>
          <w:sz w:val="28"/>
          <w:szCs w:val="28"/>
          <w:lang w:val="ru-RU"/>
        </w:rPr>
        <w:t xml:space="preserve">-2003 «Газы углеводородные сжиженные топливные. Технические условия» и </w:t>
      </w:r>
      <w:hyperlink r:id="rId20" w:history="1">
        <w:r w:rsidRPr="00FD2DBC">
          <w:rPr>
            <w:sz w:val="28"/>
            <w:szCs w:val="28"/>
            <w:lang w:val="ru-RU"/>
          </w:rPr>
          <w:t>ГОСТ 27578</w:t>
        </w:r>
      </w:hyperlink>
      <w:r w:rsidRPr="00FD2DBC">
        <w:rPr>
          <w:sz w:val="28"/>
          <w:szCs w:val="28"/>
          <w:lang w:val="ru-RU"/>
        </w:rPr>
        <w:t xml:space="preserve">-87 «Газы углеводородные сжиженные для автомобильного транспорта. </w:t>
      </w:r>
      <w:r w:rsidRPr="00CE672E">
        <w:rPr>
          <w:sz w:val="28"/>
          <w:szCs w:val="28"/>
        </w:rPr>
        <w:t>Технические условия».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Качество газа иного происхождения должно соответствовать нормативным документам на поставку. Допускается транспортирование газов иного происхождения при условии подтверждения обеспечения целостности и надежной эксплуатации сетей газораспределения и газопотребления на весь период эксплуатации в соответствии </w:t>
      </w:r>
      <w:r w:rsidRPr="004E2799">
        <w:rPr>
          <w:sz w:val="28"/>
          <w:szCs w:val="28"/>
          <w:lang w:val="ru-RU"/>
        </w:rPr>
        <w:t>с требованиями настоящего свода правил.</w:t>
      </w:r>
      <w:r w:rsidRPr="00FD2DBC">
        <w:rPr>
          <w:sz w:val="28"/>
          <w:szCs w:val="28"/>
          <w:lang w:val="ru-RU"/>
        </w:rPr>
        <w:t xml:space="preserve"> Выбор схем газораспределения следует проводить в зависимости от объема, структуры и плотности газопотребления города,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Выбор той или иной схемы сетей газораспределения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характеристик надежности и безопасности. Подача газа потребителям должна предусматриваться по сетям газораспределения </w:t>
      </w:r>
      <w:r w:rsidRPr="00CE672E">
        <w:rPr>
          <w:sz w:val="28"/>
          <w:szCs w:val="28"/>
        </w:rPr>
        <w:t>I</w:t>
      </w:r>
      <w:r w:rsidRPr="00FD2DBC">
        <w:rPr>
          <w:sz w:val="28"/>
          <w:szCs w:val="28"/>
          <w:lang w:val="ru-RU"/>
        </w:rPr>
        <w:t xml:space="preserve"> – </w:t>
      </w:r>
      <w:r w:rsidRPr="00CE672E">
        <w:rPr>
          <w:sz w:val="28"/>
          <w:szCs w:val="28"/>
        </w:rPr>
        <w:t>IV</w:t>
      </w:r>
      <w:r w:rsidRPr="00FD2DBC">
        <w:rPr>
          <w:sz w:val="28"/>
          <w:szCs w:val="28"/>
          <w:lang w:val="ru-RU"/>
        </w:rPr>
        <w:t xml:space="preserve"> категорий с редуцированием давления газа, как правило, у потребителя.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Газонаполнительные пункты (ГНП) должны располагаться вне селитебной территории города, как правило, с подветренной стороны для ветров преобладающего направления по отношению к жилой застройке.</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Размеры земельных участков ГНС в зависимости от их производительности следует принимать по проекту, но не более, для станций производительностью:</w:t>
      </w:r>
    </w:p>
    <w:p w:rsidR="00FD2DBC" w:rsidRPr="00FD2DBC" w:rsidRDefault="00FD2DBC" w:rsidP="00FD2DBC">
      <w:pPr>
        <w:adjustRightInd w:val="0"/>
        <w:ind w:firstLine="709"/>
        <w:jc w:val="both"/>
        <w:rPr>
          <w:sz w:val="28"/>
          <w:szCs w:val="28"/>
          <w:lang w:val="ru-RU"/>
        </w:rPr>
      </w:pPr>
      <w:r w:rsidRPr="00FD2DBC">
        <w:rPr>
          <w:sz w:val="28"/>
          <w:szCs w:val="28"/>
          <w:lang w:val="ru-RU"/>
        </w:rPr>
        <w:t>1) 10 тыс.т/год – 6 га;</w:t>
      </w:r>
    </w:p>
    <w:p w:rsidR="00FD2DBC" w:rsidRPr="00FD2DBC" w:rsidRDefault="00FD2DBC" w:rsidP="00FD2DBC">
      <w:pPr>
        <w:adjustRightInd w:val="0"/>
        <w:ind w:firstLine="709"/>
        <w:jc w:val="both"/>
        <w:rPr>
          <w:sz w:val="28"/>
          <w:szCs w:val="28"/>
          <w:lang w:val="ru-RU"/>
        </w:rPr>
      </w:pPr>
      <w:r w:rsidRPr="00FD2DBC">
        <w:rPr>
          <w:sz w:val="28"/>
          <w:szCs w:val="28"/>
          <w:lang w:val="ru-RU"/>
        </w:rPr>
        <w:t>2) 20 тыс.т/год – 7 га;</w:t>
      </w:r>
    </w:p>
    <w:p w:rsidR="00FD2DBC" w:rsidRPr="00CE672E" w:rsidRDefault="00FD2DBC" w:rsidP="00FD2DBC">
      <w:pPr>
        <w:adjustRightInd w:val="0"/>
        <w:ind w:firstLine="709"/>
        <w:jc w:val="both"/>
        <w:rPr>
          <w:sz w:val="28"/>
          <w:szCs w:val="28"/>
        </w:rPr>
      </w:pPr>
      <w:r>
        <w:rPr>
          <w:sz w:val="28"/>
          <w:szCs w:val="28"/>
        </w:rPr>
        <w:t>3</w:t>
      </w:r>
      <w:r w:rsidRPr="00CE672E">
        <w:rPr>
          <w:sz w:val="28"/>
          <w:szCs w:val="28"/>
        </w:rPr>
        <w:t>) 40 тыс.т/год – 8</w:t>
      </w:r>
      <w:r>
        <w:rPr>
          <w:sz w:val="28"/>
          <w:szCs w:val="28"/>
        </w:rPr>
        <w:t xml:space="preserve"> га</w:t>
      </w:r>
      <w:r w:rsidRPr="00CE672E">
        <w:rPr>
          <w:sz w:val="28"/>
          <w:szCs w:val="28"/>
        </w:rPr>
        <w:t>.</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FD2DBC">
          <w:rPr>
            <w:sz w:val="28"/>
            <w:szCs w:val="28"/>
            <w:lang w:val="ru-RU"/>
          </w:rPr>
          <w:t>10 м</w:t>
        </w:r>
      </w:smartTag>
      <w:r w:rsidRPr="00FD2DBC">
        <w:rPr>
          <w:sz w:val="28"/>
          <w:szCs w:val="28"/>
          <w:lang w:val="ru-RU"/>
        </w:rPr>
        <w:t xml:space="preserve"> и минимальных расстояний до лесных массивов в соответствии с требованиями Федерального закона от 22.07.2008 № 123-ФЗ «Технический регламент о требованиях пожарной безопасности».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FD2DBC">
          <w:rPr>
            <w:sz w:val="28"/>
            <w:szCs w:val="28"/>
            <w:lang w:val="ru-RU"/>
          </w:rPr>
          <w:t>0,6 га</w:t>
        </w:r>
      </w:smartTag>
      <w:r w:rsidRPr="00FD2DBC">
        <w:rPr>
          <w:sz w:val="28"/>
          <w:szCs w:val="28"/>
          <w:lang w:val="ru-RU"/>
        </w:rPr>
        <w:t>.</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Для снижения и регулирования давления газа в газораспределительной сети предусматривают следующие пункты редуцирования газа (ПРГ): газорегуляторные пункты (ГРП), газорегуляторные пункты блочные (ГРПБ), пункты редуцирования газа шкафные (ПРГШ) и газорегуляторные установки (ГРУ).</w:t>
      </w:r>
    </w:p>
    <w:p w:rsidR="00FD2DBC" w:rsidRPr="00CE672E" w:rsidRDefault="00FD2DBC" w:rsidP="00FD2DBC">
      <w:pPr>
        <w:widowControl/>
        <w:numPr>
          <w:ilvl w:val="0"/>
          <w:numId w:val="12"/>
        </w:numPr>
        <w:adjustRightInd w:val="0"/>
        <w:ind w:left="0"/>
        <w:jc w:val="both"/>
        <w:rPr>
          <w:sz w:val="28"/>
          <w:szCs w:val="28"/>
        </w:rPr>
      </w:pPr>
      <w:r w:rsidRPr="00CE672E">
        <w:rPr>
          <w:sz w:val="28"/>
          <w:szCs w:val="28"/>
        </w:rPr>
        <w:lastRenderedPageBreak/>
        <w:t>ГРП следует размещать:</w:t>
      </w:r>
    </w:p>
    <w:p w:rsidR="00FD2DBC" w:rsidRPr="00CE672E" w:rsidRDefault="00FD2DBC" w:rsidP="00FD2DBC">
      <w:pPr>
        <w:adjustRightInd w:val="0"/>
        <w:ind w:firstLine="709"/>
        <w:jc w:val="both"/>
        <w:rPr>
          <w:sz w:val="28"/>
          <w:szCs w:val="28"/>
        </w:rPr>
      </w:pPr>
      <w:r>
        <w:rPr>
          <w:sz w:val="28"/>
          <w:szCs w:val="28"/>
        </w:rPr>
        <w:t>1</w:t>
      </w:r>
      <w:r w:rsidRPr="00CE672E">
        <w:rPr>
          <w:sz w:val="28"/>
          <w:szCs w:val="28"/>
        </w:rPr>
        <w:t>) отдельно стоящими;</w:t>
      </w:r>
    </w:p>
    <w:p w:rsidR="00FD2DBC" w:rsidRPr="00FD2DBC" w:rsidRDefault="00FD2DBC" w:rsidP="00FD2DBC">
      <w:pPr>
        <w:adjustRightInd w:val="0"/>
        <w:ind w:firstLine="709"/>
        <w:jc w:val="both"/>
        <w:rPr>
          <w:sz w:val="28"/>
          <w:szCs w:val="28"/>
          <w:lang w:val="ru-RU"/>
        </w:rPr>
      </w:pPr>
      <w:r w:rsidRPr="00FD2DBC">
        <w:rPr>
          <w:sz w:val="28"/>
          <w:szCs w:val="28"/>
          <w:lang w:val="ru-RU"/>
        </w:rPr>
        <w:t>2) пристроенными к газифицируемым производственным зданиям, котельным и общественным зданиям с помещениями производственного характера;</w:t>
      </w:r>
    </w:p>
    <w:p w:rsidR="00FD2DBC" w:rsidRPr="00FD2DBC" w:rsidRDefault="00FD2DBC" w:rsidP="00FD2DBC">
      <w:pPr>
        <w:adjustRightInd w:val="0"/>
        <w:ind w:firstLine="709"/>
        <w:jc w:val="both"/>
        <w:rPr>
          <w:sz w:val="28"/>
          <w:szCs w:val="28"/>
          <w:lang w:val="ru-RU"/>
        </w:rPr>
      </w:pPr>
      <w:r w:rsidRPr="00FD2DBC">
        <w:rPr>
          <w:sz w:val="28"/>
          <w:szCs w:val="28"/>
          <w:lang w:val="ru-RU"/>
        </w:rPr>
        <w:t>3)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4) на покрытиях газифицируемых производственных зданий </w:t>
      </w:r>
      <w:r w:rsidRPr="00CE672E">
        <w:rPr>
          <w:sz w:val="28"/>
          <w:szCs w:val="28"/>
        </w:rPr>
        <w:t>I</w:t>
      </w:r>
      <w:r w:rsidRPr="00FD2DBC">
        <w:rPr>
          <w:sz w:val="28"/>
          <w:szCs w:val="28"/>
          <w:lang w:val="ru-RU"/>
        </w:rPr>
        <w:t xml:space="preserve"> и </w:t>
      </w:r>
      <w:r w:rsidRPr="00CE672E">
        <w:rPr>
          <w:sz w:val="28"/>
          <w:szCs w:val="28"/>
        </w:rPr>
        <w:t>II</w:t>
      </w:r>
      <w:r w:rsidRPr="00FD2DBC">
        <w:rPr>
          <w:sz w:val="28"/>
          <w:szCs w:val="28"/>
          <w:lang w:val="ru-RU"/>
        </w:rPr>
        <w:t xml:space="preserve"> степеней огнестойкости класса С0 с негорючим утеплителем;</w:t>
      </w:r>
    </w:p>
    <w:p w:rsidR="00FD2DBC" w:rsidRPr="00FD2DBC" w:rsidRDefault="00FD2DBC" w:rsidP="00FD2DBC">
      <w:pPr>
        <w:adjustRightInd w:val="0"/>
        <w:ind w:firstLine="709"/>
        <w:jc w:val="both"/>
        <w:rPr>
          <w:sz w:val="28"/>
          <w:szCs w:val="28"/>
          <w:lang w:val="ru-RU"/>
        </w:rPr>
      </w:pPr>
      <w:r w:rsidRPr="00FD2DBC">
        <w:rPr>
          <w:sz w:val="28"/>
          <w:szCs w:val="28"/>
          <w:lang w:val="ru-RU"/>
        </w:rPr>
        <w:t>5) вне зданий на открытых огражденных площадках под навесом на территории промышленных предприятий.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ГРПБ следует размещать отдельно стоящими.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ПРГШ размещают на отдельно стоящих опорах или на наружных стенах зданий, для газоснабжения которых они предназначены.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Расстояния от ограждений ГРС, ГГРП и ГРП до зданий и сооружений принимаются в зависимости от класса входного газопровода: </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1) от ГГРП с входным давлением Р = 1,2 МПа, при условии прокладки газопровода по территории населенного пункта – </w:t>
      </w:r>
      <w:smartTag w:uri="urn:schemas-microsoft-com:office:smarttags" w:element="metricconverter">
        <w:smartTagPr>
          <w:attr w:name="ProductID" w:val="15 м"/>
        </w:smartTagPr>
        <w:r w:rsidRPr="00FD2DBC">
          <w:rPr>
            <w:sz w:val="28"/>
            <w:szCs w:val="28"/>
            <w:lang w:val="ru-RU"/>
          </w:rPr>
          <w:t>15 м</w:t>
        </w:r>
      </w:smartTag>
      <w:r w:rsidRPr="00FD2DBC">
        <w:rPr>
          <w:sz w:val="28"/>
          <w:szCs w:val="28"/>
          <w:lang w:val="ru-RU"/>
        </w:rPr>
        <w:t xml:space="preserve">; </w:t>
      </w:r>
    </w:p>
    <w:p w:rsidR="00FD2DBC" w:rsidRPr="00FD2DBC" w:rsidRDefault="00FD2DBC" w:rsidP="00FD2DBC">
      <w:pPr>
        <w:adjustRightInd w:val="0"/>
        <w:ind w:firstLine="709"/>
        <w:jc w:val="both"/>
        <w:rPr>
          <w:sz w:val="28"/>
          <w:szCs w:val="28"/>
          <w:lang w:val="ru-RU"/>
        </w:rPr>
      </w:pPr>
      <w:r w:rsidRPr="00FD2DBC">
        <w:rPr>
          <w:sz w:val="28"/>
          <w:szCs w:val="28"/>
          <w:lang w:val="ru-RU"/>
        </w:rPr>
        <w:t>2) от ГРП с входным давлением Р = 0,6 МПа – 10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Противопожарные расстояния от газопроводов и иных объектов газораспределительной сети до соседних объектов определяются в соответствии с требованиями Федерального закона от 22.07.2008 № 123-ФЗ «Технический регламент о требованиях пожарной безопасности».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Отдельно стоящие ГРП, ГРПБ и ПРГШ должны располагаться на расстояниях от зданий и </w:t>
      </w:r>
      <w:r w:rsidR="00630B79" w:rsidRPr="00FD2DBC">
        <w:rPr>
          <w:sz w:val="28"/>
          <w:szCs w:val="28"/>
          <w:lang w:val="ru-RU"/>
        </w:rPr>
        <w:t>сооружений</w:t>
      </w:r>
      <w:r w:rsidRPr="00FD2DBC">
        <w:rPr>
          <w:sz w:val="28"/>
          <w:szCs w:val="28"/>
          <w:lang w:val="ru-RU"/>
        </w:rPr>
        <w:t xml:space="preserve"> не менее приведенных в таблице </w:t>
      </w:r>
      <w:r w:rsidR="000820C9">
        <w:rPr>
          <w:sz w:val="28"/>
          <w:szCs w:val="28"/>
          <w:lang w:val="ru-RU"/>
        </w:rPr>
        <w:t>34</w:t>
      </w:r>
      <w:r w:rsidRPr="00FD2DBC">
        <w:rPr>
          <w:sz w:val="28"/>
          <w:szCs w:val="28"/>
          <w:lang w:val="ru-RU"/>
        </w:rPr>
        <w:t>.</w:t>
      </w:r>
    </w:p>
    <w:p w:rsidR="00FD2DBC" w:rsidRPr="00CE672E" w:rsidRDefault="00FD2DBC" w:rsidP="00FD2DBC">
      <w:pPr>
        <w:pStyle w:val="af8"/>
        <w:spacing w:after="0"/>
        <w:jc w:val="right"/>
        <w:rPr>
          <w:b w:val="0"/>
          <w:color w:val="auto"/>
          <w:sz w:val="28"/>
          <w:szCs w:val="28"/>
          <w:lang w:val="ru-RU"/>
        </w:rPr>
      </w:pPr>
      <w:r w:rsidRPr="00CE672E">
        <w:rPr>
          <w:b w:val="0"/>
          <w:color w:val="auto"/>
          <w:sz w:val="28"/>
          <w:szCs w:val="28"/>
        </w:rPr>
        <w:t xml:space="preserve">Таблица </w:t>
      </w:r>
      <w:r w:rsidR="000820C9">
        <w:rPr>
          <w:b w:val="0"/>
          <w:color w:val="auto"/>
          <w:sz w:val="28"/>
          <w:szCs w:val="28"/>
          <w:lang w:val="ru-RU"/>
        </w:rPr>
        <w:t>34</w:t>
      </w:r>
    </w:p>
    <w:tbl>
      <w:tblPr>
        <w:tblW w:w="959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99"/>
        <w:gridCol w:w="1559"/>
        <w:gridCol w:w="2409"/>
        <w:gridCol w:w="2064"/>
        <w:gridCol w:w="1966"/>
      </w:tblGrid>
      <w:tr w:rsidR="00FD2DBC" w:rsidRPr="00282A4B" w:rsidTr="00FD2DBC">
        <w:trPr>
          <w:jc w:val="center"/>
        </w:trPr>
        <w:tc>
          <w:tcPr>
            <w:tcW w:w="159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2DBC" w:rsidRPr="00FD2DBC" w:rsidRDefault="00FD2DBC" w:rsidP="00FD2DBC">
            <w:pPr>
              <w:jc w:val="center"/>
              <w:rPr>
                <w:lang w:val="ru-RU"/>
              </w:rPr>
            </w:pPr>
            <w:r w:rsidRPr="00FD2DBC">
              <w:rPr>
                <w:lang w:val="ru-RU"/>
              </w:rPr>
              <w:t>Давление газа на вводе в ГРП, ГРПБ, ПРГШ, МПа</w:t>
            </w:r>
          </w:p>
        </w:tc>
        <w:tc>
          <w:tcPr>
            <w:tcW w:w="7998" w:type="dxa"/>
            <w:gridSpan w:val="4"/>
            <w:tcBorders>
              <w:top w:val="single" w:sz="4" w:space="0" w:color="auto"/>
              <w:left w:val="single" w:sz="4" w:space="0" w:color="auto"/>
              <w:bottom w:val="single" w:sz="4" w:space="0" w:color="auto"/>
              <w:right w:val="single" w:sz="4" w:space="0" w:color="auto"/>
            </w:tcBorders>
          </w:tcPr>
          <w:p w:rsidR="00FD2DBC" w:rsidRPr="00FD2DBC" w:rsidRDefault="00FD2DBC" w:rsidP="00FD2DBC">
            <w:pPr>
              <w:jc w:val="center"/>
              <w:rPr>
                <w:lang w:val="ru-RU"/>
              </w:rPr>
            </w:pPr>
            <w:r w:rsidRPr="00FD2DBC">
              <w:rPr>
                <w:lang w:val="ru-RU"/>
              </w:rPr>
              <w:t>Расстояния в свету от отдельно стоящих ПРГ по горизонтали (в свету), м</w:t>
            </w:r>
          </w:p>
        </w:tc>
      </w:tr>
      <w:tr w:rsidR="00FD2DBC" w:rsidRPr="00CE672E" w:rsidTr="00FD2DBC">
        <w:trPr>
          <w:trHeight w:val="505"/>
          <w:jc w:val="center"/>
        </w:trPr>
        <w:tc>
          <w:tcPr>
            <w:tcW w:w="1599" w:type="dxa"/>
            <w:vMerge/>
            <w:tcBorders>
              <w:top w:val="single" w:sz="4" w:space="0" w:color="auto"/>
              <w:left w:val="single" w:sz="4" w:space="0" w:color="auto"/>
              <w:bottom w:val="single" w:sz="4" w:space="0" w:color="auto"/>
              <w:right w:val="single" w:sz="4" w:space="0" w:color="auto"/>
            </w:tcBorders>
            <w:vAlign w:val="center"/>
            <w:hideMark/>
          </w:tcPr>
          <w:p w:rsidR="00FD2DBC" w:rsidRPr="00FD2DBC" w:rsidRDefault="00FD2DBC" w:rsidP="00FD2DBC">
            <w:pPr>
              <w:rPr>
                <w:lang w:val="ru-RU"/>
              </w:rPr>
            </w:pPr>
          </w:p>
        </w:tc>
        <w:tc>
          <w:tcPr>
            <w:tcW w:w="1559"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FD2DBC" w:rsidRPr="00CE672E" w:rsidRDefault="00FD2DBC" w:rsidP="00FD2DBC">
            <w:pPr>
              <w:jc w:val="center"/>
            </w:pPr>
            <w:r w:rsidRPr="00CE672E">
              <w:t>зданий и</w:t>
            </w:r>
          </w:p>
          <w:p w:rsidR="00FD2DBC" w:rsidRPr="00CE672E" w:rsidRDefault="00FD2DBC" w:rsidP="00FD2DBC">
            <w:pPr>
              <w:jc w:val="center"/>
            </w:pPr>
            <w:r w:rsidRPr="00CE672E">
              <w:t>сооружений</w:t>
            </w:r>
          </w:p>
        </w:tc>
        <w:tc>
          <w:tcPr>
            <w:tcW w:w="2409" w:type="dxa"/>
            <w:tcBorders>
              <w:top w:val="nil"/>
              <w:left w:val="nil"/>
              <w:bottom w:val="single" w:sz="4" w:space="0" w:color="auto"/>
              <w:right w:val="single" w:sz="4" w:space="0" w:color="auto"/>
            </w:tcBorders>
            <w:tcMar>
              <w:top w:w="15" w:type="dxa"/>
              <w:left w:w="15" w:type="dxa"/>
              <w:bottom w:w="15" w:type="dxa"/>
              <w:right w:w="15" w:type="dxa"/>
            </w:tcMar>
          </w:tcPr>
          <w:p w:rsidR="00FD2DBC" w:rsidRPr="00FD2DBC" w:rsidRDefault="00FD2DBC" w:rsidP="00FD2DBC">
            <w:pPr>
              <w:jc w:val="center"/>
              <w:rPr>
                <w:lang w:val="ru-RU"/>
              </w:rPr>
            </w:pPr>
            <w:r w:rsidRPr="00FD2DBC">
              <w:rPr>
                <w:lang w:val="ru-RU"/>
              </w:rPr>
              <w:t>железнодорожных путей (до ближайшего рельса)</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2DBC" w:rsidRPr="00CE672E" w:rsidRDefault="00FD2DBC" w:rsidP="00FD2DBC">
            <w:pPr>
              <w:jc w:val="center"/>
            </w:pPr>
            <w:r w:rsidRPr="00CE672E">
              <w:t>автомобильных дорог (до обочины)</w:t>
            </w:r>
          </w:p>
        </w:tc>
        <w:tc>
          <w:tcPr>
            <w:tcW w:w="1966"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FD2DBC" w:rsidRPr="00CE672E" w:rsidRDefault="00FD2DBC" w:rsidP="00FD2DBC">
            <w:pPr>
              <w:jc w:val="center"/>
            </w:pPr>
            <w:r w:rsidRPr="00CE672E">
              <w:t>воздушных линий электропередачи</w:t>
            </w:r>
          </w:p>
        </w:tc>
      </w:tr>
      <w:tr w:rsidR="00FD2DBC" w:rsidRPr="00CE672E" w:rsidTr="00FD2DBC">
        <w:trPr>
          <w:jc w:val="center"/>
        </w:trPr>
        <w:tc>
          <w:tcPr>
            <w:tcW w:w="159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FD2DBC" w:rsidRPr="00CE672E" w:rsidRDefault="00FD2DBC" w:rsidP="00FD2DBC">
            <w:pPr>
              <w:ind w:firstLine="107"/>
              <w:jc w:val="center"/>
            </w:pPr>
            <w:r w:rsidRPr="00CE672E">
              <w:t>До 0,6 включительно</w:t>
            </w:r>
          </w:p>
        </w:tc>
        <w:tc>
          <w:tcPr>
            <w:tcW w:w="1559"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FD2DBC" w:rsidRPr="00CE672E" w:rsidRDefault="00FD2DBC" w:rsidP="00FD2DBC">
            <w:pPr>
              <w:ind w:firstLine="107"/>
              <w:jc w:val="center"/>
            </w:pPr>
            <w:r w:rsidRPr="00CE672E">
              <w:t>10</w:t>
            </w:r>
          </w:p>
        </w:tc>
        <w:tc>
          <w:tcPr>
            <w:tcW w:w="2409" w:type="dxa"/>
            <w:tcBorders>
              <w:top w:val="single" w:sz="4" w:space="0" w:color="auto"/>
              <w:left w:val="nil"/>
              <w:bottom w:val="single" w:sz="4" w:space="0" w:color="auto"/>
              <w:right w:val="single" w:sz="4" w:space="0" w:color="auto"/>
            </w:tcBorders>
            <w:tcMar>
              <w:top w:w="15" w:type="dxa"/>
              <w:left w:w="15" w:type="dxa"/>
              <w:bottom w:w="15" w:type="dxa"/>
              <w:right w:w="15" w:type="dxa"/>
            </w:tcMar>
            <w:vAlign w:val="center"/>
          </w:tcPr>
          <w:p w:rsidR="00FD2DBC" w:rsidRPr="00CE672E" w:rsidRDefault="00FD2DBC" w:rsidP="00FD2DBC">
            <w:pPr>
              <w:ind w:firstLine="107"/>
              <w:jc w:val="center"/>
            </w:pPr>
            <w:r w:rsidRPr="00CE672E">
              <w:t>10</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FD2DBC" w:rsidRPr="00CE672E" w:rsidRDefault="00FD2DBC" w:rsidP="00FD2DBC">
            <w:pPr>
              <w:ind w:firstLine="107"/>
              <w:jc w:val="center"/>
            </w:pPr>
            <w:r w:rsidRPr="00CE672E">
              <w:t>5</w:t>
            </w:r>
          </w:p>
        </w:tc>
        <w:tc>
          <w:tcPr>
            <w:tcW w:w="1966" w:type="dxa"/>
            <w:vMerge w:val="restart"/>
            <w:tcBorders>
              <w:top w:val="nil"/>
              <w:left w:val="nil"/>
              <w:bottom w:val="single" w:sz="4" w:space="0" w:color="auto"/>
              <w:right w:val="single" w:sz="4" w:space="0" w:color="auto"/>
            </w:tcBorders>
            <w:tcMar>
              <w:top w:w="15" w:type="dxa"/>
              <w:left w:w="15" w:type="dxa"/>
              <w:bottom w:w="15" w:type="dxa"/>
              <w:right w:w="15" w:type="dxa"/>
            </w:tcMar>
            <w:vAlign w:val="center"/>
            <w:hideMark/>
          </w:tcPr>
          <w:p w:rsidR="00FD2DBC" w:rsidRPr="00CE672E" w:rsidRDefault="00FD2DBC" w:rsidP="00FD2DBC">
            <w:pPr>
              <w:jc w:val="center"/>
            </w:pPr>
            <w:r w:rsidRPr="00CE672E">
              <w:t>Не менее 1,5 высоты опоры</w:t>
            </w:r>
          </w:p>
        </w:tc>
      </w:tr>
      <w:tr w:rsidR="00FD2DBC" w:rsidRPr="00CE672E" w:rsidTr="00FD2DBC">
        <w:trPr>
          <w:jc w:val="center"/>
        </w:trPr>
        <w:tc>
          <w:tcPr>
            <w:tcW w:w="159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FD2DBC" w:rsidRPr="00CE672E" w:rsidRDefault="00FD2DBC" w:rsidP="00FD2DBC">
            <w:pPr>
              <w:ind w:firstLine="107"/>
              <w:jc w:val="center"/>
            </w:pPr>
            <w:r w:rsidRPr="00CE672E">
              <w:t>Свыше 0,6</w:t>
            </w:r>
          </w:p>
        </w:tc>
        <w:tc>
          <w:tcPr>
            <w:tcW w:w="1559" w:type="dxa"/>
            <w:tcBorders>
              <w:top w:val="nil"/>
              <w:left w:val="nil"/>
              <w:bottom w:val="single" w:sz="4" w:space="0" w:color="auto"/>
              <w:right w:val="single" w:sz="4" w:space="0" w:color="auto"/>
            </w:tcBorders>
            <w:tcMar>
              <w:top w:w="15" w:type="dxa"/>
              <w:left w:w="15" w:type="dxa"/>
              <w:bottom w:w="15" w:type="dxa"/>
              <w:right w:w="15" w:type="dxa"/>
            </w:tcMar>
            <w:hideMark/>
          </w:tcPr>
          <w:p w:rsidR="00FD2DBC" w:rsidRPr="00CE672E" w:rsidRDefault="00FD2DBC" w:rsidP="00FD2DBC">
            <w:pPr>
              <w:ind w:firstLine="107"/>
              <w:jc w:val="center"/>
            </w:pPr>
            <w:r w:rsidRPr="00CE672E">
              <w:t>15</w:t>
            </w:r>
          </w:p>
        </w:tc>
        <w:tc>
          <w:tcPr>
            <w:tcW w:w="2409" w:type="dxa"/>
            <w:tcBorders>
              <w:top w:val="single" w:sz="4" w:space="0" w:color="auto"/>
              <w:left w:val="nil"/>
              <w:bottom w:val="single" w:sz="4" w:space="0" w:color="auto"/>
              <w:right w:val="single" w:sz="4" w:space="0" w:color="auto"/>
            </w:tcBorders>
          </w:tcPr>
          <w:p w:rsidR="00FD2DBC" w:rsidRPr="00CE672E" w:rsidRDefault="00FD2DBC" w:rsidP="00FD2DBC">
            <w:pPr>
              <w:ind w:firstLine="107"/>
              <w:jc w:val="center"/>
            </w:pPr>
            <w:r w:rsidRPr="00CE672E">
              <w:t>15</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FD2DBC" w:rsidRPr="00CE672E" w:rsidRDefault="00FD2DBC" w:rsidP="00FD2DBC">
            <w:pPr>
              <w:ind w:firstLine="107"/>
              <w:jc w:val="center"/>
            </w:pPr>
            <w:r w:rsidRPr="00CE672E">
              <w:t>8</w:t>
            </w:r>
          </w:p>
        </w:tc>
        <w:tc>
          <w:tcPr>
            <w:tcW w:w="1966" w:type="dxa"/>
            <w:vMerge/>
            <w:tcBorders>
              <w:top w:val="nil"/>
              <w:left w:val="nil"/>
              <w:bottom w:val="single" w:sz="4" w:space="0" w:color="auto"/>
              <w:right w:val="single" w:sz="4" w:space="0" w:color="auto"/>
            </w:tcBorders>
            <w:vAlign w:val="center"/>
            <w:hideMark/>
          </w:tcPr>
          <w:p w:rsidR="00FD2DBC" w:rsidRPr="00CE672E" w:rsidRDefault="00FD2DBC" w:rsidP="00FD2DBC"/>
        </w:tc>
      </w:tr>
    </w:tbl>
    <w:p w:rsidR="00FD2DBC"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Примечани</w:t>
      </w:r>
      <w:r>
        <w:rPr>
          <w:rFonts w:ascii="Times New Roman" w:hAnsi="Times New Roman" w:cs="Times New Roman"/>
          <w:sz w:val="28"/>
          <w:szCs w:val="28"/>
        </w:rPr>
        <w:t xml:space="preserve">е. </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 xml:space="preserve">1. При наличии выносных технических устройств, входящих в состав ГРП, ГРПБ и ПРГШ и размещаемых в пределах их ограждений, расстояния от иных объектов следует принимать до ограждений в соответствии с настоящей таблицей. </w:t>
      </w:r>
    </w:p>
    <w:p w:rsidR="00FA42DC" w:rsidRDefault="00FD2DBC" w:rsidP="00FA42D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2. Требования настоящей таблицы распространяются также на узлы учета газа, располагающиеся в отдельно стоящих зданиях или шка</w:t>
      </w:r>
      <w:r>
        <w:rPr>
          <w:rFonts w:ascii="Times New Roman" w:hAnsi="Times New Roman" w:cs="Times New Roman"/>
          <w:sz w:val="28"/>
          <w:szCs w:val="28"/>
        </w:rPr>
        <w:t>фах на отдельно стоящих опорах.</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6.3.5. СП 62.13330.2011 «СНиП 42-01-2002 «Газораспределительные системы»</w:t>
      </w:r>
    </w:p>
    <w:p w:rsidR="00FD2DBC" w:rsidRPr="00FD2DBC" w:rsidRDefault="00FD2DBC" w:rsidP="00FD2DBC">
      <w:pPr>
        <w:ind w:firstLine="709"/>
        <w:jc w:val="both"/>
        <w:rPr>
          <w:sz w:val="28"/>
          <w:szCs w:val="28"/>
          <w:lang w:val="ru-RU"/>
        </w:rPr>
      </w:pPr>
      <w:r w:rsidRPr="00FD2DBC">
        <w:rPr>
          <w:sz w:val="28"/>
          <w:szCs w:val="28"/>
          <w:lang w:val="ru-RU"/>
        </w:rPr>
        <w:t xml:space="preserve">4. Расстояния от подземных сетей инженерно-технического обеспечения при параллельной прокладке до ГРП, ГРПБ, ПРГШ и их ограждений при наличии выносных технических устройств, входящих в состав ГРП, ГРПБ и ПРГШ и </w:t>
      </w:r>
      <w:r w:rsidRPr="00FD2DBC">
        <w:rPr>
          <w:sz w:val="28"/>
          <w:szCs w:val="28"/>
          <w:lang w:val="ru-RU"/>
        </w:rPr>
        <w:lastRenderedPageBreak/>
        <w:t xml:space="preserve">размещаемых в пределах их ограждений, следует принимать в соответствии с СП 42.13330.2016 «СНиП 2.07.01-89* «Градостроительство. Планировка и застройка городских и сельских поселений» и СП 18.13330.2011 «СНиП </w:t>
      </w:r>
      <w:r w:rsidRPr="00CE672E">
        <w:rPr>
          <w:sz w:val="28"/>
          <w:szCs w:val="28"/>
        </w:rPr>
        <w:t>II</w:t>
      </w:r>
      <w:r w:rsidRPr="00FD2DBC">
        <w:rPr>
          <w:sz w:val="28"/>
          <w:szCs w:val="28"/>
          <w:lang w:val="ru-RU"/>
        </w:rPr>
        <w:t>-89-80* «Генеральные планы промышленных предприятий», а от подземных газопроводов – в соответствии с приложением «В» к указанным СНиП.</w:t>
      </w:r>
    </w:p>
    <w:p w:rsidR="00FD2DBC" w:rsidRPr="00CE672E" w:rsidRDefault="00FD2DBC" w:rsidP="00FD2DBC">
      <w:pPr>
        <w:pStyle w:val="afe"/>
        <w:widowControl w:val="0"/>
        <w:tabs>
          <w:tab w:val="left" w:pos="9354"/>
        </w:tabs>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5. Расстояния от надземных газопроводов до ГРП, ГРПБ и ПРГШ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к СП 62.13330.2011* «СНиП 42-01-2002 «Газораспределительные системы», а для остальных надземных сетей инженерно-технического обеспечения — в соответствии с противопожарными нормами, но не менее 2 м.</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ПРГШ, в пределах ограждений не допускается.</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7. К ГРП и ГРПБ следует предусматривать подъезд автотранспорта.</w:t>
      </w:r>
    </w:p>
    <w:p w:rsidR="00FD2DBC" w:rsidRPr="00CE672E"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8. Расстояние от наружных стен ГРП, ГРПБ, ПРГШ или их ограждений при наличии выносных технических устройств, входящих в состав ГРП, ГРПБ и ПРГШ и размещаемых в пределах их ограждений до стволов деревьев с диаметром кроны не более 5,0 м, следует принимать не менее 4,0 м.</w:t>
      </w:r>
    </w:p>
    <w:p w:rsidR="00FD2DBC" w:rsidRDefault="00FD2DBC" w:rsidP="00FD2DBC">
      <w:pPr>
        <w:pStyle w:val="afe"/>
        <w:widowControl w:val="0"/>
        <w:spacing w:before="0" w:beforeAutospacing="0" w:after="0" w:afterAutospacing="0"/>
        <w:ind w:firstLine="709"/>
        <w:jc w:val="both"/>
        <w:rPr>
          <w:rFonts w:ascii="Times New Roman" w:hAnsi="Times New Roman" w:cs="Times New Roman"/>
          <w:sz w:val="28"/>
          <w:szCs w:val="28"/>
        </w:rPr>
      </w:pPr>
      <w:r w:rsidRPr="00CE672E">
        <w:rPr>
          <w:rFonts w:ascii="Times New Roman" w:hAnsi="Times New Roman" w:cs="Times New Roman"/>
          <w:sz w:val="28"/>
          <w:szCs w:val="28"/>
        </w:rPr>
        <w:t>9. Расстояние от газопровода, относящегося к ПРГ, не регламентируется.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проектировании электроснабжения определение электрической нагрузки на электроисточники следует производить в соответствии с требованиями РД 34.20.185-94 «Инструкция по проектированию городских электрических сетей», СП 31-110-2003 «Проектирование и монтаж электроустановок жилых и общественных зданий» и Положением о технической политике ОАО «ФСК ЕЭС» от 08.02.2011.</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проектировании электроснабжения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Перечень основных электроприемников потребителей города с их категорированием по надежности электроснабжения определяется в соответствии с требованиями приложения № 2 к РД 34.20.185-94 «Инструкция по проектированию городских электрических сетей».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проектировании нового строительства, расширения, реконструкции и технического перевооружения сетевых объектов необходимо:</w:t>
      </w:r>
    </w:p>
    <w:p w:rsidR="00FD2DBC" w:rsidRPr="00FD2DBC" w:rsidRDefault="00FD2DBC" w:rsidP="00FD2DBC">
      <w:pPr>
        <w:adjustRightInd w:val="0"/>
        <w:ind w:firstLine="709"/>
        <w:jc w:val="both"/>
        <w:rPr>
          <w:sz w:val="28"/>
          <w:szCs w:val="28"/>
          <w:lang w:val="ru-RU"/>
        </w:rPr>
      </w:pPr>
      <w:r w:rsidRPr="00FD2DBC">
        <w:rPr>
          <w:sz w:val="28"/>
          <w:szCs w:val="28"/>
          <w:lang w:val="ru-RU"/>
        </w:rPr>
        <w:t>1) проектировать сетевое резервирование в качестве схемного решения повышения надежности электроснабжения;</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2) формировать систему электроснабжения потребителей из условия </w:t>
      </w:r>
      <w:r w:rsidRPr="00FD2DBC">
        <w:rPr>
          <w:sz w:val="28"/>
          <w:szCs w:val="28"/>
          <w:lang w:val="ru-RU"/>
        </w:rPr>
        <w:lastRenderedPageBreak/>
        <w:t>однократного сетевого резервирования;</w:t>
      </w:r>
    </w:p>
    <w:p w:rsidR="00FD2DBC" w:rsidRPr="00FD2DBC" w:rsidRDefault="00FD2DBC" w:rsidP="00FD2DBC">
      <w:pPr>
        <w:adjustRightInd w:val="0"/>
        <w:ind w:firstLine="709"/>
        <w:jc w:val="both"/>
        <w:rPr>
          <w:sz w:val="28"/>
          <w:szCs w:val="28"/>
          <w:lang w:val="ru-RU"/>
        </w:rPr>
      </w:pPr>
      <w:r w:rsidRPr="00FD2DBC">
        <w:rPr>
          <w:sz w:val="28"/>
          <w:szCs w:val="28"/>
          <w:lang w:val="ru-RU"/>
        </w:rPr>
        <w:t>3) для особой группы электроприемников необходимо проектировать резервный (автономный) источник питания, который устанавливает потребитель.</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Проектирование электрических сетей должно выполняться комплексно с увязкой между собой электроснабжающих сетей 35 кВ и выше и распределительных сетей 6-10 кВ с учетом всех потребителей города и прилегающих к нему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1 000 кВ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FD2DBC">
          <w:rPr>
            <w:sz w:val="28"/>
            <w:szCs w:val="28"/>
            <w:lang w:val="ru-RU"/>
          </w:rPr>
          <w:t>10 м</w:t>
        </w:r>
      </w:smartTag>
      <w:r w:rsidRPr="00FD2DBC">
        <w:rPr>
          <w:sz w:val="28"/>
          <w:szCs w:val="28"/>
          <w:lang w:val="ru-RU"/>
        </w:rPr>
        <w:t>, а до зданий лечебно-профилактических учреждений – 15 м.</w:t>
      </w:r>
    </w:p>
    <w:p w:rsidR="00FD2DBC" w:rsidRPr="00FD2DBC" w:rsidRDefault="00FD2DBC" w:rsidP="00FD2DBC">
      <w:pPr>
        <w:numPr>
          <w:ilvl w:val="0"/>
          <w:numId w:val="12"/>
        </w:numPr>
        <w:adjustRightInd w:val="0"/>
        <w:ind w:left="0" w:firstLine="720"/>
        <w:jc w:val="both"/>
        <w:rPr>
          <w:sz w:val="28"/>
          <w:szCs w:val="28"/>
          <w:lang w:val="ru-RU"/>
        </w:rPr>
      </w:pPr>
      <w:r w:rsidRPr="00FD2DBC">
        <w:rPr>
          <w:sz w:val="28"/>
          <w:szCs w:val="28"/>
          <w:lang w:val="ru-RU"/>
        </w:rPr>
        <w:t xml:space="preserve">Расстояния от подстанций и распределительных пунктов до жилых, общественных и производственных зданий и сооружений следует принимать в соответствии СП 42.13330.2016 «СНиП 2.07.01-89* «Градостроительство. Планировка и застройка городских и сельских поселений» и СП 18.13330.2011 «СНиП </w:t>
      </w:r>
      <w:r w:rsidRPr="00CE672E">
        <w:rPr>
          <w:sz w:val="28"/>
          <w:szCs w:val="28"/>
        </w:rPr>
        <w:t>II</w:t>
      </w:r>
      <w:r w:rsidRPr="00FD2DBC">
        <w:rPr>
          <w:sz w:val="28"/>
          <w:szCs w:val="28"/>
          <w:lang w:val="ru-RU"/>
        </w:rPr>
        <w:t>-89-80* «Генеральные планы промышленных предприятий».</w:t>
      </w:r>
    </w:p>
    <w:p w:rsidR="00FD2DBC" w:rsidRPr="00FD2DBC" w:rsidRDefault="00FD2DBC" w:rsidP="00FD2DBC">
      <w:pPr>
        <w:adjustRightInd w:val="0"/>
        <w:ind w:left="720"/>
        <w:jc w:val="both"/>
        <w:rPr>
          <w:sz w:val="28"/>
          <w:szCs w:val="28"/>
          <w:lang w:val="ru-RU"/>
        </w:rPr>
      </w:pPr>
    </w:p>
    <w:p w:rsidR="00FD2DBC" w:rsidRPr="00CE672E" w:rsidRDefault="00FD2DBC" w:rsidP="00FD2DBC">
      <w:pPr>
        <w:pStyle w:val="ab"/>
        <w:keepNext/>
        <w:keepLines/>
        <w:ind w:left="0"/>
        <w:jc w:val="center"/>
        <w:outlineLvl w:val="1"/>
        <w:rPr>
          <w:sz w:val="28"/>
          <w:szCs w:val="28"/>
        </w:rPr>
      </w:pPr>
      <w:bookmarkStart w:id="21" w:name="_Toc527558375"/>
      <w:r w:rsidRPr="00CE672E">
        <w:rPr>
          <w:sz w:val="28"/>
          <w:szCs w:val="28"/>
        </w:rPr>
        <w:t>Подраздел V. Зоны транспортной инфраструктуры</w:t>
      </w:r>
      <w:bookmarkEnd w:id="21"/>
    </w:p>
    <w:p w:rsidR="00FD2DBC" w:rsidRDefault="00FD2DBC" w:rsidP="00FD2DBC">
      <w:pPr>
        <w:adjustRightInd w:val="0"/>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Сооружения и коммуникации транспортной инфраструктуры могут располагаться в составе всех функциональных зон.</w:t>
      </w:r>
    </w:p>
    <w:p w:rsidR="00FD2DBC" w:rsidRPr="00FD2DBC" w:rsidRDefault="00FD2DBC" w:rsidP="00FD2DBC">
      <w:pPr>
        <w:adjustRightInd w:val="0"/>
        <w:ind w:firstLine="709"/>
        <w:jc w:val="both"/>
        <w:rPr>
          <w:sz w:val="28"/>
          <w:szCs w:val="28"/>
          <w:lang w:val="ru-RU"/>
        </w:rPr>
      </w:pPr>
      <w:r w:rsidRPr="00FD2DBC">
        <w:rPr>
          <w:sz w:val="28"/>
          <w:szCs w:val="28"/>
          <w:lang w:val="ru-RU"/>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целях устойчивого развития Тверской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В центральной части крупных и средних городских населенных пунктов необходимо предусматривать создание системы наземных и подземных (при наличии геологических условий) автостоянок для временного хранения легковых автомобилей с обязательным выделением мест под бесплатную автостоянку.</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пересадочные узлы различных видов транспорта (пассажирские вокзалы и автостанции).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Величина санитарного разрыва для железнодорожных путей принимается не менее 100 м. Режим использования территорий в санитарном разрыве аналогичен режиму использования территорий в границах санитарно-защитных зон.</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Границы полосы отвода автомобильной дороги определяются на основании документации по планировке территории.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FD2DBC" w:rsidRPr="00FD2DBC" w:rsidRDefault="00FD2DBC" w:rsidP="00FD2DBC">
      <w:pPr>
        <w:adjustRightInd w:val="0"/>
        <w:ind w:firstLine="709"/>
        <w:jc w:val="both"/>
        <w:rPr>
          <w:sz w:val="28"/>
          <w:szCs w:val="28"/>
          <w:lang w:val="ru-RU"/>
        </w:rPr>
      </w:pPr>
      <w:r w:rsidRPr="00FD2DBC">
        <w:rPr>
          <w:sz w:val="28"/>
          <w:szCs w:val="28"/>
          <w:lang w:val="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75 – для автомобильных дорог </w:t>
      </w:r>
      <w:r w:rsidRPr="00CE672E">
        <w:rPr>
          <w:sz w:val="28"/>
          <w:szCs w:val="28"/>
        </w:rPr>
        <w:t>I</w:t>
      </w:r>
      <w:r w:rsidRPr="00FD2DBC">
        <w:rPr>
          <w:sz w:val="28"/>
          <w:szCs w:val="28"/>
          <w:lang w:val="ru-RU"/>
        </w:rPr>
        <w:t xml:space="preserve"> и </w:t>
      </w:r>
      <w:r w:rsidRPr="00CE672E">
        <w:rPr>
          <w:sz w:val="28"/>
          <w:szCs w:val="28"/>
        </w:rPr>
        <w:t>II</w:t>
      </w:r>
      <w:r w:rsidRPr="00FD2DBC">
        <w:rPr>
          <w:sz w:val="28"/>
          <w:szCs w:val="28"/>
          <w:lang w:val="ru-RU"/>
        </w:rPr>
        <w:t xml:space="preserve"> категорий;</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50 – для автомобильных дорог </w:t>
      </w:r>
      <w:r w:rsidRPr="00CE672E">
        <w:rPr>
          <w:sz w:val="28"/>
          <w:szCs w:val="28"/>
        </w:rPr>
        <w:t>III</w:t>
      </w:r>
      <w:r w:rsidRPr="00FD2DBC">
        <w:rPr>
          <w:sz w:val="28"/>
          <w:szCs w:val="28"/>
          <w:lang w:val="ru-RU"/>
        </w:rPr>
        <w:t xml:space="preserve"> и </w:t>
      </w:r>
      <w:r w:rsidRPr="00CE672E">
        <w:rPr>
          <w:sz w:val="28"/>
          <w:szCs w:val="28"/>
        </w:rPr>
        <w:t>IV</w:t>
      </w:r>
      <w:r w:rsidRPr="00FD2DBC">
        <w:rPr>
          <w:sz w:val="28"/>
          <w:szCs w:val="28"/>
          <w:lang w:val="ru-RU"/>
        </w:rPr>
        <w:t xml:space="preserve"> категорий;</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25 – для автомобильных дорог </w:t>
      </w:r>
      <w:r w:rsidRPr="00CE672E">
        <w:rPr>
          <w:sz w:val="28"/>
          <w:szCs w:val="28"/>
        </w:rPr>
        <w:t>V</w:t>
      </w:r>
      <w:r w:rsidRPr="00FD2DBC">
        <w:rPr>
          <w:sz w:val="28"/>
          <w:szCs w:val="28"/>
          <w:lang w:val="ru-RU"/>
        </w:rPr>
        <w:t xml:space="preserve"> категории;</w:t>
      </w:r>
    </w:p>
    <w:p w:rsidR="00FD2DBC" w:rsidRPr="00FD2DBC" w:rsidRDefault="00FD2DBC" w:rsidP="00FD2DBC">
      <w:pPr>
        <w:adjustRightInd w:val="0"/>
        <w:ind w:firstLine="709"/>
        <w:jc w:val="both"/>
        <w:rPr>
          <w:sz w:val="28"/>
          <w:szCs w:val="28"/>
          <w:lang w:val="ru-RU"/>
        </w:rPr>
      </w:pPr>
      <w:r w:rsidRPr="00FD2DBC">
        <w:rPr>
          <w:sz w:val="28"/>
          <w:szCs w:val="28"/>
          <w:lang w:val="ru-RU"/>
        </w:rPr>
        <w:t>100 – для подъездных дорог, соединяющих город Тверь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FD2DBC" w:rsidRPr="00FD2DBC" w:rsidRDefault="00FD2DBC" w:rsidP="00FD2DBC">
      <w:pPr>
        <w:adjustRightInd w:val="0"/>
        <w:ind w:firstLine="709"/>
        <w:jc w:val="both"/>
        <w:rPr>
          <w:sz w:val="28"/>
          <w:szCs w:val="28"/>
          <w:lang w:val="ru-RU"/>
        </w:rPr>
      </w:pPr>
      <w:r w:rsidRPr="00FD2DBC">
        <w:rPr>
          <w:sz w:val="28"/>
          <w:szCs w:val="28"/>
          <w:lang w:val="ru-RU"/>
        </w:rPr>
        <w:t>150 – для участков автомобильных дорог, построенных для объездов городов с численностью населения свыше 250 тысяч человек.</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Автомобильные дороги общей сети </w:t>
      </w:r>
      <w:r w:rsidRPr="00CE672E">
        <w:rPr>
          <w:sz w:val="28"/>
          <w:szCs w:val="28"/>
        </w:rPr>
        <w:t>I</w:t>
      </w:r>
      <w:r w:rsidRPr="00FD2DBC">
        <w:rPr>
          <w:sz w:val="28"/>
          <w:szCs w:val="28"/>
          <w:lang w:val="ru-RU"/>
        </w:rPr>
        <w:t xml:space="preserve">, </w:t>
      </w:r>
      <w:r w:rsidRPr="00CE672E">
        <w:rPr>
          <w:sz w:val="28"/>
          <w:szCs w:val="28"/>
        </w:rPr>
        <w:t>II</w:t>
      </w:r>
      <w:r w:rsidRPr="00FD2DBC">
        <w:rPr>
          <w:sz w:val="28"/>
          <w:szCs w:val="28"/>
          <w:lang w:val="ru-RU"/>
        </w:rPr>
        <w:t xml:space="preserve">, </w:t>
      </w:r>
      <w:r w:rsidRPr="00CE672E">
        <w:rPr>
          <w:sz w:val="28"/>
          <w:szCs w:val="28"/>
        </w:rPr>
        <w:t>III</w:t>
      </w:r>
      <w:r w:rsidRPr="00FD2DBC">
        <w:rPr>
          <w:sz w:val="28"/>
          <w:szCs w:val="28"/>
          <w:lang w:val="ru-RU"/>
        </w:rPr>
        <w:t xml:space="preserve">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Расстояния от бровки земляного полотна автомобильных дорог до застройки необходимо принимать не менее приведенных в </w:t>
      </w:r>
      <w:r w:rsidR="00B6417E">
        <w:rPr>
          <w:sz w:val="28"/>
          <w:szCs w:val="28"/>
          <w:lang w:val="ru-RU"/>
        </w:rPr>
        <w:t xml:space="preserve">таблице </w:t>
      </w:r>
      <w:hyperlink w:anchor="P6464" w:history="1">
        <w:r w:rsidR="000820C9">
          <w:rPr>
            <w:sz w:val="28"/>
            <w:szCs w:val="28"/>
            <w:lang w:val="ru-RU"/>
          </w:rPr>
          <w:t>35</w:t>
        </w:r>
      </w:hyperlink>
      <w:r w:rsidRPr="00FD2DBC">
        <w:rPr>
          <w:sz w:val="28"/>
          <w:szCs w:val="28"/>
          <w:lang w:val="ru-RU"/>
        </w:rPr>
        <w:t>.</w:t>
      </w:r>
    </w:p>
    <w:p w:rsidR="00FD2DBC" w:rsidRPr="00CE672E" w:rsidRDefault="00FD2DBC" w:rsidP="00FD2DBC">
      <w:pPr>
        <w:pStyle w:val="ConsPlusNormal"/>
        <w:ind w:firstLine="540"/>
        <w:jc w:val="right"/>
        <w:rPr>
          <w:rFonts w:ascii="Times New Roman" w:hAnsi="Times New Roman" w:cs="Times New Roman"/>
        </w:rPr>
      </w:pPr>
      <w:r w:rsidRPr="00CE672E">
        <w:rPr>
          <w:rFonts w:ascii="Times New Roman" w:hAnsi="Times New Roman" w:cs="Times New Roman"/>
          <w:bCs/>
          <w:sz w:val="28"/>
          <w:szCs w:val="28"/>
          <w:lang w:val="x-none" w:eastAsia="x-none"/>
        </w:rPr>
        <w:t xml:space="preserve">Таблица </w:t>
      </w:r>
      <w:r w:rsidR="000820C9">
        <w:rPr>
          <w:rFonts w:ascii="Times New Roman" w:hAnsi="Times New Roman" w:cs="Times New Roman"/>
          <w:bCs/>
          <w:sz w:val="28"/>
          <w:szCs w:val="28"/>
          <w:lang w:eastAsia="x-none"/>
        </w:rPr>
        <w:t>3</w:t>
      </w:r>
      <w:r w:rsidR="00FA42DC">
        <w:rPr>
          <w:rFonts w:ascii="Times New Roman" w:hAnsi="Times New Roman" w:cs="Times New Roman"/>
          <w:bCs/>
          <w:sz w:val="28"/>
          <w:szCs w:val="28"/>
          <w:lang w:eastAsia="x-none"/>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35"/>
        <w:gridCol w:w="2382"/>
        <w:gridCol w:w="4407"/>
      </w:tblGrid>
      <w:tr w:rsidR="00FD2DBC" w:rsidRPr="00282A4B" w:rsidTr="00FD2DBC">
        <w:tc>
          <w:tcPr>
            <w:tcW w:w="3175"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Категория</w:t>
            </w:r>
          </w:p>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автомобильных дорог</w:t>
            </w:r>
          </w:p>
        </w:tc>
        <w:tc>
          <w:tcPr>
            <w:tcW w:w="6463" w:type="dxa"/>
            <w:gridSpan w:val="2"/>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Расстояние от бровки земляного полотна, м, не менее</w:t>
            </w:r>
          </w:p>
        </w:tc>
      </w:tr>
      <w:tr w:rsidR="00FD2DBC" w:rsidRPr="00282A4B" w:rsidTr="00FD2DBC">
        <w:tc>
          <w:tcPr>
            <w:tcW w:w="3175" w:type="dxa"/>
            <w:vMerge/>
          </w:tcPr>
          <w:p w:rsidR="00FD2DBC" w:rsidRPr="00FD2DBC" w:rsidRDefault="00FD2DBC" w:rsidP="00FD2DBC">
            <w:pPr>
              <w:rPr>
                <w:lang w:val="ru-RU"/>
              </w:rPr>
            </w:pPr>
          </w:p>
        </w:tc>
        <w:tc>
          <w:tcPr>
            <w:tcW w:w="226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до жилой застройки</w:t>
            </w:r>
          </w:p>
        </w:tc>
        <w:tc>
          <w:tcPr>
            <w:tcW w:w="4195"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до садоводческих, огороднических, дачных объединений</w:t>
            </w:r>
          </w:p>
        </w:tc>
      </w:tr>
      <w:tr w:rsidR="00FD2DBC" w:rsidRPr="00CE672E" w:rsidTr="00FD2DBC">
        <w:tc>
          <w:tcPr>
            <w:tcW w:w="3175"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I, II, III</w:t>
            </w:r>
          </w:p>
        </w:tc>
        <w:tc>
          <w:tcPr>
            <w:tcW w:w="226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100</w:t>
            </w:r>
          </w:p>
        </w:tc>
        <w:tc>
          <w:tcPr>
            <w:tcW w:w="4195"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r>
      <w:tr w:rsidR="00FD2DBC" w:rsidRPr="00CE672E" w:rsidTr="00FD2DBC">
        <w:tc>
          <w:tcPr>
            <w:tcW w:w="3175"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lastRenderedPageBreak/>
              <w:t>IV</w:t>
            </w:r>
          </w:p>
        </w:tc>
        <w:tc>
          <w:tcPr>
            <w:tcW w:w="226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c>
          <w:tcPr>
            <w:tcW w:w="4195"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w:t>
            </w:r>
          </w:p>
        </w:tc>
      </w:tr>
    </w:tbl>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Аэропорты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Размещение новых аэродромов проектируется в пригородной зоне, за пределами населенных пунктов и зон массового отдыха населения в соответствии с требованиями СП 121.13330.2012 «СНиП 32-03-96 «Аэродромы».</w:t>
      </w:r>
    </w:p>
    <w:p w:rsidR="00FD2DBC" w:rsidRPr="00FD2DBC" w:rsidRDefault="00FD2DBC" w:rsidP="00FD2DBC">
      <w:pPr>
        <w:adjustRightInd w:val="0"/>
        <w:ind w:firstLine="709"/>
        <w:jc w:val="both"/>
        <w:rPr>
          <w:sz w:val="28"/>
          <w:szCs w:val="28"/>
          <w:lang w:val="ru-RU"/>
        </w:rPr>
      </w:pPr>
      <w:r w:rsidRPr="00FD2DBC">
        <w:rPr>
          <w:sz w:val="28"/>
          <w:szCs w:val="28"/>
          <w:lang w:val="ru-RU"/>
        </w:rPr>
        <w:t>Связь аэропортов, аэродромов с населенными пунктами должна быть обеспечена системой общественного транспорта.</w:t>
      </w:r>
    </w:p>
    <w:p w:rsidR="00FD2DBC" w:rsidRPr="00FD2DBC" w:rsidRDefault="00FD2DBC" w:rsidP="00FD2DBC">
      <w:pPr>
        <w:adjustRightInd w:val="0"/>
        <w:ind w:firstLine="709"/>
        <w:jc w:val="both"/>
        <w:rPr>
          <w:sz w:val="28"/>
          <w:szCs w:val="28"/>
          <w:lang w:val="ru-RU"/>
        </w:rPr>
      </w:pPr>
      <w:r w:rsidRPr="00FD2DBC">
        <w:rPr>
          <w:sz w:val="28"/>
          <w:szCs w:val="28"/>
          <w:lang w:val="ru-RU"/>
        </w:rPr>
        <w:t>Пункты отправления и прибытия авиапассажиров проектируются на магистралях населенных пунктов, ведущих к аэропортам, аэродромам в 30 – 40-минутной транспортной доступности от них.</w:t>
      </w:r>
    </w:p>
    <w:p w:rsidR="00FD2DBC" w:rsidRDefault="00FD2DBC" w:rsidP="00FD2DBC">
      <w:pPr>
        <w:widowControl/>
        <w:numPr>
          <w:ilvl w:val="0"/>
          <w:numId w:val="12"/>
        </w:numPr>
        <w:adjustRightInd w:val="0"/>
        <w:ind w:left="0"/>
        <w:jc w:val="both"/>
        <w:rPr>
          <w:sz w:val="28"/>
          <w:szCs w:val="28"/>
        </w:rPr>
      </w:pPr>
      <w:r w:rsidRPr="00FD2DBC">
        <w:rPr>
          <w:sz w:val="28"/>
          <w:szCs w:val="28"/>
          <w:lang w:val="ru-RU"/>
        </w:rPr>
        <w:t xml:space="preserve">Речные порты следует размещать за пределами селитебных территорий. </w:t>
      </w:r>
      <w:r w:rsidRPr="00CE672E">
        <w:rPr>
          <w:sz w:val="28"/>
          <w:szCs w:val="28"/>
        </w:rPr>
        <w:t xml:space="preserve">Ширину прибрежной территории грузовых портов следует принимать по </w:t>
      </w:r>
      <w:hyperlink w:anchor="P6937" w:history="1">
        <w:r w:rsidRPr="00CE672E">
          <w:rPr>
            <w:sz w:val="28"/>
            <w:szCs w:val="28"/>
          </w:rPr>
          <w:t xml:space="preserve">таблице </w:t>
        </w:r>
      </w:hyperlink>
      <w:r w:rsidR="000820C9">
        <w:rPr>
          <w:sz w:val="28"/>
          <w:szCs w:val="28"/>
          <w:lang w:val="ru-RU"/>
        </w:rPr>
        <w:t>3</w:t>
      </w:r>
      <w:r w:rsidR="00FA42DC">
        <w:rPr>
          <w:sz w:val="28"/>
          <w:szCs w:val="28"/>
          <w:lang w:val="ru-RU"/>
        </w:rPr>
        <w:t>6</w:t>
      </w:r>
      <w:r w:rsidRPr="00CE672E">
        <w:rPr>
          <w:sz w:val="28"/>
          <w:szCs w:val="28"/>
        </w:rPr>
        <w:t>.</w:t>
      </w:r>
    </w:p>
    <w:p w:rsidR="00FD2DBC" w:rsidRPr="00FA42DC" w:rsidRDefault="00FD2DBC" w:rsidP="00FD2DBC">
      <w:pPr>
        <w:adjustRightInd w:val="0"/>
        <w:ind w:firstLine="709"/>
        <w:jc w:val="right"/>
        <w:rPr>
          <w:sz w:val="28"/>
          <w:szCs w:val="28"/>
          <w:lang w:val="ru-RU"/>
        </w:rPr>
      </w:pPr>
      <w:r w:rsidRPr="00CE672E">
        <w:rPr>
          <w:sz w:val="28"/>
          <w:szCs w:val="28"/>
        </w:rPr>
        <w:t xml:space="preserve">Таблица </w:t>
      </w:r>
      <w:r w:rsidR="000820C9">
        <w:rPr>
          <w:sz w:val="28"/>
          <w:szCs w:val="28"/>
          <w:lang w:val="ru-RU"/>
        </w:rPr>
        <w:t>3</w:t>
      </w:r>
      <w:r w:rsidR="00FA42DC">
        <w:rPr>
          <w:sz w:val="28"/>
          <w:szCs w:val="28"/>
          <w:lang w:val="ru-RU"/>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99"/>
        <w:gridCol w:w="3119"/>
      </w:tblGrid>
      <w:tr w:rsidR="00FD2DBC" w:rsidRPr="00282A4B" w:rsidTr="000820C9">
        <w:tc>
          <w:tcPr>
            <w:tcW w:w="6799"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Объект</w:t>
            </w:r>
          </w:p>
        </w:tc>
        <w:tc>
          <w:tcPr>
            <w:tcW w:w="3119"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Ширина прибрежной территории, не более, м</w:t>
            </w:r>
          </w:p>
        </w:tc>
      </w:tr>
      <w:tr w:rsidR="00FD2DBC" w:rsidRPr="00CE672E" w:rsidTr="000820C9">
        <w:tc>
          <w:tcPr>
            <w:tcW w:w="6799"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Речной порт</w:t>
            </w:r>
          </w:p>
        </w:tc>
        <w:tc>
          <w:tcPr>
            <w:tcW w:w="3119" w:type="dxa"/>
          </w:tcPr>
          <w:p w:rsidR="00FD2DBC" w:rsidRPr="00CE672E" w:rsidRDefault="00FD2DBC" w:rsidP="00FD2DBC">
            <w:pPr>
              <w:pStyle w:val="ConsPlusNormal"/>
              <w:ind w:firstLine="58"/>
              <w:jc w:val="center"/>
              <w:rPr>
                <w:rFonts w:ascii="Times New Roman" w:hAnsi="Times New Roman" w:cs="Times New Roman"/>
                <w:sz w:val="24"/>
                <w:szCs w:val="24"/>
              </w:rPr>
            </w:pPr>
            <w:r w:rsidRPr="00CE672E">
              <w:rPr>
                <w:rFonts w:ascii="Times New Roman" w:hAnsi="Times New Roman" w:cs="Times New Roman"/>
                <w:sz w:val="24"/>
                <w:szCs w:val="24"/>
              </w:rPr>
              <w:t>300</w:t>
            </w:r>
          </w:p>
        </w:tc>
      </w:tr>
      <w:tr w:rsidR="00FD2DBC" w:rsidRPr="00CE672E" w:rsidTr="000820C9">
        <w:tc>
          <w:tcPr>
            <w:tcW w:w="6799"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Пристани</w:t>
            </w:r>
          </w:p>
        </w:tc>
        <w:tc>
          <w:tcPr>
            <w:tcW w:w="3119" w:type="dxa"/>
          </w:tcPr>
          <w:p w:rsidR="00FD2DBC" w:rsidRPr="00CE672E" w:rsidRDefault="00FD2DBC" w:rsidP="00FD2DBC">
            <w:pPr>
              <w:pStyle w:val="ConsPlusNormal"/>
              <w:ind w:firstLine="58"/>
              <w:jc w:val="center"/>
              <w:rPr>
                <w:rFonts w:ascii="Times New Roman" w:hAnsi="Times New Roman" w:cs="Times New Roman"/>
                <w:sz w:val="24"/>
                <w:szCs w:val="24"/>
              </w:rPr>
            </w:pPr>
            <w:r w:rsidRPr="00CE672E">
              <w:rPr>
                <w:rFonts w:ascii="Times New Roman" w:hAnsi="Times New Roman" w:cs="Times New Roman"/>
                <w:sz w:val="24"/>
                <w:szCs w:val="24"/>
              </w:rPr>
              <w:t>150</w:t>
            </w:r>
          </w:p>
        </w:tc>
      </w:tr>
      <w:tr w:rsidR="00FD2DBC" w:rsidRPr="00CE672E" w:rsidTr="000820C9">
        <w:tc>
          <w:tcPr>
            <w:tcW w:w="6799"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 xml:space="preserve">Специализированные речные порты, предназначенные </w:t>
            </w:r>
          </w:p>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для перегрузки массовых грузов с организацией межнавигационного хранения</w:t>
            </w:r>
          </w:p>
        </w:tc>
        <w:tc>
          <w:tcPr>
            <w:tcW w:w="3119" w:type="dxa"/>
            <w:vAlign w:val="center"/>
          </w:tcPr>
          <w:p w:rsidR="00FD2DBC" w:rsidRPr="00CE672E" w:rsidRDefault="00FD2DBC" w:rsidP="00FD2DBC">
            <w:pPr>
              <w:pStyle w:val="ConsPlusNormal"/>
              <w:ind w:firstLine="58"/>
              <w:jc w:val="center"/>
              <w:rPr>
                <w:rFonts w:ascii="Times New Roman" w:hAnsi="Times New Roman" w:cs="Times New Roman"/>
                <w:sz w:val="24"/>
                <w:szCs w:val="24"/>
              </w:rPr>
            </w:pPr>
            <w:r w:rsidRPr="00CE672E">
              <w:rPr>
                <w:rFonts w:ascii="Times New Roman" w:hAnsi="Times New Roman" w:cs="Times New Roman"/>
                <w:sz w:val="24"/>
                <w:szCs w:val="24"/>
              </w:rPr>
              <w:t>400</w:t>
            </w:r>
          </w:p>
        </w:tc>
      </w:tr>
    </w:tbl>
    <w:p w:rsidR="00FD2DBC" w:rsidRPr="00CE672E" w:rsidRDefault="00FD2DBC" w:rsidP="00FD2DBC">
      <w:pPr>
        <w:adjustRightInd w:val="0"/>
        <w:ind w:firstLine="709"/>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Пересечения и примыкания дорог и улиц следует располагать на </w:t>
      </w:r>
      <w:r w:rsidR="000820C9">
        <w:rPr>
          <w:sz w:val="28"/>
          <w:szCs w:val="28"/>
          <w:lang w:val="ru-RU"/>
        </w:rPr>
        <w:t xml:space="preserve">свободных площадках и на прямых </w:t>
      </w:r>
      <w:r w:rsidRPr="00FD2DBC">
        <w:rPr>
          <w:sz w:val="28"/>
          <w:szCs w:val="28"/>
          <w:lang w:val="ru-RU"/>
        </w:rPr>
        <w:t>участках пересекающихся или примыкающих дорог.</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и улиц под любым углом с учетом обеспечения видимости.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w:t>
      </w:r>
      <w:r w:rsidRPr="00FD2DBC">
        <w:rPr>
          <w:sz w:val="27"/>
          <w:szCs w:val="27"/>
          <w:lang w:val="ru-RU"/>
        </w:rPr>
        <w:t xml:space="preserve">8 </w:t>
      </w:r>
      <w:r w:rsidRPr="00CE672E">
        <w:rPr>
          <w:sz w:val="27"/>
          <w:szCs w:val="27"/>
        </w:rPr>
        <w:t>x</w:t>
      </w:r>
      <w:r w:rsidRPr="00FD2DBC">
        <w:rPr>
          <w:sz w:val="27"/>
          <w:szCs w:val="27"/>
          <w:lang w:val="ru-RU"/>
        </w:rPr>
        <w:t xml:space="preserve"> 40 и 10 </w:t>
      </w:r>
      <w:r w:rsidRPr="00CE672E">
        <w:rPr>
          <w:sz w:val="27"/>
          <w:szCs w:val="27"/>
        </w:rPr>
        <w:t>x</w:t>
      </w:r>
      <w:r w:rsidRPr="00FD2DBC">
        <w:rPr>
          <w:sz w:val="27"/>
          <w:szCs w:val="27"/>
          <w:lang w:val="ru-RU"/>
        </w:rPr>
        <w:t xml:space="preserve"> 50</w:t>
      </w:r>
      <w:r w:rsidRPr="00CE672E">
        <w:rPr>
          <w:sz w:val="27"/>
          <w:szCs w:val="27"/>
        </w:rPr>
        <w:t> </w:t>
      </w:r>
      <w:r w:rsidRPr="00FD2DBC">
        <w:rPr>
          <w:sz w:val="27"/>
          <w:szCs w:val="27"/>
          <w:lang w:val="ru-RU"/>
        </w:rPr>
        <w:t>м.</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В пределах треугольников видимости не допускается размещение зданий, </w:t>
      </w:r>
      <w:r w:rsidRPr="00FD2DBC">
        <w:rPr>
          <w:sz w:val="28"/>
          <w:szCs w:val="28"/>
          <w:lang w:val="ru-RU"/>
        </w:rPr>
        <w:lastRenderedPageBreak/>
        <w:t xml:space="preserve">сооружений, передвижных предметов (киосков, фургонов, реклам, малых архитектурных форм и др.), деревьев и кустарников </w:t>
      </w:r>
      <w:r w:rsidRPr="00FD2DBC">
        <w:rPr>
          <w:sz w:val="27"/>
          <w:szCs w:val="27"/>
          <w:lang w:val="ru-RU"/>
        </w:rPr>
        <w:t>высотой более 0,5</w:t>
      </w:r>
      <w:r w:rsidRPr="00CE672E">
        <w:rPr>
          <w:sz w:val="27"/>
          <w:szCs w:val="27"/>
        </w:rPr>
        <w:t> </w:t>
      </w:r>
      <w:r w:rsidRPr="00FD2DBC">
        <w:rPr>
          <w:sz w:val="27"/>
          <w:szCs w:val="27"/>
          <w:lang w:val="ru-RU"/>
        </w:rPr>
        <w:t>м.</w:t>
      </w:r>
    </w:p>
    <w:p w:rsidR="00FD2DBC" w:rsidRPr="00FD2DBC" w:rsidRDefault="00FD2DBC" w:rsidP="00FD2DBC">
      <w:pPr>
        <w:adjustRightInd w:val="0"/>
        <w:ind w:firstLine="709"/>
        <w:jc w:val="both"/>
        <w:rPr>
          <w:sz w:val="28"/>
          <w:szCs w:val="28"/>
          <w:lang w:val="ru-RU"/>
        </w:rPr>
      </w:pPr>
      <w:r w:rsidRPr="00FD2DBC">
        <w:rPr>
          <w:sz w:val="28"/>
          <w:szCs w:val="28"/>
          <w:lang w:val="ru-RU"/>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FD2DBC" w:rsidRPr="00FD2DBC" w:rsidRDefault="00FD2DBC" w:rsidP="00FD2DBC">
      <w:pPr>
        <w:adjustRightInd w:val="0"/>
        <w:ind w:firstLine="709"/>
        <w:jc w:val="both"/>
        <w:rPr>
          <w:sz w:val="28"/>
          <w:szCs w:val="28"/>
          <w:lang w:val="ru-RU"/>
        </w:rPr>
      </w:pPr>
    </w:p>
    <w:p w:rsidR="00FD2DBC" w:rsidRPr="00CE672E" w:rsidRDefault="00FD2DBC" w:rsidP="00FD2DBC">
      <w:pPr>
        <w:pStyle w:val="ab"/>
        <w:keepNext/>
        <w:keepLines/>
        <w:ind w:left="0"/>
        <w:jc w:val="center"/>
        <w:outlineLvl w:val="1"/>
        <w:rPr>
          <w:sz w:val="28"/>
          <w:szCs w:val="28"/>
        </w:rPr>
      </w:pPr>
      <w:bookmarkStart w:id="22" w:name="_Toc527558376"/>
      <w:r w:rsidRPr="00CE672E">
        <w:rPr>
          <w:sz w:val="28"/>
          <w:szCs w:val="28"/>
        </w:rPr>
        <w:t>Подраздел VI. Зоны сельскохозяйственного использования</w:t>
      </w:r>
      <w:bookmarkEnd w:id="22"/>
    </w:p>
    <w:p w:rsidR="00FD2DBC" w:rsidRDefault="00FD2DBC" w:rsidP="00FD2DBC">
      <w:pPr>
        <w:adjustRightInd w:val="0"/>
        <w:ind w:left="709"/>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состав зон сельскохозяйственного использования входят следующие типы зон:</w:t>
      </w:r>
    </w:p>
    <w:p w:rsidR="00FD2DBC" w:rsidRPr="00FD2DBC" w:rsidRDefault="00FD2DBC" w:rsidP="00FD2DBC">
      <w:pPr>
        <w:adjustRightInd w:val="0"/>
        <w:ind w:firstLine="709"/>
        <w:jc w:val="both"/>
        <w:rPr>
          <w:sz w:val="28"/>
          <w:szCs w:val="28"/>
          <w:lang w:val="ru-RU"/>
        </w:rPr>
      </w:pPr>
      <w:r w:rsidRPr="00FD2DBC">
        <w:rPr>
          <w:sz w:val="28"/>
          <w:szCs w:val="28"/>
          <w:lang w:val="ru-RU"/>
        </w:rPr>
        <w:t>1) зона сельскохозяйственных угодий;</w:t>
      </w:r>
    </w:p>
    <w:p w:rsidR="00FD2DBC" w:rsidRPr="00FD2DBC" w:rsidRDefault="00FD2DBC" w:rsidP="00FD2DBC">
      <w:pPr>
        <w:adjustRightInd w:val="0"/>
        <w:ind w:firstLine="709"/>
        <w:jc w:val="both"/>
        <w:rPr>
          <w:sz w:val="28"/>
          <w:szCs w:val="28"/>
          <w:lang w:val="ru-RU"/>
        </w:rPr>
      </w:pPr>
      <w:r w:rsidRPr="00FD2DBC">
        <w:rPr>
          <w:sz w:val="28"/>
          <w:szCs w:val="28"/>
          <w:lang w:val="ru-RU"/>
        </w:rPr>
        <w:t>2) зона, занятая объектами сельскохозяйственного назначения;</w:t>
      </w:r>
    </w:p>
    <w:p w:rsidR="00FD2DBC" w:rsidRPr="00FD2DBC" w:rsidRDefault="00FD2DBC" w:rsidP="00FD2DBC">
      <w:pPr>
        <w:adjustRightInd w:val="0"/>
        <w:ind w:firstLine="709"/>
        <w:jc w:val="both"/>
        <w:rPr>
          <w:sz w:val="28"/>
          <w:szCs w:val="28"/>
          <w:lang w:val="ru-RU"/>
        </w:rPr>
      </w:pPr>
      <w:r w:rsidRPr="00FD2DBC">
        <w:rPr>
          <w:sz w:val="28"/>
          <w:szCs w:val="28"/>
          <w:lang w:val="ru-RU"/>
        </w:rPr>
        <w:t>3) зона садоводческих, огороднических и дачных объединений граждан.</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размещении зон, занятых объектами сельскохозяйственного назначения,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FD2DBC" w:rsidRPr="00FD2DBC" w:rsidRDefault="00FD2DBC" w:rsidP="00FD2DBC">
      <w:pPr>
        <w:adjustRightInd w:val="0"/>
        <w:ind w:firstLine="709"/>
        <w:jc w:val="both"/>
        <w:rPr>
          <w:sz w:val="28"/>
          <w:szCs w:val="28"/>
          <w:lang w:val="ru-RU"/>
        </w:rPr>
      </w:pPr>
      <w:r w:rsidRPr="00FD2DBC">
        <w:rPr>
          <w:sz w:val="28"/>
          <w:szCs w:val="28"/>
          <w:lang w:val="ru-RU"/>
        </w:rPr>
        <w:t>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FD2DBC" w:rsidRPr="00FD2DBC" w:rsidRDefault="00FD2DBC" w:rsidP="00FD2DBC">
      <w:pPr>
        <w:adjustRightInd w:val="0"/>
        <w:ind w:firstLine="709"/>
        <w:jc w:val="both"/>
        <w:rPr>
          <w:sz w:val="28"/>
          <w:szCs w:val="28"/>
          <w:lang w:val="ru-RU"/>
        </w:rPr>
      </w:pPr>
      <w:r w:rsidRPr="00FD2DBC">
        <w:rPr>
          <w:sz w:val="28"/>
          <w:szCs w:val="28"/>
          <w:lang w:val="ru-RU"/>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Зону, занятую объектами сельскохозяйственного назначения, следует располагать, по возможности, с подветренной стороны по отношению к жилой зоне и ниже по рельефу местности.</w:t>
      </w:r>
    </w:p>
    <w:p w:rsidR="00FD2DBC" w:rsidRPr="00FD2DBC" w:rsidRDefault="00FD2DBC" w:rsidP="00FD2DBC">
      <w:pPr>
        <w:adjustRightInd w:val="0"/>
        <w:ind w:firstLine="709"/>
        <w:jc w:val="both"/>
        <w:rPr>
          <w:sz w:val="28"/>
          <w:szCs w:val="28"/>
          <w:lang w:val="ru-RU"/>
        </w:rPr>
      </w:pPr>
      <w:r w:rsidRPr="00FD2DBC">
        <w:rPr>
          <w:sz w:val="28"/>
          <w:szCs w:val="28"/>
          <w:lang w:val="ru-RU"/>
        </w:rPr>
        <w:t>При организации указанной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FD2DBC" w:rsidRPr="00FD2DBC" w:rsidRDefault="00FD2DBC" w:rsidP="00FD2DBC">
      <w:pPr>
        <w:adjustRightInd w:val="0"/>
        <w:ind w:firstLine="709"/>
        <w:jc w:val="both"/>
        <w:rPr>
          <w:sz w:val="28"/>
          <w:szCs w:val="28"/>
          <w:lang w:val="ru-RU"/>
        </w:rPr>
      </w:pPr>
      <w:r w:rsidRPr="00FD2DBC">
        <w:rPr>
          <w:sz w:val="28"/>
          <w:szCs w:val="28"/>
          <w:lang w:val="ru-RU"/>
        </w:rPr>
        <w:t>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минимального коэффициента застройки земельных участков промышленных предприятий (приложение 2 к настоящим нормативам).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Территории садоводческих, огороднических и дачных объединений граждан проектируются на основании СП 53.13330.2011 «СНиП 30-02-97* </w:t>
      </w:r>
      <w:r w:rsidRPr="00FD2DBC">
        <w:rPr>
          <w:sz w:val="28"/>
          <w:szCs w:val="28"/>
          <w:lang w:val="ru-RU"/>
        </w:rPr>
        <w:lastRenderedPageBreak/>
        <w:t>«Планировка и застройка территорий садоводческих (дачных) объединений граждан, здания и сооружения».</w:t>
      </w:r>
    </w:p>
    <w:p w:rsidR="00FD2DBC" w:rsidRPr="00FD2DBC" w:rsidRDefault="00FD2DBC" w:rsidP="00FD2DBC">
      <w:pPr>
        <w:adjustRightInd w:val="0"/>
        <w:ind w:firstLine="709"/>
        <w:jc w:val="both"/>
        <w:rPr>
          <w:sz w:val="28"/>
          <w:szCs w:val="28"/>
          <w:lang w:val="ru-RU"/>
        </w:rPr>
      </w:pPr>
    </w:p>
    <w:p w:rsidR="00FD2DBC" w:rsidRPr="00CE672E" w:rsidRDefault="00FD2DBC" w:rsidP="00FD2DBC">
      <w:pPr>
        <w:pStyle w:val="ab"/>
        <w:keepNext/>
        <w:keepLines/>
        <w:ind w:left="0"/>
        <w:jc w:val="center"/>
        <w:outlineLvl w:val="1"/>
        <w:rPr>
          <w:sz w:val="28"/>
          <w:szCs w:val="28"/>
        </w:rPr>
      </w:pPr>
      <w:bookmarkStart w:id="23" w:name="_Toc527558377"/>
      <w:r w:rsidRPr="00CE672E">
        <w:rPr>
          <w:sz w:val="28"/>
          <w:szCs w:val="28"/>
        </w:rPr>
        <w:t>Подраздел VII. Зоны рекреационного назначения</w:t>
      </w:r>
      <w:bookmarkEnd w:id="23"/>
    </w:p>
    <w:p w:rsidR="00FD2DBC" w:rsidRDefault="00FD2DBC" w:rsidP="00FD2DBC">
      <w:pPr>
        <w:adjustRightInd w:val="0"/>
        <w:ind w:left="709"/>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состав рекреационных зон могут включаться территории, занятые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Рекреационные зоны формируются на озелененных территориях общего пользования (парки, сады, скверы, бульвары и другие озелененные территории);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на землях историко-культурного назначения (объектов культурного наследия (памятников истории и культуры), музеев и т.п.); на землях лесного фонда (городские леса, защитные леса).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Параметры баланса озелененных территорий общего пользования рекомендуется принимать:</w:t>
      </w:r>
    </w:p>
    <w:p w:rsidR="00FD2DBC" w:rsidRPr="00FD2DBC" w:rsidRDefault="00FD2DBC" w:rsidP="00FD2DBC">
      <w:pPr>
        <w:adjustRightInd w:val="0"/>
        <w:ind w:firstLine="709"/>
        <w:jc w:val="both"/>
        <w:rPr>
          <w:sz w:val="28"/>
          <w:szCs w:val="28"/>
          <w:lang w:val="ru-RU"/>
        </w:rPr>
      </w:pPr>
      <w:r w:rsidRPr="00FD2DBC">
        <w:rPr>
          <w:sz w:val="28"/>
          <w:szCs w:val="28"/>
          <w:lang w:val="ru-RU"/>
        </w:rPr>
        <w:t>зеленые насаждения - 65 – 75 %;</w:t>
      </w:r>
    </w:p>
    <w:p w:rsidR="00FD2DBC" w:rsidRPr="00FD2DBC" w:rsidRDefault="00FD2DBC" w:rsidP="00FD2DBC">
      <w:pPr>
        <w:adjustRightInd w:val="0"/>
        <w:ind w:firstLine="709"/>
        <w:jc w:val="both"/>
        <w:rPr>
          <w:sz w:val="28"/>
          <w:szCs w:val="28"/>
          <w:lang w:val="ru-RU"/>
        </w:rPr>
      </w:pPr>
      <w:r w:rsidRPr="00FD2DBC">
        <w:rPr>
          <w:sz w:val="28"/>
          <w:szCs w:val="28"/>
          <w:lang w:val="ru-RU"/>
        </w:rPr>
        <w:t>аллеи и дороги - 10 – 15 %;</w:t>
      </w:r>
    </w:p>
    <w:p w:rsidR="00FD2DBC" w:rsidRPr="00CE672E" w:rsidRDefault="00FD2DBC" w:rsidP="00FD2DBC">
      <w:pPr>
        <w:adjustRightInd w:val="0"/>
        <w:ind w:firstLine="709"/>
        <w:jc w:val="both"/>
        <w:rPr>
          <w:sz w:val="28"/>
          <w:szCs w:val="28"/>
        </w:rPr>
      </w:pPr>
      <w:r w:rsidRPr="00CE672E">
        <w:rPr>
          <w:sz w:val="28"/>
          <w:szCs w:val="28"/>
        </w:rPr>
        <w:t>площадки - 8 – 12 %;</w:t>
      </w:r>
    </w:p>
    <w:p w:rsidR="00FD2DBC" w:rsidRPr="00CE672E" w:rsidRDefault="00FD2DBC" w:rsidP="00FD2DBC">
      <w:pPr>
        <w:adjustRightInd w:val="0"/>
        <w:ind w:firstLine="709"/>
        <w:jc w:val="both"/>
        <w:rPr>
          <w:sz w:val="28"/>
          <w:szCs w:val="28"/>
        </w:rPr>
      </w:pPr>
      <w:r w:rsidRPr="00CE672E">
        <w:rPr>
          <w:sz w:val="28"/>
          <w:szCs w:val="28"/>
        </w:rPr>
        <w:t xml:space="preserve">сооружения - 5 – 7 </w:t>
      </w:r>
      <w:r>
        <w:rPr>
          <w:sz w:val="28"/>
          <w:szCs w:val="28"/>
        </w:rPr>
        <w:t>%.</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Параметры баланса зоны природных ландшафтов рекомендуется принимать:</w:t>
      </w:r>
    </w:p>
    <w:p w:rsidR="00FD2DBC" w:rsidRPr="00FD2DBC" w:rsidRDefault="00FD2DBC" w:rsidP="00FD2DBC">
      <w:pPr>
        <w:adjustRightInd w:val="0"/>
        <w:ind w:firstLine="709"/>
        <w:jc w:val="both"/>
        <w:rPr>
          <w:sz w:val="28"/>
          <w:szCs w:val="28"/>
          <w:lang w:val="ru-RU"/>
        </w:rPr>
      </w:pPr>
      <w:r w:rsidRPr="00FD2DBC">
        <w:rPr>
          <w:sz w:val="28"/>
          <w:szCs w:val="28"/>
          <w:lang w:val="ru-RU"/>
        </w:rPr>
        <w:t>зеленые насаждения - 93 – 97 %;</w:t>
      </w:r>
    </w:p>
    <w:p w:rsidR="00FD2DBC" w:rsidRPr="00FD2DBC" w:rsidRDefault="00FD2DBC" w:rsidP="00FD2DBC">
      <w:pPr>
        <w:adjustRightInd w:val="0"/>
        <w:ind w:firstLine="709"/>
        <w:jc w:val="both"/>
        <w:rPr>
          <w:sz w:val="28"/>
          <w:szCs w:val="28"/>
          <w:lang w:val="ru-RU"/>
        </w:rPr>
      </w:pPr>
      <w:r w:rsidRPr="00FD2DBC">
        <w:rPr>
          <w:sz w:val="28"/>
          <w:szCs w:val="28"/>
          <w:lang w:val="ru-RU"/>
        </w:rPr>
        <w:t>дорожная сеть - 2 – 5 %;</w:t>
      </w:r>
    </w:p>
    <w:p w:rsidR="00FD2DBC" w:rsidRPr="00FD2DBC" w:rsidRDefault="00FD2DBC" w:rsidP="00FD2DBC">
      <w:pPr>
        <w:adjustRightInd w:val="0"/>
        <w:ind w:firstLine="709"/>
        <w:jc w:val="both"/>
        <w:rPr>
          <w:sz w:val="28"/>
          <w:szCs w:val="28"/>
          <w:lang w:val="ru-RU"/>
        </w:rPr>
      </w:pPr>
      <w:r w:rsidRPr="00FD2DBC">
        <w:rPr>
          <w:sz w:val="28"/>
          <w:szCs w:val="28"/>
          <w:lang w:val="ru-RU"/>
        </w:rPr>
        <w:t>обслуживающие сооружения и хозяйственные постройки – 2 %.</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Автостоянки для посетителей парков, садов, скверов следует размещать за пределами его территории, но не далее 400 м от входа и проектировать из расчета не менее 10 машино-мест на 1 га территории.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Бульвары и пешеходные аллеи следует предусматривать в направлении массовых потоков пешеходного движения.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Соотношение ширины и длины бульвара следует принимать не более 1:3. Соотношение элементов территории бульвара следует принимать согласно </w:t>
      </w:r>
      <w:hyperlink w:anchor="P3237" w:history="1">
        <w:r w:rsidRPr="00FD2DBC">
          <w:rPr>
            <w:sz w:val="28"/>
            <w:szCs w:val="28"/>
            <w:lang w:val="ru-RU"/>
          </w:rPr>
          <w:t xml:space="preserve">таблице </w:t>
        </w:r>
      </w:hyperlink>
      <w:r w:rsidR="000820C9">
        <w:rPr>
          <w:sz w:val="28"/>
          <w:szCs w:val="28"/>
          <w:lang w:val="ru-RU"/>
        </w:rPr>
        <w:t>3</w:t>
      </w:r>
      <w:r w:rsidR="00FA42DC">
        <w:rPr>
          <w:sz w:val="28"/>
          <w:szCs w:val="28"/>
          <w:lang w:val="ru-RU"/>
        </w:rPr>
        <w:t>7</w:t>
      </w:r>
      <w:r w:rsidRPr="00FD2DBC">
        <w:rPr>
          <w:sz w:val="28"/>
          <w:szCs w:val="28"/>
          <w:lang w:val="ru-RU"/>
        </w:rPr>
        <w:t xml:space="preserve"> в зависимости от его ширины.</w:t>
      </w:r>
    </w:p>
    <w:p w:rsidR="00FD2DBC" w:rsidRPr="000820C9" w:rsidRDefault="00FD2DBC" w:rsidP="00FD2DBC">
      <w:pPr>
        <w:adjustRightInd w:val="0"/>
        <w:ind w:firstLine="709"/>
        <w:jc w:val="right"/>
        <w:rPr>
          <w:sz w:val="28"/>
          <w:szCs w:val="28"/>
          <w:lang w:val="ru-RU"/>
        </w:rPr>
      </w:pPr>
      <w:r w:rsidRPr="00CE672E">
        <w:rPr>
          <w:sz w:val="28"/>
          <w:szCs w:val="28"/>
        </w:rPr>
        <w:t xml:space="preserve">Таблица </w:t>
      </w:r>
      <w:r w:rsidR="000820C9">
        <w:rPr>
          <w:sz w:val="28"/>
          <w:szCs w:val="28"/>
          <w:lang w:val="ru-RU"/>
        </w:rPr>
        <w:t>3</w:t>
      </w:r>
      <w:r w:rsidR="00FA42DC">
        <w:rPr>
          <w:sz w:val="28"/>
          <w:szCs w:val="28"/>
          <w:lang w:val="ru-RU"/>
        </w:rPr>
        <w:t>7</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061"/>
        <w:gridCol w:w="2381"/>
        <w:gridCol w:w="2268"/>
      </w:tblGrid>
      <w:tr w:rsidR="00FD2DBC" w:rsidRPr="00282A4B" w:rsidTr="00FD2DBC">
        <w:tc>
          <w:tcPr>
            <w:tcW w:w="1928" w:type="dxa"/>
            <w:vMerge w:val="restart"/>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Ширина бульвара, м</w:t>
            </w:r>
          </w:p>
        </w:tc>
        <w:tc>
          <w:tcPr>
            <w:tcW w:w="7710" w:type="dxa"/>
            <w:gridSpan w:val="3"/>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Элементы территории (% от общей площади)</w:t>
            </w:r>
          </w:p>
        </w:tc>
      </w:tr>
      <w:tr w:rsidR="00FD2DBC" w:rsidRPr="00CE672E" w:rsidTr="00FD2DBC">
        <w:tc>
          <w:tcPr>
            <w:tcW w:w="1928" w:type="dxa"/>
            <w:vMerge/>
          </w:tcPr>
          <w:p w:rsidR="00FD2DBC" w:rsidRPr="00FD2DBC" w:rsidRDefault="00FD2DBC" w:rsidP="00FD2DBC">
            <w:pPr>
              <w:rPr>
                <w:lang w:val="ru-RU"/>
              </w:rPr>
            </w:pPr>
          </w:p>
        </w:tc>
        <w:tc>
          <w:tcPr>
            <w:tcW w:w="306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территории зеленых насаждений и водоемов</w:t>
            </w:r>
          </w:p>
        </w:tc>
        <w:tc>
          <w:tcPr>
            <w:tcW w:w="238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аллеи, дорожки, площадки</w:t>
            </w:r>
          </w:p>
        </w:tc>
        <w:tc>
          <w:tcPr>
            <w:tcW w:w="226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сооружения и застройка</w:t>
            </w:r>
          </w:p>
        </w:tc>
      </w:tr>
      <w:tr w:rsidR="00FD2DBC" w:rsidRPr="00CE672E" w:rsidTr="00FD2DBC">
        <w:tc>
          <w:tcPr>
            <w:tcW w:w="192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lastRenderedPageBreak/>
              <w:t>18 - 25</w:t>
            </w:r>
          </w:p>
        </w:tc>
        <w:tc>
          <w:tcPr>
            <w:tcW w:w="306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70 - 75</w:t>
            </w:r>
          </w:p>
        </w:tc>
        <w:tc>
          <w:tcPr>
            <w:tcW w:w="238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30 - 25</w:t>
            </w:r>
          </w:p>
        </w:tc>
        <w:tc>
          <w:tcPr>
            <w:tcW w:w="2268" w:type="dxa"/>
          </w:tcPr>
          <w:p w:rsidR="00FD2DBC" w:rsidRPr="00CE672E" w:rsidRDefault="00FD2DBC" w:rsidP="00FD2DBC">
            <w:pPr>
              <w:pStyle w:val="ConsPlusNormal"/>
              <w:ind w:firstLine="1"/>
              <w:jc w:val="center"/>
              <w:rPr>
                <w:rFonts w:ascii="Times New Roman" w:hAnsi="Times New Roman" w:cs="Times New Roman"/>
                <w:sz w:val="24"/>
                <w:szCs w:val="24"/>
              </w:rPr>
            </w:pPr>
            <w:r w:rsidRPr="00CE672E">
              <w:rPr>
                <w:rFonts w:ascii="Times New Roman" w:hAnsi="Times New Roman" w:cs="Times New Roman"/>
                <w:sz w:val="24"/>
                <w:szCs w:val="24"/>
              </w:rPr>
              <w:t>-</w:t>
            </w:r>
          </w:p>
        </w:tc>
      </w:tr>
      <w:tr w:rsidR="00FD2DBC" w:rsidRPr="00CE672E" w:rsidTr="00FD2DBC">
        <w:tc>
          <w:tcPr>
            <w:tcW w:w="192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25 - 50</w:t>
            </w:r>
          </w:p>
        </w:tc>
        <w:tc>
          <w:tcPr>
            <w:tcW w:w="306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75 - 80</w:t>
            </w:r>
          </w:p>
        </w:tc>
        <w:tc>
          <w:tcPr>
            <w:tcW w:w="238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23 - 17</w:t>
            </w:r>
          </w:p>
        </w:tc>
        <w:tc>
          <w:tcPr>
            <w:tcW w:w="2268" w:type="dxa"/>
          </w:tcPr>
          <w:p w:rsidR="00FD2DBC" w:rsidRPr="00CE672E" w:rsidRDefault="00FD2DBC" w:rsidP="00FD2DBC">
            <w:pPr>
              <w:pStyle w:val="ConsPlusNormal"/>
              <w:ind w:firstLine="1"/>
              <w:jc w:val="center"/>
              <w:rPr>
                <w:rFonts w:ascii="Times New Roman" w:hAnsi="Times New Roman" w:cs="Times New Roman"/>
                <w:sz w:val="24"/>
                <w:szCs w:val="24"/>
              </w:rPr>
            </w:pPr>
            <w:r w:rsidRPr="00CE672E">
              <w:rPr>
                <w:rFonts w:ascii="Times New Roman" w:hAnsi="Times New Roman" w:cs="Times New Roman"/>
                <w:sz w:val="24"/>
                <w:szCs w:val="24"/>
              </w:rPr>
              <w:t>2 - 3</w:t>
            </w:r>
          </w:p>
        </w:tc>
      </w:tr>
      <w:tr w:rsidR="00FD2DBC" w:rsidRPr="00CE672E" w:rsidTr="00FD2DBC">
        <w:tc>
          <w:tcPr>
            <w:tcW w:w="1928"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Более 50</w:t>
            </w:r>
          </w:p>
        </w:tc>
        <w:tc>
          <w:tcPr>
            <w:tcW w:w="306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65 - 70</w:t>
            </w:r>
          </w:p>
        </w:tc>
        <w:tc>
          <w:tcPr>
            <w:tcW w:w="238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30 - 25</w:t>
            </w:r>
          </w:p>
        </w:tc>
        <w:tc>
          <w:tcPr>
            <w:tcW w:w="2268" w:type="dxa"/>
          </w:tcPr>
          <w:p w:rsidR="00FD2DBC" w:rsidRPr="00CE672E" w:rsidRDefault="00FD2DBC" w:rsidP="00FD2DBC">
            <w:pPr>
              <w:pStyle w:val="ConsPlusNormal"/>
              <w:ind w:firstLine="1"/>
              <w:jc w:val="center"/>
              <w:rPr>
                <w:rFonts w:ascii="Times New Roman" w:hAnsi="Times New Roman" w:cs="Times New Roman"/>
                <w:sz w:val="24"/>
                <w:szCs w:val="24"/>
              </w:rPr>
            </w:pPr>
            <w:r w:rsidRPr="00CE672E">
              <w:rPr>
                <w:rFonts w:ascii="Times New Roman" w:hAnsi="Times New Roman" w:cs="Times New Roman"/>
                <w:sz w:val="24"/>
                <w:szCs w:val="24"/>
              </w:rPr>
              <w:t>Не более 5</w:t>
            </w:r>
          </w:p>
        </w:tc>
      </w:tr>
    </w:tbl>
    <w:p w:rsidR="00FD2DBC" w:rsidRDefault="00FD2DBC" w:rsidP="00FD2DBC">
      <w:pPr>
        <w:adjustRightInd w:val="0"/>
        <w:ind w:left="709"/>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Площадь озеленения земельных участков жилой, общественной и производственной застройки рекомендуется принимать в соответствии с требованиями </w:t>
      </w:r>
      <w:hyperlink w:anchor="P3277" w:history="1">
        <w:r w:rsidRPr="00FD2DBC">
          <w:rPr>
            <w:sz w:val="28"/>
            <w:szCs w:val="28"/>
            <w:lang w:val="ru-RU"/>
          </w:rPr>
          <w:t xml:space="preserve">таблицы </w:t>
        </w:r>
      </w:hyperlink>
      <w:r w:rsidR="000820C9">
        <w:rPr>
          <w:sz w:val="28"/>
          <w:szCs w:val="28"/>
          <w:lang w:val="ru-RU"/>
        </w:rPr>
        <w:t>3</w:t>
      </w:r>
      <w:r w:rsidR="00FA42DC">
        <w:rPr>
          <w:sz w:val="28"/>
          <w:szCs w:val="28"/>
          <w:lang w:val="ru-RU"/>
        </w:rPr>
        <w:t>8</w:t>
      </w:r>
      <w:r w:rsidRPr="00FD2DBC">
        <w:rPr>
          <w:sz w:val="28"/>
          <w:szCs w:val="28"/>
          <w:lang w:val="ru-RU"/>
        </w:rPr>
        <w:t>.</w:t>
      </w:r>
    </w:p>
    <w:p w:rsidR="00FD2DBC" w:rsidRPr="000820C9" w:rsidRDefault="00FD2DBC" w:rsidP="00FD2DBC">
      <w:pPr>
        <w:adjustRightInd w:val="0"/>
        <w:ind w:firstLine="709"/>
        <w:jc w:val="right"/>
        <w:rPr>
          <w:sz w:val="28"/>
          <w:szCs w:val="28"/>
          <w:lang w:val="ru-RU"/>
        </w:rPr>
      </w:pPr>
      <w:r w:rsidRPr="00CE672E">
        <w:rPr>
          <w:sz w:val="28"/>
          <w:szCs w:val="28"/>
        </w:rPr>
        <w:t xml:space="preserve">Таблица </w:t>
      </w:r>
      <w:r w:rsidR="000820C9">
        <w:rPr>
          <w:sz w:val="28"/>
          <w:szCs w:val="28"/>
          <w:lang w:val="ru-RU"/>
        </w:rPr>
        <w:t>3</w:t>
      </w:r>
      <w:r w:rsidR="00FA42DC">
        <w:rPr>
          <w:sz w:val="28"/>
          <w:szCs w:val="28"/>
          <w:lang w:val="ru-RU"/>
        </w:rPr>
        <w:t>8</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6"/>
        <w:gridCol w:w="2410"/>
      </w:tblGrid>
      <w:tr w:rsidR="00FD2DBC" w:rsidRPr="00CE672E" w:rsidTr="000820C9">
        <w:tc>
          <w:tcPr>
            <w:tcW w:w="7366" w:type="dxa"/>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Территории участков жилой, общественной, производственной застройки</w:t>
            </w:r>
          </w:p>
        </w:tc>
        <w:tc>
          <w:tcPr>
            <w:tcW w:w="241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Территории озеленения, %</w:t>
            </w:r>
          </w:p>
        </w:tc>
      </w:tr>
      <w:tr w:rsidR="00FD2DBC" w:rsidRPr="00CE672E" w:rsidTr="000820C9">
        <w:tblPrEx>
          <w:tblBorders>
            <w:insideH w:val="nil"/>
          </w:tblBorders>
        </w:tblPrEx>
        <w:tc>
          <w:tcPr>
            <w:tcW w:w="7366" w:type="dxa"/>
            <w:tcBorders>
              <w:bottom w:val="single" w:sz="4" w:space="0" w:color="auto"/>
            </w:tcBorders>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Участки дошкольных образовательных организаций</w:t>
            </w:r>
          </w:p>
        </w:tc>
        <w:tc>
          <w:tcPr>
            <w:tcW w:w="2410" w:type="dxa"/>
            <w:tcBorders>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менее 50</w:t>
            </w:r>
          </w:p>
        </w:tc>
      </w:tr>
      <w:tr w:rsidR="00FD2DBC" w:rsidRPr="00CE672E" w:rsidTr="000820C9">
        <w:tblPrEx>
          <w:tblBorders>
            <w:insideH w:val="nil"/>
          </w:tblBorders>
        </w:tblPrEx>
        <w:tc>
          <w:tcPr>
            <w:tcW w:w="7366" w:type="dxa"/>
            <w:tcBorders>
              <w:top w:val="single" w:sz="4" w:space="0" w:color="auto"/>
              <w:bottom w:val="single" w:sz="4" w:space="0" w:color="auto"/>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Участки общеобразовательных организаций</w:t>
            </w:r>
          </w:p>
        </w:tc>
        <w:tc>
          <w:tcPr>
            <w:tcW w:w="2410" w:type="dxa"/>
            <w:tcBorders>
              <w:top w:val="single" w:sz="4" w:space="0" w:color="auto"/>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менее 50</w:t>
            </w:r>
          </w:p>
        </w:tc>
      </w:tr>
      <w:tr w:rsidR="00FD2DBC" w:rsidRPr="00CE672E" w:rsidTr="000820C9">
        <w:tblPrEx>
          <w:tblBorders>
            <w:insideH w:val="nil"/>
          </w:tblBorders>
        </w:tblPrEx>
        <w:tc>
          <w:tcPr>
            <w:tcW w:w="7366" w:type="dxa"/>
            <w:tcBorders>
              <w:top w:val="single" w:sz="4" w:space="0" w:color="auto"/>
              <w:bottom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Участки медицинских организаций</w:t>
            </w:r>
          </w:p>
        </w:tc>
        <w:tc>
          <w:tcPr>
            <w:tcW w:w="2410" w:type="dxa"/>
            <w:tcBorders>
              <w:top w:val="single" w:sz="4" w:space="0" w:color="auto"/>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менее 60</w:t>
            </w:r>
          </w:p>
        </w:tc>
      </w:tr>
      <w:tr w:rsidR="00FD2DBC" w:rsidRPr="00CE672E" w:rsidTr="000820C9">
        <w:tc>
          <w:tcPr>
            <w:tcW w:w="736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Участки культурно-просветительных учреждений</w:t>
            </w:r>
          </w:p>
        </w:tc>
        <w:tc>
          <w:tcPr>
            <w:tcW w:w="241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20 - 30</w:t>
            </w:r>
          </w:p>
        </w:tc>
      </w:tr>
      <w:tr w:rsidR="00FD2DBC" w:rsidRPr="00CE672E" w:rsidTr="000820C9">
        <w:tblPrEx>
          <w:tblBorders>
            <w:insideH w:val="nil"/>
          </w:tblBorders>
        </w:tblPrEx>
        <w:trPr>
          <w:trHeight w:val="570"/>
        </w:trPr>
        <w:tc>
          <w:tcPr>
            <w:tcW w:w="7366" w:type="dxa"/>
            <w:tcBorders>
              <w:bottom w:val="single" w:sz="4" w:space="0" w:color="auto"/>
            </w:tcBorders>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Участки территории образовательных организаций высшего образования</w:t>
            </w:r>
          </w:p>
        </w:tc>
        <w:tc>
          <w:tcPr>
            <w:tcW w:w="2410" w:type="dxa"/>
            <w:tcBorders>
              <w:bottom w:val="single" w:sz="4" w:space="0" w:color="auto"/>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30 - 50</w:t>
            </w:r>
          </w:p>
        </w:tc>
      </w:tr>
      <w:tr w:rsidR="00FD2DBC" w:rsidRPr="00CE672E" w:rsidTr="000820C9">
        <w:tblPrEx>
          <w:tblBorders>
            <w:insideH w:val="nil"/>
          </w:tblBorders>
        </w:tblPrEx>
        <w:tc>
          <w:tcPr>
            <w:tcW w:w="7366" w:type="dxa"/>
            <w:tcBorders>
              <w:bottom w:val="nil"/>
            </w:tcBorders>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Участки профессиональных образовательных организаций</w:t>
            </w:r>
          </w:p>
        </w:tc>
        <w:tc>
          <w:tcPr>
            <w:tcW w:w="2410" w:type="dxa"/>
            <w:tcBorders>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Не менее 50</w:t>
            </w:r>
          </w:p>
        </w:tc>
      </w:tr>
      <w:tr w:rsidR="00FD2DBC" w:rsidRPr="00CE672E" w:rsidTr="000820C9">
        <w:tc>
          <w:tcPr>
            <w:tcW w:w="736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Участки жилой застройки</w:t>
            </w:r>
          </w:p>
        </w:tc>
        <w:tc>
          <w:tcPr>
            <w:tcW w:w="241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40 - 60, но не менее 40</w:t>
            </w:r>
          </w:p>
        </w:tc>
      </w:tr>
      <w:tr w:rsidR="00FD2DBC" w:rsidRPr="00CE672E" w:rsidTr="000820C9">
        <w:tc>
          <w:tcPr>
            <w:tcW w:w="736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Участки производственной застройки</w:t>
            </w:r>
          </w:p>
        </w:tc>
        <w:tc>
          <w:tcPr>
            <w:tcW w:w="241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10 - 15</w:t>
            </w:r>
          </w:p>
        </w:tc>
      </w:tr>
    </w:tbl>
    <w:p w:rsidR="00FD2DBC" w:rsidRPr="00CE672E" w:rsidRDefault="00FD2DBC" w:rsidP="00FD2DBC">
      <w:pPr>
        <w:adjustRightInd w:val="0"/>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 Для пешеходных коммуникаций (тротуаров, аллей, дорожек, тропинок) проектируется озеленение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высота свободного пространства над уровнем покрытия дорожки должна быть не менее 2 м.</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проезжей части следует принимать в зависимости от категорий улиц и дорог согласно </w:t>
      </w:r>
      <w:hyperlink w:anchor="P3312" w:history="1">
        <w:r w:rsidRPr="00FD2DBC">
          <w:rPr>
            <w:sz w:val="28"/>
            <w:szCs w:val="28"/>
            <w:lang w:val="ru-RU"/>
          </w:rPr>
          <w:t xml:space="preserve">таблице </w:t>
        </w:r>
      </w:hyperlink>
      <w:r w:rsidR="00FA42DC">
        <w:rPr>
          <w:sz w:val="28"/>
          <w:szCs w:val="28"/>
          <w:lang w:val="ru-RU"/>
        </w:rPr>
        <w:t>39</w:t>
      </w:r>
      <w:r w:rsidRPr="00FD2DBC">
        <w:rPr>
          <w:sz w:val="28"/>
          <w:szCs w:val="28"/>
          <w:lang w:val="ru-RU"/>
        </w:rPr>
        <w:t>.</w:t>
      </w:r>
    </w:p>
    <w:p w:rsidR="00FD2DBC" w:rsidRPr="000820C9" w:rsidRDefault="00FD2DBC" w:rsidP="00FD2DBC">
      <w:pPr>
        <w:adjustRightInd w:val="0"/>
        <w:ind w:firstLine="709"/>
        <w:jc w:val="right"/>
        <w:rPr>
          <w:sz w:val="28"/>
          <w:szCs w:val="28"/>
          <w:lang w:val="ru-RU"/>
        </w:rPr>
      </w:pPr>
      <w:r w:rsidRPr="00CE672E">
        <w:rPr>
          <w:sz w:val="28"/>
          <w:szCs w:val="28"/>
        </w:rPr>
        <w:t xml:space="preserve">Таблица </w:t>
      </w:r>
      <w:r w:rsidR="00FA42DC">
        <w:rPr>
          <w:sz w:val="28"/>
          <w:szCs w:val="28"/>
          <w:lang w:val="ru-RU"/>
        </w:rPr>
        <w:t>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380"/>
      </w:tblGrid>
      <w:tr w:rsidR="00FD2DBC" w:rsidRPr="00282A4B" w:rsidTr="00FD2DBC">
        <w:tc>
          <w:tcPr>
            <w:tcW w:w="5896" w:type="dxa"/>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Категории улиц и дорог</w:t>
            </w:r>
          </w:p>
        </w:tc>
        <w:tc>
          <w:tcPr>
            <w:tcW w:w="3380"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Минимальное расстояние от оси ствола дерева, кустарника до проезжей части, м</w:t>
            </w:r>
          </w:p>
        </w:tc>
      </w:tr>
      <w:tr w:rsidR="00FD2DBC" w:rsidRPr="00CE672E" w:rsidTr="00FD2DBC">
        <w:tc>
          <w:tcPr>
            <w:tcW w:w="5896" w:type="dxa"/>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Магистральные улицы общегородского значения</w:t>
            </w:r>
          </w:p>
        </w:tc>
        <w:tc>
          <w:tcPr>
            <w:tcW w:w="3380" w:type="dxa"/>
          </w:tcPr>
          <w:p w:rsidR="00FD2DBC" w:rsidRPr="00CE672E" w:rsidRDefault="00FD2DBC" w:rsidP="00FD2DBC">
            <w:pPr>
              <w:pStyle w:val="ConsPlusNormal"/>
              <w:ind w:firstLine="62"/>
              <w:jc w:val="center"/>
              <w:rPr>
                <w:rFonts w:ascii="Times New Roman" w:hAnsi="Times New Roman" w:cs="Times New Roman"/>
                <w:sz w:val="24"/>
                <w:szCs w:val="24"/>
              </w:rPr>
            </w:pPr>
            <w:r w:rsidRPr="00CE672E">
              <w:rPr>
                <w:rFonts w:ascii="Times New Roman" w:hAnsi="Times New Roman" w:cs="Times New Roman"/>
                <w:sz w:val="24"/>
                <w:szCs w:val="24"/>
              </w:rPr>
              <w:t xml:space="preserve">5 </w:t>
            </w:r>
          </w:p>
        </w:tc>
      </w:tr>
      <w:tr w:rsidR="00FD2DBC" w:rsidRPr="00CE672E" w:rsidTr="00FD2DBC">
        <w:tc>
          <w:tcPr>
            <w:tcW w:w="589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Магистральные улицы районного значения</w:t>
            </w:r>
          </w:p>
        </w:tc>
        <w:tc>
          <w:tcPr>
            <w:tcW w:w="3380" w:type="dxa"/>
          </w:tcPr>
          <w:p w:rsidR="00FD2DBC" w:rsidRPr="00CE672E" w:rsidRDefault="00FD2DBC" w:rsidP="00FD2DBC">
            <w:pPr>
              <w:pStyle w:val="ConsPlusNormal"/>
              <w:ind w:firstLine="62"/>
              <w:jc w:val="center"/>
              <w:rPr>
                <w:rFonts w:ascii="Times New Roman" w:hAnsi="Times New Roman" w:cs="Times New Roman"/>
                <w:sz w:val="24"/>
                <w:szCs w:val="24"/>
              </w:rPr>
            </w:pPr>
            <w:r w:rsidRPr="00CE672E">
              <w:rPr>
                <w:rFonts w:ascii="Times New Roman" w:hAnsi="Times New Roman" w:cs="Times New Roman"/>
                <w:sz w:val="24"/>
                <w:szCs w:val="24"/>
              </w:rPr>
              <w:t xml:space="preserve">3 </w:t>
            </w:r>
          </w:p>
        </w:tc>
      </w:tr>
      <w:tr w:rsidR="00FD2DBC" w:rsidRPr="00CE672E" w:rsidTr="00FD2DBC">
        <w:tc>
          <w:tcPr>
            <w:tcW w:w="589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Улицы и дороги местного значения</w:t>
            </w:r>
          </w:p>
        </w:tc>
        <w:tc>
          <w:tcPr>
            <w:tcW w:w="3380" w:type="dxa"/>
          </w:tcPr>
          <w:p w:rsidR="00FD2DBC" w:rsidRPr="00CE672E" w:rsidRDefault="00FD2DBC" w:rsidP="00FD2DBC">
            <w:pPr>
              <w:pStyle w:val="ConsPlusNormal"/>
              <w:ind w:firstLine="62"/>
              <w:jc w:val="center"/>
              <w:rPr>
                <w:rFonts w:ascii="Times New Roman" w:hAnsi="Times New Roman" w:cs="Times New Roman"/>
                <w:sz w:val="24"/>
                <w:szCs w:val="24"/>
              </w:rPr>
            </w:pPr>
            <w:r w:rsidRPr="00CE672E">
              <w:rPr>
                <w:rFonts w:ascii="Times New Roman" w:hAnsi="Times New Roman" w:cs="Times New Roman"/>
                <w:sz w:val="24"/>
                <w:szCs w:val="24"/>
              </w:rPr>
              <w:t>2</w:t>
            </w:r>
          </w:p>
        </w:tc>
      </w:tr>
      <w:tr w:rsidR="00FD2DBC" w:rsidRPr="00CE672E" w:rsidTr="00FD2DBC">
        <w:tc>
          <w:tcPr>
            <w:tcW w:w="589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Проезды</w:t>
            </w:r>
          </w:p>
        </w:tc>
        <w:tc>
          <w:tcPr>
            <w:tcW w:w="3380" w:type="dxa"/>
          </w:tcPr>
          <w:p w:rsidR="00FD2DBC" w:rsidRPr="00CE672E" w:rsidRDefault="00FD2DBC" w:rsidP="00FD2DBC">
            <w:pPr>
              <w:pStyle w:val="ConsPlusNormal"/>
              <w:ind w:firstLine="62"/>
              <w:jc w:val="center"/>
              <w:rPr>
                <w:rFonts w:ascii="Times New Roman" w:hAnsi="Times New Roman" w:cs="Times New Roman"/>
                <w:sz w:val="24"/>
                <w:szCs w:val="24"/>
              </w:rPr>
            </w:pPr>
            <w:r w:rsidRPr="00CE672E">
              <w:rPr>
                <w:rFonts w:ascii="Times New Roman" w:hAnsi="Times New Roman" w:cs="Times New Roman"/>
                <w:sz w:val="24"/>
                <w:szCs w:val="24"/>
              </w:rPr>
              <w:t>1,5</w:t>
            </w:r>
          </w:p>
        </w:tc>
      </w:tr>
    </w:tbl>
    <w:p w:rsidR="00FD2DBC" w:rsidRPr="00CE672E" w:rsidRDefault="00FD2DBC" w:rsidP="00FD2DBC">
      <w:pPr>
        <w:adjustRightInd w:val="0"/>
        <w:jc w:val="both"/>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Минимальные расстояния от зданий и сооружений до зеленых насаждений следует принимать в соответствии с </w:t>
      </w:r>
      <w:hyperlink w:anchor="P3329" w:history="1">
        <w:r w:rsidRPr="00FD2DBC">
          <w:rPr>
            <w:sz w:val="28"/>
            <w:szCs w:val="28"/>
            <w:lang w:val="ru-RU"/>
          </w:rPr>
          <w:t xml:space="preserve">таблицей </w:t>
        </w:r>
      </w:hyperlink>
      <w:r w:rsidR="000820C9">
        <w:rPr>
          <w:sz w:val="28"/>
          <w:szCs w:val="28"/>
          <w:lang w:val="ru-RU"/>
        </w:rPr>
        <w:t>4</w:t>
      </w:r>
      <w:r w:rsidR="00FA42DC">
        <w:rPr>
          <w:sz w:val="28"/>
          <w:szCs w:val="28"/>
          <w:lang w:val="ru-RU"/>
        </w:rPr>
        <w:t>0</w:t>
      </w:r>
      <w:r w:rsidRPr="00FD2DBC">
        <w:rPr>
          <w:sz w:val="28"/>
          <w:szCs w:val="28"/>
          <w:lang w:val="ru-RU"/>
        </w:rPr>
        <w:t xml:space="preserve"> при условии беспрепятственного подъезда и работы пожарного автотранспорта.</w:t>
      </w:r>
    </w:p>
    <w:p w:rsidR="00FD2DBC" w:rsidRPr="000820C9" w:rsidRDefault="00FD2DBC" w:rsidP="00FD2DBC">
      <w:pPr>
        <w:adjustRightInd w:val="0"/>
        <w:ind w:firstLine="709"/>
        <w:jc w:val="right"/>
        <w:rPr>
          <w:sz w:val="28"/>
          <w:szCs w:val="28"/>
          <w:lang w:val="ru-RU"/>
        </w:rPr>
      </w:pPr>
      <w:r w:rsidRPr="00CE672E">
        <w:rPr>
          <w:sz w:val="28"/>
          <w:szCs w:val="28"/>
        </w:rPr>
        <w:t xml:space="preserve">Таблица </w:t>
      </w:r>
      <w:r w:rsidR="000820C9">
        <w:rPr>
          <w:sz w:val="28"/>
          <w:szCs w:val="28"/>
          <w:lang w:val="ru-RU"/>
        </w:rPr>
        <w:t>4</w:t>
      </w:r>
      <w:r w:rsidR="00FA42DC">
        <w:rPr>
          <w:sz w:val="28"/>
          <w:szCs w:val="28"/>
          <w:lang w:val="ru-RU"/>
        </w:rPr>
        <w:t>0</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6"/>
        <w:gridCol w:w="1701"/>
        <w:gridCol w:w="1701"/>
      </w:tblGrid>
      <w:tr w:rsidR="00FD2DBC" w:rsidRPr="00282A4B" w:rsidTr="000820C9">
        <w:tc>
          <w:tcPr>
            <w:tcW w:w="6516" w:type="dxa"/>
            <w:vMerge w:val="restart"/>
          </w:tcPr>
          <w:p w:rsidR="00FD2DBC" w:rsidRPr="00CE672E" w:rsidRDefault="00FD2DBC" w:rsidP="00FD2DBC">
            <w:pPr>
              <w:pStyle w:val="ConsPlusNormal"/>
              <w:jc w:val="center"/>
              <w:rPr>
                <w:rFonts w:ascii="Times New Roman" w:hAnsi="Times New Roman" w:cs="Times New Roman"/>
                <w:sz w:val="24"/>
                <w:szCs w:val="24"/>
              </w:rPr>
            </w:pPr>
            <w:r w:rsidRPr="00CE672E">
              <w:rPr>
                <w:rFonts w:ascii="Times New Roman" w:hAnsi="Times New Roman" w:cs="Times New Roman"/>
                <w:sz w:val="24"/>
                <w:szCs w:val="24"/>
              </w:rPr>
              <w:t>Здание, сооружение</w:t>
            </w:r>
          </w:p>
        </w:tc>
        <w:tc>
          <w:tcPr>
            <w:tcW w:w="3402" w:type="dxa"/>
            <w:gridSpan w:val="2"/>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Минимальные расстояния от здания, сооружения, объекта до оси</w:t>
            </w:r>
            <w:r>
              <w:rPr>
                <w:rFonts w:ascii="Times New Roman" w:hAnsi="Times New Roman" w:cs="Times New Roman"/>
                <w:sz w:val="24"/>
                <w:szCs w:val="24"/>
              </w:rPr>
              <w:t>, м</w:t>
            </w:r>
          </w:p>
        </w:tc>
      </w:tr>
      <w:tr w:rsidR="00FD2DBC" w:rsidRPr="00CE672E" w:rsidTr="000820C9">
        <w:tc>
          <w:tcPr>
            <w:tcW w:w="6516" w:type="dxa"/>
            <w:vMerge/>
          </w:tcPr>
          <w:p w:rsidR="00FD2DBC" w:rsidRPr="00FD2DBC" w:rsidRDefault="00FD2DBC" w:rsidP="00FD2DBC">
            <w:pPr>
              <w:rPr>
                <w:lang w:val="ru-RU"/>
              </w:rPr>
            </w:pP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ствола дерева</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кустарника</w:t>
            </w:r>
          </w:p>
        </w:tc>
      </w:tr>
      <w:tr w:rsidR="00FD2DBC" w:rsidRPr="00CE672E" w:rsidTr="000820C9">
        <w:tc>
          <w:tcPr>
            <w:tcW w:w="651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Наружная стена здания и сооружения</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5,0</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1,5</w:t>
            </w:r>
          </w:p>
        </w:tc>
      </w:tr>
      <w:tr w:rsidR="00FD2DBC" w:rsidRPr="00CE672E" w:rsidTr="000820C9">
        <w:tc>
          <w:tcPr>
            <w:tcW w:w="651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Край тротуара и садовой дорожки</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0,7</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0,5</w:t>
            </w:r>
          </w:p>
        </w:tc>
      </w:tr>
      <w:tr w:rsidR="00FD2DBC" w:rsidRPr="00CE672E" w:rsidTr="000820C9">
        <w:tc>
          <w:tcPr>
            <w:tcW w:w="6516" w:type="dxa"/>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Край проезжей части улиц местного значения, кромка укрепленной полосы обочины дороги или бровка канавы обочины дороги или бровка канавы</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r>
      <w:tr w:rsidR="00FD2DBC" w:rsidRPr="00CE672E" w:rsidTr="000820C9">
        <w:tc>
          <w:tcPr>
            <w:tcW w:w="6516" w:type="dxa"/>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Мачта и опора осветительной сети, мостовая опора и эстакада</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4,0</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w:t>
            </w:r>
          </w:p>
        </w:tc>
      </w:tr>
      <w:tr w:rsidR="00FD2DBC" w:rsidRPr="00CE672E" w:rsidTr="000820C9">
        <w:tc>
          <w:tcPr>
            <w:tcW w:w="6516" w:type="dxa"/>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Подошва откоса, террасы и др.</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0,5</w:t>
            </w:r>
          </w:p>
        </w:tc>
      </w:tr>
      <w:tr w:rsidR="00FD2DBC" w:rsidRPr="00CE672E" w:rsidTr="000820C9">
        <w:tc>
          <w:tcPr>
            <w:tcW w:w="6516" w:type="dxa"/>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Подошва или внутренняя грань подпорной стенки</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3,0</w:t>
            </w:r>
          </w:p>
        </w:tc>
        <w:tc>
          <w:tcPr>
            <w:tcW w:w="1701" w:type="dxa"/>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r>
      <w:tr w:rsidR="00FD2DBC" w:rsidRPr="00CE672E" w:rsidTr="000820C9">
        <w:tblPrEx>
          <w:tblBorders>
            <w:insideH w:val="nil"/>
          </w:tblBorders>
        </w:tblPrEx>
        <w:tc>
          <w:tcPr>
            <w:tcW w:w="6516" w:type="dxa"/>
            <w:tcBorders>
              <w:bottom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Подземные сети:</w:t>
            </w:r>
          </w:p>
        </w:tc>
        <w:tc>
          <w:tcPr>
            <w:tcW w:w="1701" w:type="dxa"/>
            <w:tcBorders>
              <w:bottom w:val="nil"/>
            </w:tcBorders>
          </w:tcPr>
          <w:p w:rsidR="00FD2DBC" w:rsidRPr="00CE672E" w:rsidRDefault="00FD2DBC" w:rsidP="00FD2DBC">
            <w:pPr>
              <w:pStyle w:val="ConsPlusNormal"/>
              <w:ind w:firstLine="0"/>
              <w:jc w:val="both"/>
              <w:rPr>
                <w:rFonts w:ascii="Times New Roman" w:hAnsi="Times New Roman" w:cs="Times New Roman"/>
                <w:sz w:val="24"/>
                <w:szCs w:val="24"/>
              </w:rPr>
            </w:pPr>
          </w:p>
        </w:tc>
        <w:tc>
          <w:tcPr>
            <w:tcW w:w="1701" w:type="dxa"/>
            <w:tcBorders>
              <w:bottom w:val="nil"/>
            </w:tcBorders>
          </w:tcPr>
          <w:p w:rsidR="00FD2DBC" w:rsidRPr="00CE672E" w:rsidRDefault="00FD2DBC" w:rsidP="00FD2DBC">
            <w:pPr>
              <w:pStyle w:val="ConsPlusNormal"/>
              <w:ind w:firstLine="0"/>
              <w:jc w:val="both"/>
              <w:rPr>
                <w:rFonts w:ascii="Times New Roman" w:hAnsi="Times New Roman" w:cs="Times New Roman"/>
                <w:sz w:val="24"/>
                <w:szCs w:val="24"/>
              </w:rPr>
            </w:pPr>
          </w:p>
        </w:tc>
      </w:tr>
      <w:tr w:rsidR="00FD2DBC" w:rsidRPr="00CE672E" w:rsidTr="000820C9">
        <w:tblPrEx>
          <w:tblBorders>
            <w:insideH w:val="nil"/>
          </w:tblBorders>
        </w:tblPrEx>
        <w:tc>
          <w:tcPr>
            <w:tcW w:w="6516" w:type="dxa"/>
            <w:tcBorders>
              <w:top w:val="nil"/>
              <w:bottom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газопровод, канализация</w:t>
            </w:r>
          </w:p>
        </w:tc>
        <w:tc>
          <w:tcPr>
            <w:tcW w:w="1701"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1,5</w:t>
            </w:r>
          </w:p>
        </w:tc>
        <w:tc>
          <w:tcPr>
            <w:tcW w:w="1701"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w:t>
            </w:r>
          </w:p>
        </w:tc>
      </w:tr>
      <w:tr w:rsidR="00FD2DBC" w:rsidRPr="00CE672E" w:rsidTr="000820C9">
        <w:tblPrEx>
          <w:tblBorders>
            <w:insideH w:val="nil"/>
          </w:tblBorders>
        </w:tblPrEx>
        <w:tc>
          <w:tcPr>
            <w:tcW w:w="6516" w:type="dxa"/>
            <w:tcBorders>
              <w:top w:val="nil"/>
              <w:bottom w:val="nil"/>
            </w:tcBorders>
          </w:tcPr>
          <w:p w:rsidR="00FD2DBC" w:rsidRPr="00CE672E" w:rsidRDefault="00FD2DBC" w:rsidP="00FD2DBC">
            <w:pPr>
              <w:pStyle w:val="ConsPlusNormal"/>
              <w:ind w:firstLine="0"/>
              <w:jc w:val="both"/>
              <w:rPr>
                <w:rFonts w:ascii="Times New Roman" w:hAnsi="Times New Roman" w:cs="Times New Roman"/>
                <w:sz w:val="24"/>
                <w:szCs w:val="24"/>
              </w:rPr>
            </w:pPr>
            <w:r w:rsidRPr="00CE672E">
              <w:rPr>
                <w:rFonts w:ascii="Times New Roman" w:hAnsi="Times New Roman" w:cs="Times New Roman"/>
                <w:sz w:val="24"/>
                <w:szCs w:val="24"/>
              </w:rPr>
              <w:t>тепловая сеть (стенка канала, тоннеля или оболочка при бесканальной прокладке)</w:t>
            </w:r>
          </w:p>
        </w:tc>
        <w:tc>
          <w:tcPr>
            <w:tcW w:w="1701"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1701"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1,0</w:t>
            </w:r>
          </w:p>
        </w:tc>
      </w:tr>
      <w:tr w:rsidR="00FD2DBC" w:rsidRPr="00CE672E" w:rsidTr="000820C9">
        <w:tblPrEx>
          <w:tblBorders>
            <w:insideH w:val="nil"/>
          </w:tblBorders>
        </w:tblPrEx>
        <w:tc>
          <w:tcPr>
            <w:tcW w:w="6516" w:type="dxa"/>
            <w:tcBorders>
              <w:top w:val="nil"/>
              <w:bottom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водопровод, дренаж</w:t>
            </w:r>
          </w:p>
        </w:tc>
        <w:tc>
          <w:tcPr>
            <w:tcW w:w="1701"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1701" w:type="dxa"/>
            <w:tcBorders>
              <w:top w:val="nil"/>
              <w:bottom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w:t>
            </w:r>
          </w:p>
        </w:tc>
      </w:tr>
      <w:tr w:rsidR="00FD2DBC" w:rsidRPr="00CE672E" w:rsidTr="000820C9">
        <w:tblPrEx>
          <w:tblBorders>
            <w:insideH w:val="nil"/>
          </w:tblBorders>
        </w:tblPrEx>
        <w:tc>
          <w:tcPr>
            <w:tcW w:w="6516" w:type="dxa"/>
            <w:tcBorders>
              <w:top w:val="nil"/>
            </w:tcBorders>
          </w:tcPr>
          <w:p w:rsidR="00FD2DBC" w:rsidRPr="00CE672E" w:rsidRDefault="00FD2DBC" w:rsidP="00FD2DBC">
            <w:pPr>
              <w:pStyle w:val="ConsPlusNormal"/>
              <w:ind w:firstLine="0"/>
              <w:rPr>
                <w:rFonts w:ascii="Times New Roman" w:hAnsi="Times New Roman" w:cs="Times New Roman"/>
                <w:sz w:val="24"/>
                <w:szCs w:val="24"/>
              </w:rPr>
            </w:pPr>
            <w:r w:rsidRPr="00CE672E">
              <w:rPr>
                <w:rFonts w:ascii="Times New Roman" w:hAnsi="Times New Roman" w:cs="Times New Roman"/>
                <w:sz w:val="24"/>
                <w:szCs w:val="24"/>
              </w:rPr>
              <w:t>силовой кабель и кабель связи</w:t>
            </w:r>
          </w:p>
        </w:tc>
        <w:tc>
          <w:tcPr>
            <w:tcW w:w="1701" w:type="dxa"/>
            <w:tcBorders>
              <w:top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2,0</w:t>
            </w:r>
          </w:p>
        </w:tc>
        <w:tc>
          <w:tcPr>
            <w:tcW w:w="1701" w:type="dxa"/>
            <w:tcBorders>
              <w:top w:val="nil"/>
            </w:tcBorders>
          </w:tcPr>
          <w:p w:rsidR="00FD2DBC" w:rsidRPr="00CE672E" w:rsidRDefault="00FD2DBC" w:rsidP="00FD2DBC">
            <w:pPr>
              <w:pStyle w:val="ConsPlusNormal"/>
              <w:ind w:firstLine="0"/>
              <w:jc w:val="center"/>
              <w:rPr>
                <w:rFonts w:ascii="Times New Roman" w:hAnsi="Times New Roman" w:cs="Times New Roman"/>
                <w:sz w:val="24"/>
                <w:szCs w:val="24"/>
              </w:rPr>
            </w:pPr>
            <w:r w:rsidRPr="00CE672E">
              <w:rPr>
                <w:rFonts w:ascii="Times New Roman" w:hAnsi="Times New Roman" w:cs="Times New Roman"/>
                <w:sz w:val="24"/>
                <w:szCs w:val="24"/>
              </w:rPr>
              <w:t>0,7</w:t>
            </w:r>
          </w:p>
        </w:tc>
      </w:tr>
    </w:tbl>
    <w:p w:rsidR="00FD2DBC" w:rsidRDefault="00FD2DBC" w:rsidP="00FD2DBC">
      <w:pPr>
        <w:pStyle w:val="ConsPlusNormal"/>
        <w:ind w:firstLine="540"/>
        <w:jc w:val="both"/>
        <w:rPr>
          <w:rFonts w:ascii="Times New Roman" w:hAnsi="Times New Roman" w:cs="Times New Roman"/>
          <w:sz w:val="28"/>
          <w:szCs w:val="28"/>
        </w:rPr>
      </w:pPr>
      <w:r w:rsidRPr="00CE672E">
        <w:rPr>
          <w:rFonts w:ascii="Times New Roman" w:hAnsi="Times New Roman" w:cs="Times New Roman"/>
          <w:sz w:val="28"/>
          <w:szCs w:val="28"/>
        </w:rPr>
        <w:t>Примечани</w:t>
      </w:r>
      <w:r>
        <w:rPr>
          <w:rFonts w:ascii="Times New Roman" w:hAnsi="Times New Roman" w:cs="Times New Roman"/>
          <w:sz w:val="28"/>
          <w:szCs w:val="28"/>
        </w:rPr>
        <w:t xml:space="preserve">е. </w:t>
      </w:r>
    </w:p>
    <w:p w:rsidR="00FD2DBC" w:rsidRPr="00CE672E" w:rsidRDefault="00FD2DBC" w:rsidP="00FD2DBC">
      <w:pPr>
        <w:pStyle w:val="ConsPlusNormal"/>
        <w:ind w:firstLine="540"/>
        <w:jc w:val="both"/>
        <w:rPr>
          <w:rFonts w:ascii="Times New Roman" w:hAnsi="Times New Roman" w:cs="Times New Roman"/>
          <w:sz w:val="28"/>
          <w:szCs w:val="28"/>
        </w:rPr>
      </w:pPr>
      <w:r w:rsidRPr="00CE672E">
        <w:rPr>
          <w:rFonts w:ascii="Times New Roman" w:hAnsi="Times New Roman" w:cs="Times New Roman"/>
          <w:sz w:val="28"/>
          <w:szCs w:val="28"/>
        </w:rPr>
        <w:t>1. Приведенные нормы относятся к деревьям с диаметром кроны не более 5 м и должны быть увеличены для деревьев с кроной большего диаметра.</w:t>
      </w:r>
    </w:p>
    <w:p w:rsidR="00FD2DBC" w:rsidRPr="00CE672E" w:rsidRDefault="00FD2DBC" w:rsidP="00FD2DBC">
      <w:pPr>
        <w:pStyle w:val="ConsPlusNormal"/>
        <w:ind w:firstLine="540"/>
        <w:jc w:val="both"/>
        <w:rPr>
          <w:rFonts w:ascii="Times New Roman" w:hAnsi="Times New Roman" w:cs="Times New Roman"/>
          <w:sz w:val="28"/>
          <w:szCs w:val="28"/>
        </w:rPr>
      </w:pPr>
      <w:r w:rsidRPr="00CE672E">
        <w:rPr>
          <w:rFonts w:ascii="Times New Roman" w:hAnsi="Times New Roman" w:cs="Times New Roman"/>
          <w:sz w:val="28"/>
          <w:szCs w:val="28"/>
        </w:rPr>
        <w:t>2. Деревья, высаживаемые у зданий, не должны препятствовать инсоляции и освещенности жилых и общественных помещений.</w:t>
      </w:r>
    </w:p>
    <w:p w:rsidR="00FD2DBC" w:rsidRDefault="00FD2DBC" w:rsidP="00FD2DBC">
      <w:pPr>
        <w:pStyle w:val="ConsPlusNormal"/>
        <w:ind w:firstLine="540"/>
        <w:jc w:val="both"/>
        <w:rPr>
          <w:rFonts w:ascii="Times New Roman" w:hAnsi="Times New Roman" w:cs="Times New Roman"/>
          <w:sz w:val="28"/>
          <w:szCs w:val="28"/>
        </w:rPr>
      </w:pPr>
      <w:r w:rsidRPr="00CE672E">
        <w:rPr>
          <w:rFonts w:ascii="Times New Roman" w:hAnsi="Times New Roman" w:cs="Times New Roman"/>
          <w:sz w:val="28"/>
          <w:szCs w:val="28"/>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FD2DBC" w:rsidRPr="00FD2DBC" w:rsidRDefault="00FD2DBC" w:rsidP="00FD2DBC">
      <w:pPr>
        <w:adjustRightInd w:val="0"/>
        <w:ind w:firstLine="709"/>
        <w:jc w:val="both"/>
        <w:rPr>
          <w:sz w:val="28"/>
          <w:szCs w:val="28"/>
          <w:lang w:val="ru-RU"/>
        </w:rPr>
      </w:pPr>
      <w:r w:rsidRPr="00FD2DBC">
        <w:rPr>
          <w:sz w:val="28"/>
          <w:szCs w:val="28"/>
          <w:lang w:val="ru-RU"/>
        </w:rPr>
        <w:t>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w:t>
      </w:r>
      <w:r w:rsidRPr="00FD2DBC">
        <w:rPr>
          <w:sz w:val="28"/>
          <w:szCs w:val="28"/>
          <w:lang w:val="ru-RU"/>
        </w:rPr>
        <w:lastRenderedPageBreak/>
        <w:t>населения доступом.</w:t>
      </w:r>
    </w:p>
    <w:p w:rsidR="00FD2DBC" w:rsidRPr="00FD2DBC" w:rsidRDefault="00FD2DBC" w:rsidP="00FD2DBC">
      <w:pPr>
        <w:adjustRightInd w:val="0"/>
        <w:ind w:firstLine="709"/>
        <w:jc w:val="both"/>
        <w:rPr>
          <w:sz w:val="28"/>
          <w:szCs w:val="28"/>
          <w:lang w:val="ru-RU"/>
        </w:rPr>
      </w:pPr>
      <w:r w:rsidRPr="00FD2DBC">
        <w:rPr>
          <w:sz w:val="28"/>
          <w:szCs w:val="28"/>
          <w:lang w:val="ru-RU"/>
        </w:rPr>
        <w:t>Уровень озелененности территорий таких объектов должен составлять не менее 20 %.</w:t>
      </w:r>
    </w:p>
    <w:p w:rsidR="00FD2DBC" w:rsidRPr="00FD2DBC" w:rsidRDefault="00FD2DBC" w:rsidP="00FD2DBC">
      <w:pPr>
        <w:adjustRightInd w:val="0"/>
        <w:ind w:firstLine="709"/>
        <w:jc w:val="both"/>
        <w:rPr>
          <w:sz w:val="28"/>
          <w:szCs w:val="28"/>
          <w:lang w:val="ru-RU"/>
        </w:rPr>
      </w:pPr>
    </w:p>
    <w:p w:rsidR="00FD2DBC" w:rsidRDefault="00FD2DBC" w:rsidP="00FD2DBC">
      <w:pPr>
        <w:pStyle w:val="ab"/>
        <w:keepNext/>
        <w:keepLines/>
        <w:ind w:left="0"/>
        <w:jc w:val="center"/>
        <w:outlineLvl w:val="1"/>
        <w:rPr>
          <w:sz w:val="28"/>
          <w:szCs w:val="28"/>
        </w:rPr>
      </w:pPr>
      <w:bookmarkStart w:id="24" w:name="_Toc527558378"/>
      <w:r w:rsidRPr="00CE672E">
        <w:rPr>
          <w:sz w:val="28"/>
          <w:szCs w:val="28"/>
        </w:rPr>
        <w:t>Подраздел VIII. Зоны специального назначения</w:t>
      </w:r>
      <w:bookmarkEnd w:id="24"/>
    </w:p>
    <w:p w:rsidR="00FD2DBC" w:rsidRPr="00CE672E" w:rsidRDefault="00FD2DBC" w:rsidP="00FD2DBC">
      <w:pPr>
        <w:adjustRightInd w:val="0"/>
        <w:ind w:firstLine="709"/>
        <w:jc w:val="center"/>
        <w:rPr>
          <w:sz w:val="28"/>
          <w:szCs w:val="28"/>
        </w:rPr>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В состав зон специального назначения включаются зоны, занятые кладбищами, крематориями, скотомогильниками, объектами в области обращения с отходами,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Участок, отводимый под кладбище, должен удовлетворять следующим требованиям:</w:t>
      </w:r>
    </w:p>
    <w:p w:rsidR="00FD2DBC" w:rsidRPr="00FD2DBC" w:rsidRDefault="00FD2DBC" w:rsidP="00FD2DBC">
      <w:pPr>
        <w:adjustRightInd w:val="0"/>
        <w:ind w:firstLine="709"/>
        <w:jc w:val="both"/>
        <w:rPr>
          <w:sz w:val="28"/>
          <w:szCs w:val="28"/>
          <w:lang w:val="ru-RU"/>
        </w:rPr>
      </w:pPr>
      <w:r w:rsidRPr="00FD2DBC">
        <w:rPr>
          <w:sz w:val="28"/>
          <w:szCs w:val="28"/>
          <w:lang w:val="ru-RU"/>
        </w:rPr>
        <w:t>1) иметь уклон в сторону, противоположную населенному пункту, открытым водоемам;</w:t>
      </w:r>
    </w:p>
    <w:p w:rsidR="00FD2DBC" w:rsidRPr="00FD2DBC" w:rsidRDefault="00FD2DBC" w:rsidP="00FD2DBC">
      <w:pPr>
        <w:adjustRightInd w:val="0"/>
        <w:ind w:firstLine="709"/>
        <w:jc w:val="both"/>
        <w:rPr>
          <w:sz w:val="28"/>
          <w:szCs w:val="28"/>
          <w:lang w:val="ru-RU"/>
        </w:rPr>
      </w:pPr>
      <w:r w:rsidRPr="00FD2DBC">
        <w:rPr>
          <w:sz w:val="28"/>
          <w:szCs w:val="28"/>
          <w:lang w:val="ru-RU"/>
        </w:rPr>
        <w:t>2) не затопляться при паводках;</w:t>
      </w:r>
    </w:p>
    <w:p w:rsidR="00FD2DBC" w:rsidRPr="00FD2DBC" w:rsidRDefault="00FD2DBC" w:rsidP="00FD2DBC">
      <w:pPr>
        <w:adjustRightInd w:val="0"/>
        <w:ind w:firstLine="709"/>
        <w:jc w:val="both"/>
        <w:rPr>
          <w:sz w:val="28"/>
          <w:szCs w:val="28"/>
          <w:lang w:val="ru-RU"/>
        </w:rPr>
      </w:pPr>
      <w:r w:rsidRPr="00FD2DBC">
        <w:rPr>
          <w:sz w:val="28"/>
          <w:szCs w:val="28"/>
          <w:lang w:val="ru-RU"/>
        </w:rPr>
        <w:t>3)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FD2DBC" w:rsidRPr="00FD2DBC" w:rsidRDefault="00FD2DBC" w:rsidP="00FD2DBC">
      <w:pPr>
        <w:adjustRightInd w:val="0"/>
        <w:ind w:firstLine="709"/>
        <w:jc w:val="both"/>
        <w:rPr>
          <w:sz w:val="28"/>
          <w:szCs w:val="28"/>
          <w:lang w:val="ru-RU"/>
        </w:rPr>
      </w:pPr>
      <w:r w:rsidRPr="00FD2DBC">
        <w:rPr>
          <w:sz w:val="28"/>
          <w:szCs w:val="28"/>
          <w:lang w:val="ru-RU"/>
        </w:rPr>
        <w:t>4) иметь сухую, пористую почву (супесчаную, песчаную) на глубине 1,5 м и ниже с влажностью почвы в пределах 6 – 18 %;</w:t>
      </w:r>
    </w:p>
    <w:p w:rsidR="00FD2DBC" w:rsidRPr="00FD2DBC" w:rsidRDefault="00FD2DBC" w:rsidP="00FD2DBC">
      <w:pPr>
        <w:adjustRightInd w:val="0"/>
        <w:ind w:firstLine="709"/>
        <w:jc w:val="both"/>
        <w:rPr>
          <w:sz w:val="28"/>
          <w:szCs w:val="28"/>
          <w:lang w:val="ru-RU"/>
        </w:rPr>
      </w:pPr>
      <w:r w:rsidRPr="00FD2DBC">
        <w:rPr>
          <w:sz w:val="28"/>
          <w:szCs w:val="28"/>
          <w:lang w:val="ru-RU"/>
        </w:rPr>
        <w:t>5) располагаться с подветренной стороны по отношению к жилой территории.</w:t>
      </w:r>
    </w:p>
    <w:p w:rsidR="00FD2DBC" w:rsidRPr="00CE672E" w:rsidRDefault="00FD2DBC" w:rsidP="00FD2DBC">
      <w:pPr>
        <w:widowControl/>
        <w:numPr>
          <w:ilvl w:val="0"/>
          <w:numId w:val="12"/>
        </w:numPr>
        <w:adjustRightInd w:val="0"/>
        <w:ind w:left="0"/>
        <w:jc w:val="both"/>
        <w:rPr>
          <w:sz w:val="28"/>
          <w:szCs w:val="28"/>
        </w:rPr>
      </w:pPr>
      <w:r w:rsidRPr="00CE672E">
        <w:rPr>
          <w:sz w:val="28"/>
          <w:szCs w:val="28"/>
        </w:rPr>
        <w:t>При устройстве кладбища предусматривается:</w:t>
      </w:r>
    </w:p>
    <w:p w:rsidR="00FD2DBC" w:rsidRPr="00FD2DBC" w:rsidRDefault="00FD2DBC" w:rsidP="00FD2DBC">
      <w:pPr>
        <w:adjustRightInd w:val="0"/>
        <w:ind w:firstLine="709"/>
        <w:jc w:val="both"/>
        <w:rPr>
          <w:sz w:val="28"/>
          <w:szCs w:val="28"/>
          <w:lang w:val="ru-RU"/>
        </w:rPr>
      </w:pPr>
      <w:r w:rsidRPr="00FD2DBC">
        <w:rPr>
          <w:sz w:val="28"/>
          <w:szCs w:val="28"/>
          <w:lang w:val="ru-RU"/>
        </w:rPr>
        <w:t>1) обоснованность места размещения кладбища с мероприятиями по обеспечению защиты окружающей среды;</w:t>
      </w:r>
    </w:p>
    <w:p w:rsidR="00FD2DBC" w:rsidRPr="00FD2DBC" w:rsidRDefault="00FD2DBC" w:rsidP="00FD2DBC">
      <w:pPr>
        <w:adjustRightInd w:val="0"/>
        <w:ind w:firstLine="709"/>
        <w:jc w:val="both"/>
        <w:rPr>
          <w:sz w:val="28"/>
          <w:szCs w:val="28"/>
          <w:lang w:val="ru-RU"/>
        </w:rPr>
      </w:pPr>
      <w:r w:rsidRPr="00FD2DBC">
        <w:rPr>
          <w:sz w:val="28"/>
          <w:szCs w:val="28"/>
          <w:lang w:val="ru-RU"/>
        </w:rPr>
        <w:t>2) наличие водоупорного слоя для кладбищ традиционного типа;</w:t>
      </w:r>
    </w:p>
    <w:p w:rsidR="00FD2DBC" w:rsidRPr="00FD2DBC" w:rsidRDefault="00FD2DBC" w:rsidP="00FD2DBC">
      <w:pPr>
        <w:adjustRightInd w:val="0"/>
        <w:ind w:firstLine="709"/>
        <w:jc w:val="both"/>
        <w:rPr>
          <w:sz w:val="28"/>
          <w:szCs w:val="28"/>
          <w:lang w:val="ru-RU"/>
        </w:rPr>
      </w:pPr>
      <w:r w:rsidRPr="00FD2DBC">
        <w:rPr>
          <w:sz w:val="28"/>
          <w:szCs w:val="28"/>
          <w:lang w:val="ru-RU"/>
        </w:rPr>
        <w:t>3) система дренажа;</w:t>
      </w:r>
    </w:p>
    <w:p w:rsidR="00FD2DBC" w:rsidRPr="00FD2DBC" w:rsidRDefault="00FD2DBC" w:rsidP="00FD2DBC">
      <w:pPr>
        <w:adjustRightInd w:val="0"/>
        <w:ind w:firstLine="709"/>
        <w:jc w:val="both"/>
        <w:rPr>
          <w:sz w:val="28"/>
          <w:szCs w:val="28"/>
          <w:lang w:val="ru-RU"/>
        </w:rPr>
      </w:pPr>
      <w:r w:rsidRPr="00FD2DBC">
        <w:rPr>
          <w:sz w:val="28"/>
          <w:szCs w:val="28"/>
          <w:lang w:val="ru-RU"/>
        </w:rPr>
        <w:t>4) обваловка территории;</w:t>
      </w:r>
    </w:p>
    <w:p w:rsidR="00FD2DBC" w:rsidRPr="00FD2DBC" w:rsidRDefault="00FD2DBC" w:rsidP="00FD2DBC">
      <w:pPr>
        <w:adjustRightInd w:val="0"/>
        <w:ind w:firstLine="709"/>
        <w:jc w:val="both"/>
        <w:rPr>
          <w:sz w:val="28"/>
          <w:szCs w:val="28"/>
          <w:lang w:val="ru-RU"/>
        </w:rPr>
      </w:pPr>
      <w:r w:rsidRPr="00FD2DBC">
        <w:rPr>
          <w:sz w:val="28"/>
          <w:szCs w:val="28"/>
          <w:lang w:val="ru-RU"/>
        </w:rPr>
        <w:t>5) организация и благоустройство санитарно-защитной зоны;</w:t>
      </w:r>
    </w:p>
    <w:p w:rsidR="00FD2DBC" w:rsidRPr="00FD2DBC" w:rsidRDefault="00FD2DBC" w:rsidP="00FD2DBC">
      <w:pPr>
        <w:adjustRightInd w:val="0"/>
        <w:ind w:firstLine="709"/>
        <w:jc w:val="both"/>
        <w:rPr>
          <w:sz w:val="28"/>
          <w:szCs w:val="28"/>
          <w:lang w:val="ru-RU"/>
        </w:rPr>
      </w:pPr>
      <w:r w:rsidRPr="00FD2DBC">
        <w:rPr>
          <w:sz w:val="28"/>
          <w:szCs w:val="28"/>
          <w:lang w:val="ru-RU"/>
        </w:rPr>
        <w:t>6) характер и площадь зеленых насаждений;</w:t>
      </w:r>
    </w:p>
    <w:p w:rsidR="00FD2DBC" w:rsidRPr="00FD2DBC" w:rsidRDefault="00FD2DBC" w:rsidP="00FD2DBC">
      <w:pPr>
        <w:adjustRightInd w:val="0"/>
        <w:ind w:firstLine="709"/>
        <w:jc w:val="both"/>
        <w:rPr>
          <w:sz w:val="28"/>
          <w:szCs w:val="28"/>
          <w:lang w:val="ru-RU"/>
        </w:rPr>
      </w:pPr>
      <w:r w:rsidRPr="00FD2DBC">
        <w:rPr>
          <w:sz w:val="28"/>
          <w:szCs w:val="28"/>
          <w:lang w:val="ru-RU"/>
        </w:rPr>
        <w:t>7) организация подъездных путей и автостоянок;</w:t>
      </w:r>
    </w:p>
    <w:p w:rsidR="00FD2DBC" w:rsidRPr="00FD2DBC" w:rsidRDefault="00FD2DBC" w:rsidP="00FD2DBC">
      <w:pPr>
        <w:adjustRightInd w:val="0"/>
        <w:ind w:firstLine="709"/>
        <w:jc w:val="both"/>
        <w:rPr>
          <w:sz w:val="28"/>
          <w:szCs w:val="28"/>
          <w:lang w:val="ru-RU"/>
        </w:rPr>
      </w:pPr>
      <w:r w:rsidRPr="00FD2DBC">
        <w:rPr>
          <w:sz w:val="28"/>
          <w:szCs w:val="28"/>
          <w:lang w:val="ru-RU"/>
        </w:rPr>
        <w:t>8) планировочное решение зоны захоронений для всех типов кладбищ с разделением на участки, различающиеся по типу захоронений (площадь мест захоронения должна быть не менее 65 – 70 % общей площади кладбища);</w:t>
      </w:r>
    </w:p>
    <w:p w:rsidR="00FD2DBC" w:rsidRPr="00FD2DBC" w:rsidRDefault="00FD2DBC" w:rsidP="00FD2DBC">
      <w:pPr>
        <w:adjustRightInd w:val="0"/>
        <w:ind w:firstLine="709"/>
        <w:jc w:val="both"/>
        <w:rPr>
          <w:sz w:val="28"/>
          <w:szCs w:val="28"/>
          <w:lang w:val="ru-RU"/>
        </w:rPr>
      </w:pPr>
      <w:r w:rsidRPr="00FD2DBC">
        <w:rPr>
          <w:sz w:val="28"/>
          <w:szCs w:val="28"/>
          <w:lang w:val="ru-RU"/>
        </w:rPr>
        <w:t>9)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FD2DBC" w:rsidRPr="00FD2DBC" w:rsidRDefault="00FD2DBC" w:rsidP="00FD2DBC">
      <w:pPr>
        <w:adjustRightInd w:val="0"/>
        <w:ind w:firstLine="709"/>
        <w:jc w:val="both"/>
        <w:rPr>
          <w:sz w:val="28"/>
          <w:szCs w:val="28"/>
          <w:lang w:val="ru-RU"/>
        </w:rPr>
      </w:pPr>
      <w:r w:rsidRPr="00FD2DBC">
        <w:rPr>
          <w:sz w:val="28"/>
          <w:szCs w:val="28"/>
          <w:lang w:val="ru-RU"/>
        </w:rPr>
        <w:t>10) канализование, водо-, тепло-, электроснабжение, благоустройство территории.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нормы земельного участка на одно захоронение.</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lastRenderedPageBreak/>
        <w:t>Размещение, расширение и реконструкция кладбищ, зданий и сооружений похоронного назначения осуществляются в соответствии с требованиями Федерального закона от 12.01.1996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Отходы производства и потребления размещаются и обезвреживаются в соответствии с Федеральным законом от 24.06.1998 №</w:t>
      </w:r>
      <w:r w:rsidRPr="00CE672E">
        <w:rPr>
          <w:sz w:val="28"/>
          <w:szCs w:val="28"/>
        </w:rPr>
        <w:t> </w:t>
      </w:r>
      <w:r w:rsidRPr="00FD2DBC">
        <w:rPr>
          <w:sz w:val="28"/>
          <w:szCs w:val="28"/>
          <w:lang w:val="ru-RU"/>
        </w:rPr>
        <w:t>89-ФЗ «Об отходах производства и потребления», СанПиН 2.1.7.1322-03 «Гигиенические требования к размещению и обезвреживанию отходов производства и потребления», СП 2.1.7.1038-01 «Гигиенические требования к устройству и содержанию полигонов для твердых бытовых отходов», СНиП 2.01.28-85 «Полигоны по обезвреживанию и захоронению токсичных промышленных отходов».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от 04.12.1995 № 13-7-2/469, санитарно-эпидемиологическими правилами СП 3.1.7.2629-10 «Профилактика сибирской язвы», утвержденными постановлением Главного государственного санитарного врача Российской Федерации от 13.05.2010 № 56.</w:t>
      </w:r>
    </w:p>
    <w:p w:rsidR="00FD2DBC" w:rsidRPr="00FD2DBC" w:rsidRDefault="00FD2DBC" w:rsidP="00FD2DBC">
      <w:pPr>
        <w:adjustRightInd w:val="0"/>
        <w:ind w:left="709"/>
        <w:jc w:val="both"/>
        <w:rPr>
          <w:sz w:val="28"/>
          <w:szCs w:val="28"/>
          <w:lang w:val="ru-RU"/>
        </w:rPr>
      </w:pPr>
    </w:p>
    <w:p w:rsidR="00FD2DBC" w:rsidRPr="00CE672E" w:rsidRDefault="00FD2DBC" w:rsidP="00FD2DBC">
      <w:pPr>
        <w:pStyle w:val="afffffffb"/>
        <w:spacing w:before="0" w:after="0"/>
      </w:pPr>
      <w:bookmarkStart w:id="25" w:name="_Toc527558379"/>
      <w:r w:rsidRPr="00CE672E">
        <w:t xml:space="preserve">Раздел </w:t>
      </w:r>
      <w:r w:rsidRPr="0011149C">
        <w:t>V</w:t>
      </w:r>
      <w:r w:rsidRPr="00CE672E">
        <w:br/>
        <w:t>Правила и область применения расчетных показателей</w:t>
      </w:r>
      <w:bookmarkStart w:id="26" w:name="_Toc389059314"/>
      <w:r w:rsidRPr="00CE672E">
        <w:t xml:space="preserve">, </w:t>
      </w:r>
      <w:r w:rsidRPr="00CE672E">
        <w:br/>
        <w:t>содержащихся в основной части нормативов</w:t>
      </w:r>
      <w:bookmarkEnd w:id="25"/>
    </w:p>
    <w:bookmarkEnd w:id="26"/>
    <w:p w:rsidR="00FD2DBC" w:rsidRDefault="00FD2DBC" w:rsidP="00FD2DBC">
      <w:pPr>
        <w:pStyle w:val="afffffffb"/>
        <w:spacing w:before="0" w:after="0"/>
      </w:pP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Нормативы направлены на обеспечение градостроительными средствами (совокупностью расчетных показателей) безопасности и устойчивости развития Тверской области и входящих в ее состав муниципальных образований,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Нормируемые показатели, устанавливаемые в нормативах, включают минимальные расчетные показатели обеспечения благоприятных условий жизнедеятельности человека (в том числе обеспеченность объектами социального и коммунально-бытового назначения, доступность таких объектов для населения, включая инвалидов, обеспеченность объектами инженерной инфраструктуры, благоустройства территории) и требования по:</w:t>
      </w:r>
    </w:p>
    <w:p w:rsidR="00FD2DBC" w:rsidRPr="00FD2DBC" w:rsidRDefault="00FD2DBC" w:rsidP="00FD2DBC">
      <w:pPr>
        <w:adjustRightInd w:val="0"/>
        <w:ind w:firstLine="709"/>
        <w:jc w:val="both"/>
        <w:rPr>
          <w:sz w:val="28"/>
          <w:szCs w:val="28"/>
          <w:lang w:val="ru-RU"/>
        </w:rPr>
      </w:pPr>
      <w:r w:rsidRPr="00FD2DBC">
        <w:rPr>
          <w:sz w:val="28"/>
          <w:szCs w:val="28"/>
          <w:lang w:val="ru-RU"/>
        </w:rPr>
        <w:t>обеспечению безопасности территории и населения, в том числе предупреждению и защите территорий и населения от опасных природных и техногенных воздействий, а также обеспечению соблюдения противопожарных, санитарно-гигиенических требований при осуществлении градостроительной деятельности;</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обеспечению охраны окружающей среды, особо охраняемых природных </w:t>
      </w:r>
      <w:r w:rsidRPr="00FD2DBC">
        <w:rPr>
          <w:sz w:val="28"/>
          <w:szCs w:val="28"/>
          <w:lang w:val="ru-RU"/>
        </w:rPr>
        <w:lastRenderedPageBreak/>
        <w:t>территорий регионального и местного значения и других территорий природного комплекса;</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обеспечению населения социально значимыми объектами обслуживания, местами хранения и парковки индивидуального автомобильного транспорта; </w:t>
      </w:r>
    </w:p>
    <w:p w:rsidR="00FD2DBC" w:rsidRPr="00FD2DBC" w:rsidRDefault="00FD2DBC" w:rsidP="00FD2DBC">
      <w:pPr>
        <w:adjustRightInd w:val="0"/>
        <w:ind w:firstLine="709"/>
        <w:jc w:val="both"/>
        <w:rPr>
          <w:sz w:val="28"/>
          <w:szCs w:val="28"/>
          <w:lang w:val="ru-RU"/>
        </w:rPr>
      </w:pPr>
      <w:r w:rsidRPr="00FD2DBC">
        <w:rPr>
          <w:sz w:val="28"/>
          <w:szCs w:val="28"/>
          <w:lang w:val="ru-RU"/>
        </w:rPr>
        <w:t>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организации улично-дорожной сети и ее элементов, систем пассажирского общественного транспорта, систем обслуживания транспортных средств; </w:t>
      </w:r>
    </w:p>
    <w:p w:rsidR="00FD2DBC" w:rsidRPr="00FD2DBC" w:rsidRDefault="00FD2DBC" w:rsidP="00FD2DBC">
      <w:pPr>
        <w:adjustRightInd w:val="0"/>
        <w:ind w:firstLine="709"/>
        <w:jc w:val="both"/>
        <w:rPr>
          <w:sz w:val="28"/>
          <w:szCs w:val="28"/>
          <w:lang w:val="ru-RU"/>
        </w:rPr>
      </w:pPr>
      <w:r w:rsidRPr="00FD2DBC">
        <w:rPr>
          <w:sz w:val="28"/>
          <w:szCs w:val="28"/>
          <w:lang w:val="ru-RU"/>
        </w:rPr>
        <w:t>организации систем водоснабжения, водоотведения, тепло-, электро- и газоснабжения, связи;</w:t>
      </w:r>
    </w:p>
    <w:p w:rsidR="00FD2DBC" w:rsidRPr="00CE672E" w:rsidRDefault="00FD2DBC" w:rsidP="00FD2DBC">
      <w:pPr>
        <w:adjustRightInd w:val="0"/>
        <w:ind w:firstLine="709"/>
        <w:jc w:val="both"/>
        <w:rPr>
          <w:sz w:val="28"/>
          <w:szCs w:val="28"/>
        </w:rPr>
      </w:pPr>
      <w:r w:rsidRPr="00CE672E">
        <w:rPr>
          <w:sz w:val="28"/>
          <w:szCs w:val="28"/>
        </w:rPr>
        <w:t>инженерной подготовке территории.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Нормативы применяются при подготовке, согласовании, утверждении, внесении изменений, реализации документов территориального планирования Тверской области, документов территориального планирования муниципальных образований Тверской области, документации по планировке территории (проектов планировки территории, проектов межевания территории), градостроительных планов земельных участков и направлены на устойчивое развитие территории, обеспечение ее пространственного развития, соответствующее качеству жизни населения. </w:t>
      </w:r>
    </w:p>
    <w:p w:rsidR="00FD2DBC" w:rsidRPr="00CE672E" w:rsidRDefault="00FD2DBC" w:rsidP="00FD2DBC">
      <w:pPr>
        <w:widowControl/>
        <w:numPr>
          <w:ilvl w:val="0"/>
          <w:numId w:val="12"/>
        </w:numPr>
        <w:adjustRightInd w:val="0"/>
        <w:ind w:left="0"/>
        <w:jc w:val="both"/>
        <w:rPr>
          <w:sz w:val="28"/>
          <w:szCs w:val="28"/>
        </w:rPr>
      </w:pPr>
      <w:r w:rsidRPr="00CE672E">
        <w:rPr>
          <w:sz w:val="28"/>
          <w:szCs w:val="28"/>
        </w:rPr>
        <w:t>Областью применения нормативов являются:</w:t>
      </w:r>
    </w:p>
    <w:p w:rsidR="00FD2DBC" w:rsidRPr="00FD2DBC" w:rsidRDefault="00FD2DBC" w:rsidP="00FD2DBC">
      <w:pPr>
        <w:adjustRightInd w:val="0"/>
        <w:ind w:firstLine="709"/>
        <w:jc w:val="both"/>
        <w:rPr>
          <w:sz w:val="28"/>
          <w:szCs w:val="28"/>
          <w:lang w:val="ru-RU"/>
        </w:rPr>
      </w:pPr>
      <w:r w:rsidRPr="00FD2DBC">
        <w:rPr>
          <w:sz w:val="28"/>
          <w:szCs w:val="28"/>
          <w:lang w:val="ru-RU"/>
        </w:rPr>
        <w:t>1) установление минимального набора показателей, расчет которых необходим при разработке градостроительной документации;</w:t>
      </w:r>
    </w:p>
    <w:p w:rsidR="00FD2DBC" w:rsidRPr="00FD2DBC" w:rsidRDefault="00FD2DBC" w:rsidP="00FD2DBC">
      <w:pPr>
        <w:adjustRightInd w:val="0"/>
        <w:ind w:firstLine="709"/>
        <w:jc w:val="both"/>
        <w:rPr>
          <w:sz w:val="28"/>
          <w:szCs w:val="28"/>
          <w:lang w:val="ru-RU"/>
        </w:rPr>
      </w:pPr>
      <w:r w:rsidRPr="00FD2DBC">
        <w:rPr>
          <w:sz w:val="28"/>
          <w:szCs w:val="28"/>
          <w:lang w:val="ru-RU"/>
        </w:rPr>
        <w:t>2) распределение используемых при проектировании показателей на группы по видам градостроительной документации (документы территориального планирования, документация по планировке территории);</w:t>
      </w:r>
    </w:p>
    <w:p w:rsidR="00FD2DBC" w:rsidRPr="00FD2DBC" w:rsidRDefault="00FD2DBC" w:rsidP="00FD2DBC">
      <w:pPr>
        <w:adjustRightInd w:val="0"/>
        <w:ind w:firstLine="709"/>
        <w:jc w:val="both"/>
        <w:rPr>
          <w:sz w:val="28"/>
          <w:szCs w:val="28"/>
          <w:lang w:val="ru-RU"/>
        </w:rPr>
      </w:pPr>
      <w:r w:rsidRPr="00FD2DBC">
        <w:rPr>
          <w:sz w:val="28"/>
          <w:szCs w:val="28"/>
          <w:lang w:val="ru-RU"/>
        </w:rPr>
        <w:t>3) обеспечение оценки качества градостроительной документации в плане соответствия ее решений целям повышения качества жизни населения;</w:t>
      </w:r>
    </w:p>
    <w:p w:rsidR="00FD2DBC" w:rsidRPr="00FD2DBC" w:rsidRDefault="00FD2DBC" w:rsidP="00FD2DBC">
      <w:pPr>
        <w:adjustRightInd w:val="0"/>
        <w:ind w:firstLine="709"/>
        <w:jc w:val="both"/>
        <w:rPr>
          <w:sz w:val="28"/>
          <w:szCs w:val="28"/>
          <w:lang w:val="ru-RU"/>
        </w:rPr>
      </w:pPr>
      <w:r w:rsidRPr="00FD2DBC">
        <w:rPr>
          <w:sz w:val="28"/>
          <w:szCs w:val="28"/>
          <w:lang w:val="ru-RU"/>
        </w:rPr>
        <w:t>4)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Тверской области;</w:t>
      </w:r>
    </w:p>
    <w:p w:rsidR="00FD2DBC" w:rsidRPr="00FD2DBC" w:rsidRDefault="00FD2DBC" w:rsidP="00FD2DBC">
      <w:pPr>
        <w:adjustRightInd w:val="0"/>
        <w:ind w:firstLine="709"/>
        <w:jc w:val="both"/>
        <w:rPr>
          <w:sz w:val="28"/>
          <w:szCs w:val="28"/>
          <w:lang w:val="ru-RU"/>
        </w:rPr>
      </w:pPr>
      <w:r w:rsidRPr="00FD2DBC">
        <w:rPr>
          <w:sz w:val="28"/>
          <w:szCs w:val="28"/>
          <w:lang w:val="ru-RU"/>
        </w:rPr>
        <w:t>5) формирование критериев принятия государственными органами и органами местного самоуправления Тверской области решений в области социально-экономического, бюджетного и территориального планирования.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Установление совокупности расчетных показателей минимально допустимого уровня обеспеченности объектами регионального значения, установление максимально допустимого уровня территориальной доступности таких объектов для населения Тверской области необходимы для определения местоположения планируемых к размещению объектов регионального значения в документах территориального планирования (схеме территориального планирования) Тверской области, включая планируемое размещение объектов местного значения, в целях обеспечения благоприятных условий жизнедеятельности человека на территории Тверской области.</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Определение местоположения планируемого к размещению объекта регионального значения следует осуществлять исходя из минимально допустимого уровня обеспеченности объектами, установленного настоящими нормативами, и </w:t>
      </w:r>
      <w:r w:rsidRPr="00FD2DBC">
        <w:rPr>
          <w:sz w:val="28"/>
          <w:szCs w:val="28"/>
          <w:lang w:val="ru-RU"/>
        </w:rPr>
        <w:lastRenderedPageBreak/>
        <w:t xml:space="preserve">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 </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При применении совокупности расчетных показателей (минимально допустимого уровня обеспеченности и максимально допустимого уровня территориальной доступности) следует учитывать дифференцированные показатели по группам территорий (А, Б, В).</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Нормативы содержат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Данные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служат индикаторами при подготовке местных нормативов градостроительного проектирования муниципальных образований Тверской области. </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Подготовка местных нормативов градостроительного проектирования осуществляется с учетом:</w:t>
      </w:r>
    </w:p>
    <w:p w:rsidR="00FD2DBC" w:rsidRPr="00FD2DBC" w:rsidRDefault="00FD2DBC" w:rsidP="00FD2DBC">
      <w:pPr>
        <w:adjustRightInd w:val="0"/>
        <w:ind w:firstLine="709"/>
        <w:jc w:val="both"/>
        <w:rPr>
          <w:sz w:val="28"/>
          <w:szCs w:val="28"/>
          <w:lang w:val="ru-RU"/>
        </w:rPr>
      </w:pPr>
      <w:r w:rsidRPr="00FD2DBC">
        <w:rPr>
          <w:sz w:val="28"/>
          <w:szCs w:val="28"/>
          <w:lang w:val="ru-RU"/>
        </w:rPr>
        <w:t>социально-демографического состава и плотности населения на территории муниципального образования;</w:t>
      </w:r>
    </w:p>
    <w:p w:rsidR="00FD2DBC" w:rsidRPr="00FD2DBC" w:rsidRDefault="00FD2DBC" w:rsidP="00FD2DBC">
      <w:pPr>
        <w:adjustRightInd w:val="0"/>
        <w:ind w:firstLine="709"/>
        <w:jc w:val="both"/>
        <w:rPr>
          <w:sz w:val="28"/>
          <w:szCs w:val="28"/>
          <w:lang w:val="ru-RU"/>
        </w:rPr>
      </w:pPr>
      <w:r w:rsidRPr="00FD2DBC">
        <w:rPr>
          <w:sz w:val="28"/>
          <w:szCs w:val="28"/>
          <w:lang w:val="ru-RU"/>
        </w:rPr>
        <w:t>планов и программ комплексного социально-экономического развития муниципального образования;</w:t>
      </w:r>
    </w:p>
    <w:p w:rsidR="00FD2DBC" w:rsidRPr="00FD2DBC" w:rsidRDefault="00FD2DBC" w:rsidP="00FD2DBC">
      <w:pPr>
        <w:adjustRightInd w:val="0"/>
        <w:ind w:firstLine="709"/>
        <w:jc w:val="both"/>
        <w:rPr>
          <w:sz w:val="28"/>
          <w:szCs w:val="28"/>
          <w:lang w:val="ru-RU"/>
        </w:rPr>
      </w:pPr>
      <w:r w:rsidRPr="00FD2DBC">
        <w:rPr>
          <w:sz w:val="28"/>
          <w:szCs w:val="28"/>
          <w:lang w:val="ru-RU"/>
        </w:rPr>
        <w:t xml:space="preserve">предложений органов местного самоуправления и заинтересованных лиц. </w:t>
      </w:r>
    </w:p>
    <w:p w:rsidR="00FD2DBC" w:rsidRPr="00FD2DBC" w:rsidRDefault="00FD2DBC" w:rsidP="00FD2DBC">
      <w:pPr>
        <w:ind w:firstLine="709"/>
        <w:jc w:val="both"/>
        <w:rPr>
          <w:sz w:val="28"/>
          <w:szCs w:val="28"/>
          <w:lang w:val="ru-RU"/>
        </w:rPr>
      </w:pPr>
      <w:r w:rsidRPr="00FD2DBC">
        <w:rPr>
          <w:sz w:val="28"/>
          <w:szCs w:val="28"/>
          <w:lang w:val="ru-RU"/>
        </w:rPr>
        <w:t>При этом совокупность расчетных показателей может приниматься отличной от региональных нормативов градостроительного проектирования с учетом особенностей территории муниципального образования, перечисленных выше.</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устанавливаемые местными нормативами градостроительного проектирования, могут приниматься выше установленных региональными нормативами градостроительного проектирования, но не могут быть ниже этих предельных значений.</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могут приниматься меньше установленных региональными нормативами градостроительного проектирования, но не могут превышать эти предельные значения.</w:t>
      </w:r>
    </w:p>
    <w:p w:rsidR="00FD2DBC" w:rsidRPr="00FD2DBC" w:rsidRDefault="00FD2DBC" w:rsidP="00FD2DBC">
      <w:pPr>
        <w:widowControl/>
        <w:numPr>
          <w:ilvl w:val="0"/>
          <w:numId w:val="12"/>
        </w:numPr>
        <w:adjustRightInd w:val="0"/>
        <w:ind w:left="0"/>
        <w:jc w:val="both"/>
        <w:rPr>
          <w:sz w:val="28"/>
          <w:szCs w:val="28"/>
          <w:lang w:val="ru-RU"/>
        </w:rPr>
      </w:pPr>
      <w:r w:rsidRPr="00FD2DBC">
        <w:rPr>
          <w:sz w:val="28"/>
          <w:szCs w:val="28"/>
          <w:lang w:val="ru-RU"/>
        </w:rPr>
        <w:t xml:space="preserve">Совокупность предельных значений расчетных показателей для объектов местного значения служит для обеспечения оценки качества </w:t>
      </w:r>
      <w:r w:rsidRPr="00FD2DBC">
        <w:rPr>
          <w:sz w:val="28"/>
          <w:szCs w:val="28"/>
          <w:lang w:val="ru-RU"/>
        </w:rPr>
        <w:lastRenderedPageBreak/>
        <w:t>градостроительной документации в плане соответствия ее решений целям повышения качества жизни населения и обеспечения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муниципальных образований.</w:t>
      </w:r>
    </w:p>
    <w:p w:rsidR="00FD2DBC" w:rsidRDefault="00FD2DBC" w:rsidP="00FD2DBC">
      <w:pPr>
        <w:pStyle w:val="afffffffb"/>
        <w:spacing w:before="0" w:after="0"/>
        <w:ind w:left="4536"/>
        <w:jc w:val="left"/>
        <w:rPr>
          <w:lang w:val="ru"/>
        </w:rPr>
      </w:pPr>
    </w:p>
    <w:p w:rsidR="00FD2DBC" w:rsidRPr="00BA7650" w:rsidRDefault="00FD2DBC" w:rsidP="00FD2DBC">
      <w:pPr>
        <w:jc w:val="both"/>
        <w:rPr>
          <w:lang w:val="ru-RU"/>
        </w:rPr>
        <w:sectPr w:rsidR="00FD2DBC" w:rsidRPr="00BA7650">
          <w:pgSz w:w="11900" w:h="16840"/>
          <w:pgMar w:top="1040" w:right="460" w:bottom="280" w:left="1440" w:header="718" w:footer="0" w:gutter="0"/>
          <w:cols w:space="720"/>
        </w:sectPr>
      </w:pPr>
      <w:r>
        <w:rPr>
          <w:lang w:val="ru"/>
        </w:rPr>
        <w:br w:type="page"/>
      </w:r>
    </w:p>
    <w:p w:rsidR="008A139D" w:rsidRPr="00337322" w:rsidRDefault="008A139D" w:rsidP="008A139D">
      <w:pPr>
        <w:keepNext/>
        <w:keepLines/>
        <w:ind w:left="4820"/>
        <w:outlineLvl w:val="0"/>
        <w:rPr>
          <w:rFonts w:eastAsia="Calibri"/>
          <w:sz w:val="28"/>
          <w:szCs w:val="28"/>
          <w:lang w:val="ru-RU"/>
        </w:rPr>
      </w:pPr>
      <w:bookmarkStart w:id="27" w:name="_Toc527466312"/>
      <w:r w:rsidRPr="00337322">
        <w:rPr>
          <w:rFonts w:eastAsia="Calibri"/>
          <w:sz w:val="28"/>
          <w:szCs w:val="28"/>
          <w:lang w:val="ru-RU"/>
        </w:rPr>
        <w:lastRenderedPageBreak/>
        <w:t>Приложение 1</w:t>
      </w:r>
      <w:r w:rsidRPr="00337322">
        <w:rPr>
          <w:rFonts w:eastAsia="Calibri"/>
          <w:sz w:val="28"/>
          <w:szCs w:val="28"/>
          <w:lang w:val="ru-RU"/>
        </w:rPr>
        <w:br/>
        <w:t xml:space="preserve">к </w:t>
      </w:r>
      <w:r>
        <w:rPr>
          <w:rFonts w:eastAsia="Calibri"/>
          <w:sz w:val="28"/>
          <w:szCs w:val="28"/>
          <w:lang w:val="ru-RU"/>
        </w:rPr>
        <w:t>местным</w:t>
      </w:r>
      <w:r w:rsidRPr="00337322">
        <w:rPr>
          <w:rFonts w:eastAsia="Calibri"/>
          <w:sz w:val="28"/>
          <w:szCs w:val="28"/>
          <w:lang w:val="ru-RU"/>
        </w:rPr>
        <w:t xml:space="preserve"> нормативам </w:t>
      </w:r>
      <w:r w:rsidRPr="00337322">
        <w:rPr>
          <w:rFonts w:eastAsia="Calibri"/>
          <w:sz w:val="28"/>
          <w:szCs w:val="28"/>
          <w:lang w:val="ru-RU"/>
        </w:rPr>
        <w:br/>
        <w:t xml:space="preserve">градостроительного проектирования </w:t>
      </w:r>
      <w:r w:rsidRPr="00337322">
        <w:rPr>
          <w:rFonts w:eastAsia="Calibri"/>
          <w:sz w:val="28"/>
          <w:szCs w:val="28"/>
          <w:lang w:val="ru-RU"/>
        </w:rPr>
        <w:br/>
      </w:r>
      <w:r w:rsidR="00E45319">
        <w:rPr>
          <w:rFonts w:eastAsia="Calibri"/>
          <w:sz w:val="28"/>
          <w:szCs w:val="28"/>
          <w:lang w:val="ru-RU"/>
        </w:rPr>
        <w:t xml:space="preserve">городского поселения – город Бежецк Бежецкого муниципального </w:t>
      </w:r>
      <w:r>
        <w:rPr>
          <w:rFonts w:eastAsia="Calibri"/>
          <w:sz w:val="28"/>
          <w:szCs w:val="28"/>
          <w:lang w:val="ru-RU"/>
        </w:rPr>
        <w:t xml:space="preserve"> района </w:t>
      </w:r>
      <w:r w:rsidRPr="00337322">
        <w:rPr>
          <w:rFonts w:eastAsia="Calibri"/>
          <w:sz w:val="28"/>
          <w:szCs w:val="28"/>
          <w:lang w:val="ru-RU"/>
        </w:rPr>
        <w:t>Тверской области</w:t>
      </w:r>
      <w:bookmarkEnd w:id="27"/>
      <w:r w:rsidRPr="00337322">
        <w:rPr>
          <w:rFonts w:eastAsia="Calibri"/>
          <w:sz w:val="28"/>
          <w:szCs w:val="28"/>
          <w:lang w:val="ru-RU"/>
        </w:rPr>
        <w:t xml:space="preserve"> </w:t>
      </w:r>
    </w:p>
    <w:p w:rsidR="008A139D" w:rsidRPr="00337322" w:rsidRDefault="008A139D" w:rsidP="008A139D">
      <w:pPr>
        <w:keepNext/>
        <w:keepLines/>
        <w:jc w:val="center"/>
        <w:outlineLvl w:val="0"/>
        <w:rPr>
          <w:rFonts w:eastAsia="Calibri"/>
          <w:sz w:val="28"/>
          <w:szCs w:val="28"/>
          <w:lang w:val="ru-RU"/>
        </w:rPr>
      </w:pPr>
    </w:p>
    <w:p w:rsidR="008A139D" w:rsidRPr="00337322" w:rsidRDefault="008A139D" w:rsidP="008A139D">
      <w:pPr>
        <w:keepNext/>
        <w:keepLines/>
        <w:jc w:val="center"/>
        <w:outlineLvl w:val="0"/>
        <w:rPr>
          <w:rFonts w:eastAsia="Calibri"/>
          <w:sz w:val="28"/>
          <w:szCs w:val="28"/>
          <w:lang w:val="ru-RU"/>
        </w:rPr>
      </w:pPr>
      <w:r w:rsidRPr="00337322">
        <w:rPr>
          <w:rFonts w:eastAsia="Calibri"/>
          <w:sz w:val="28"/>
          <w:szCs w:val="28"/>
          <w:lang w:val="ru-RU"/>
        </w:rPr>
        <w:br/>
        <w:t>Перечень нормативных правовых актов и иных документов,</w:t>
      </w:r>
    </w:p>
    <w:p w:rsidR="008A139D" w:rsidRPr="006604FA" w:rsidRDefault="008A139D" w:rsidP="008A139D">
      <w:pPr>
        <w:keepNext/>
        <w:keepLines/>
        <w:jc w:val="center"/>
        <w:outlineLvl w:val="0"/>
        <w:rPr>
          <w:rFonts w:eastAsia="Calibri"/>
          <w:sz w:val="28"/>
          <w:szCs w:val="28"/>
        </w:rPr>
      </w:pPr>
      <w:r w:rsidRPr="006604FA">
        <w:rPr>
          <w:rFonts w:eastAsia="Calibri"/>
          <w:sz w:val="28"/>
          <w:szCs w:val="28"/>
        </w:rPr>
        <w:t>использованных при подготовке нормативов</w:t>
      </w:r>
    </w:p>
    <w:p w:rsidR="008A139D" w:rsidRPr="006604FA" w:rsidRDefault="008A139D" w:rsidP="008A139D">
      <w:pPr>
        <w:jc w:val="center"/>
      </w:pPr>
    </w:p>
    <w:p w:rsidR="008A139D" w:rsidRPr="006604FA" w:rsidRDefault="008A139D" w:rsidP="008A139D">
      <w:pPr>
        <w:widowControl/>
        <w:numPr>
          <w:ilvl w:val="0"/>
          <w:numId w:val="35"/>
        </w:numPr>
        <w:shd w:val="clear" w:color="auto" w:fill="FFFFFF"/>
        <w:tabs>
          <w:tab w:val="num" w:pos="0"/>
          <w:tab w:val="num" w:pos="1276"/>
        </w:tabs>
        <w:adjustRightInd w:val="0"/>
        <w:jc w:val="both"/>
        <w:rPr>
          <w:sz w:val="28"/>
          <w:szCs w:val="28"/>
        </w:rPr>
      </w:pPr>
      <w:r w:rsidRPr="006604FA">
        <w:rPr>
          <w:sz w:val="28"/>
          <w:szCs w:val="28"/>
        </w:rPr>
        <w:t>Градостроительный кодекс Российской Федерации;</w:t>
      </w:r>
    </w:p>
    <w:p w:rsidR="008A139D" w:rsidRPr="006604FA" w:rsidRDefault="008A139D" w:rsidP="008A139D">
      <w:pPr>
        <w:widowControl/>
        <w:numPr>
          <w:ilvl w:val="0"/>
          <w:numId w:val="35"/>
        </w:numPr>
        <w:shd w:val="clear" w:color="auto" w:fill="FFFFFF"/>
        <w:tabs>
          <w:tab w:val="num" w:pos="0"/>
          <w:tab w:val="num" w:pos="1276"/>
        </w:tabs>
        <w:adjustRightInd w:val="0"/>
        <w:jc w:val="both"/>
        <w:rPr>
          <w:sz w:val="28"/>
          <w:szCs w:val="28"/>
        </w:rPr>
      </w:pPr>
      <w:r w:rsidRPr="006604FA">
        <w:rPr>
          <w:sz w:val="28"/>
          <w:szCs w:val="28"/>
        </w:rPr>
        <w:t>Земельный кодекс Российской Федерации;</w:t>
      </w:r>
    </w:p>
    <w:p w:rsidR="008A139D" w:rsidRPr="006604FA" w:rsidRDefault="008A139D" w:rsidP="008A139D">
      <w:pPr>
        <w:widowControl/>
        <w:numPr>
          <w:ilvl w:val="0"/>
          <w:numId w:val="35"/>
        </w:numPr>
        <w:shd w:val="clear" w:color="auto" w:fill="FFFFFF"/>
        <w:tabs>
          <w:tab w:val="num" w:pos="0"/>
          <w:tab w:val="num" w:pos="1276"/>
        </w:tabs>
        <w:adjustRightInd w:val="0"/>
        <w:jc w:val="both"/>
        <w:rPr>
          <w:sz w:val="28"/>
          <w:szCs w:val="28"/>
        </w:rPr>
      </w:pPr>
      <w:r w:rsidRPr="006604FA">
        <w:rPr>
          <w:sz w:val="28"/>
          <w:szCs w:val="28"/>
        </w:rPr>
        <w:t>Лесной кодекс Российской Федерации;</w:t>
      </w:r>
    </w:p>
    <w:p w:rsidR="008A139D" w:rsidRPr="006604FA" w:rsidRDefault="008A139D" w:rsidP="008A139D">
      <w:pPr>
        <w:widowControl/>
        <w:numPr>
          <w:ilvl w:val="0"/>
          <w:numId w:val="35"/>
        </w:numPr>
        <w:shd w:val="clear" w:color="auto" w:fill="FFFFFF"/>
        <w:tabs>
          <w:tab w:val="num" w:pos="0"/>
          <w:tab w:val="num" w:pos="1276"/>
        </w:tabs>
        <w:adjustRightInd w:val="0"/>
        <w:jc w:val="both"/>
        <w:rPr>
          <w:sz w:val="28"/>
          <w:szCs w:val="28"/>
        </w:rPr>
      </w:pPr>
      <w:r w:rsidRPr="006604FA">
        <w:rPr>
          <w:sz w:val="28"/>
          <w:szCs w:val="28"/>
        </w:rPr>
        <w:t xml:space="preserve">Водный кодекс </w:t>
      </w:r>
      <w:r w:rsidRPr="006604FA">
        <w:rPr>
          <w:bCs/>
          <w:sz w:val="28"/>
          <w:szCs w:val="28"/>
        </w:rPr>
        <w:t xml:space="preserve">Российской </w:t>
      </w:r>
      <w:r w:rsidRPr="006604FA">
        <w:rPr>
          <w:sz w:val="28"/>
          <w:szCs w:val="28"/>
        </w:rPr>
        <w:t>Федерации;</w:t>
      </w:r>
    </w:p>
    <w:p w:rsidR="008A139D" w:rsidRPr="006604FA" w:rsidRDefault="008A139D" w:rsidP="008A139D">
      <w:pPr>
        <w:widowControl/>
        <w:numPr>
          <w:ilvl w:val="0"/>
          <w:numId w:val="35"/>
        </w:numPr>
        <w:shd w:val="clear" w:color="auto" w:fill="FFFFFF"/>
        <w:tabs>
          <w:tab w:val="num" w:pos="0"/>
          <w:tab w:val="num" w:pos="1276"/>
        </w:tabs>
        <w:adjustRightInd w:val="0"/>
        <w:jc w:val="both"/>
        <w:rPr>
          <w:sz w:val="28"/>
          <w:szCs w:val="28"/>
        </w:rPr>
      </w:pPr>
      <w:r w:rsidRPr="006604FA">
        <w:rPr>
          <w:sz w:val="28"/>
          <w:szCs w:val="28"/>
        </w:rPr>
        <w:t>Воздушный кодекс Российской Федерации;</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Кодекс внутреннего водного транспорта Российской Федерации;</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Федеральный закон от 21.12.1994 № 68-ФЗ «О защите населения</w:t>
      </w:r>
      <w:r>
        <w:rPr>
          <w:sz w:val="28"/>
          <w:szCs w:val="28"/>
          <w:lang w:val="ru-RU"/>
        </w:rPr>
        <w:t xml:space="preserve"> </w:t>
      </w:r>
      <w:r w:rsidRPr="00337322">
        <w:rPr>
          <w:sz w:val="28"/>
          <w:szCs w:val="28"/>
          <w:lang w:val="ru-RU"/>
        </w:rPr>
        <w:t>и территорий от чрезвычайных ситуаций природного и техногенного характера»;</w:t>
      </w:r>
    </w:p>
    <w:p w:rsidR="008A139D" w:rsidRPr="00337322" w:rsidRDefault="008A139D" w:rsidP="008A139D">
      <w:pPr>
        <w:widowControl/>
        <w:numPr>
          <w:ilvl w:val="0"/>
          <w:numId w:val="35"/>
        </w:numPr>
        <w:shd w:val="clear" w:color="auto" w:fill="FFFFFF"/>
        <w:tabs>
          <w:tab w:val="num" w:pos="0"/>
          <w:tab w:val="left" w:pos="1276"/>
        </w:tabs>
        <w:adjustRightInd w:val="0"/>
        <w:jc w:val="both"/>
        <w:rPr>
          <w:sz w:val="28"/>
          <w:szCs w:val="28"/>
          <w:lang w:val="ru-RU"/>
        </w:rPr>
      </w:pPr>
      <w:r w:rsidRPr="00337322">
        <w:rPr>
          <w:sz w:val="28"/>
          <w:szCs w:val="28"/>
          <w:lang w:val="ru-RU"/>
        </w:rPr>
        <w:t>Федеральный закон от 14.03.1995 № 33-ФЗ «Об особо охраняемых природных территориях»;</w:t>
      </w:r>
    </w:p>
    <w:p w:rsidR="008A139D" w:rsidRPr="00337322" w:rsidRDefault="008A139D" w:rsidP="008A139D">
      <w:pPr>
        <w:widowControl/>
        <w:numPr>
          <w:ilvl w:val="0"/>
          <w:numId w:val="35"/>
        </w:numPr>
        <w:shd w:val="clear" w:color="auto" w:fill="FFFFFF"/>
        <w:tabs>
          <w:tab w:val="num" w:pos="0"/>
          <w:tab w:val="left" w:pos="1276"/>
        </w:tabs>
        <w:adjustRightInd w:val="0"/>
        <w:jc w:val="both"/>
        <w:rPr>
          <w:sz w:val="28"/>
          <w:szCs w:val="28"/>
          <w:lang w:val="ru-RU"/>
        </w:rPr>
      </w:pPr>
      <w:r w:rsidRPr="00337322">
        <w:rPr>
          <w:sz w:val="28"/>
          <w:szCs w:val="28"/>
          <w:lang w:val="ru-RU"/>
        </w:rPr>
        <w:t xml:space="preserve">Федеральный закон от 09.01.1996 № 3-ФЗ «О радиационной безопасности населения»; </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Федеральный закон от 12.02.1998 № 28-ФЗ «О гражданской обороне»;</w:t>
      </w:r>
    </w:p>
    <w:p w:rsidR="008A139D" w:rsidRPr="00337322" w:rsidRDefault="008A139D" w:rsidP="008A139D">
      <w:pPr>
        <w:widowControl/>
        <w:numPr>
          <w:ilvl w:val="0"/>
          <w:numId w:val="35"/>
        </w:numPr>
        <w:shd w:val="clear" w:color="auto" w:fill="FFFFFF"/>
        <w:tabs>
          <w:tab w:val="num" w:pos="0"/>
          <w:tab w:val="left" w:pos="1276"/>
        </w:tabs>
        <w:adjustRightInd w:val="0"/>
        <w:jc w:val="both"/>
        <w:rPr>
          <w:sz w:val="28"/>
          <w:szCs w:val="28"/>
          <w:lang w:val="ru-RU"/>
        </w:rPr>
      </w:pPr>
      <w:r w:rsidRPr="00337322">
        <w:rPr>
          <w:sz w:val="28"/>
          <w:szCs w:val="28"/>
          <w:lang w:val="ru-RU"/>
        </w:rPr>
        <w:t>Федеральный закон от 24.06.1998 № 89-ФЗ «Об отходах производства и потребления»;</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Федеральный закон от 30.03.1999 № 52-ФЗ «О санитарно-эпидемиологическом благополучии населения»;</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 xml:space="preserve">Федеральный закон от 10.01.2002 № 7-ФЗ «Об охране окружающей среды»; </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Федеральный закон от 25.06.2002 № 73-ФЗ «Об объектах культурного наследия (памятниках истории и культуры) народов Российской Федерации»;</w:t>
      </w:r>
    </w:p>
    <w:p w:rsidR="008A139D" w:rsidRPr="00337322" w:rsidRDefault="008A139D" w:rsidP="008A139D">
      <w:pPr>
        <w:widowControl/>
        <w:numPr>
          <w:ilvl w:val="0"/>
          <w:numId w:val="35"/>
        </w:numPr>
        <w:shd w:val="clear" w:color="auto" w:fill="FFFFFF"/>
        <w:tabs>
          <w:tab w:val="num" w:pos="0"/>
          <w:tab w:val="num" w:pos="1276"/>
        </w:tabs>
        <w:adjustRightInd w:val="0"/>
        <w:jc w:val="both"/>
        <w:rPr>
          <w:sz w:val="28"/>
          <w:szCs w:val="28"/>
          <w:lang w:val="ru-RU"/>
        </w:rPr>
      </w:pPr>
      <w:r w:rsidRPr="00337322">
        <w:rPr>
          <w:sz w:val="28"/>
          <w:szCs w:val="28"/>
          <w:lang w:val="ru-RU"/>
        </w:rPr>
        <w:t>Федеральный закон от 06.10.2003 № 131-ФЗ «Об общих принципах организации местного самоуправления в Российской Федерации»;</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Федеральный закон от 22.07.2008 № 123-ФЗ «Технический регламент о требованиях пожарной безопасности»;</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постановление Правительства Российской Федерации от 20.11.2000 № 878 «Об утверждении Правил охраны газораспределительных сетей»;</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постановление Правительства Российской Федерации от 24.02.2009 № 160</w:t>
      </w:r>
      <w:r w:rsidRPr="00337322">
        <w:rPr>
          <w:bCs/>
          <w:sz w:val="28"/>
          <w:szCs w:val="28"/>
          <w:lang w:val="ru-RU"/>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 xml:space="preserve">постановление Правительства Российской Федерации от 08.09.2017  № 1083 «Об утверждении Правил охраны магистральных газопроводов и о внесении </w:t>
      </w:r>
      <w:r w:rsidRPr="00337322">
        <w:rPr>
          <w:sz w:val="28"/>
          <w:szCs w:val="28"/>
          <w:lang w:val="ru-RU"/>
        </w:rPr>
        <w:lastRenderedPageBreak/>
        <w:t>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закон Тверской области от 30.03.2006 № 34-ЗО «Об</w:t>
      </w:r>
      <w:r w:rsidRPr="006604FA">
        <w:rPr>
          <w:sz w:val="28"/>
          <w:szCs w:val="28"/>
        </w:rPr>
        <w:t> </w:t>
      </w:r>
      <w:r w:rsidRPr="00337322">
        <w:rPr>
          <w:sz w:val="28"/>
          <w:szCs w:val="28"/>
          <w:lang w:val="ru-RU"/>
        </w:rPr>
        <w:t>административно-территориальном устройстве Тверской области»;</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закон Тверской области от 24.07.2012 № 77-ЗО «О</w:t>
      </w:r>
      <w:r w:rsidRPr="006604FA">
        <w:rPr>
          <w:sz w:val="28"/>
          <w:szCs w:val="28"/>
        </w:rPr>
        <w:t> </w:t>
      </w:r>
      <w:r w:rsidRPr="00337322">
        <w:rPr>
          <w:sz w:val="28"/>
          <w:szCs w:val="28"/>
          <w:lang w:val="ru-RU"/>
        </w:rPr>
        <w:t>градостроительной деятельности на территории Тверской области»;</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закон Тверской области от 03.10.2013 №</w:t>
      </w:r>
      <w:r w:rsidRPr="006604FA">
        <w:rPr>
          <w:sz w:val="28"/>
          <w:szCs w:val="28"/>
        </w:rPr>
        <w:t> </w:t>
      </w:r>
      <w:r w:rsidRPr="00337322">
        <w:rPr>
          <w:sz w:val="28"/>
          <w:szCs w:val="28"/>
          <w:lang w:val="ru-RU"/>
        </w:rPr>
        <w:t>87-ЗО «О видах объектов регионального и местного значения, подлежащих отображению в документах территориального планирования»;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42.13330.2016 «СНиП 2.07.01-89* «Градостроительство. Планировка и застройка городских и сельских поселений»;</w:t>
      </w:r>
    </w:p>
    <w:p w:rsidR="008A139D" w:rsidRPr="006604FA" w:rsidRDefault="008A139D" w:rsidP="008A139D">
      <w:pPr>
        <w:widowControl/>
        <w:numPr>
          <w:ilvl w:val="0"/>
          <w:numId w:val="35"/>
        </w:numPr>
        <w:shd w:val="clear" w:color="auto" w:fill="FFFFFF"/>
        <w:tabs>
          <w:tab w:val="left" w:pos="1276"/>
        </w:tabs>
        <w:adjustRightInd w:val="0"/>
        <w:jc w:val="both"/>
        <w:rPr>
          <w:sz w:val="28"/>
          <w:szCs w:val="28"/>
        </w:rPr>
      </w:pPr>
      <w:r w:rsidRPr="006604FA">
        <w:rPr>
          <w:sz w:val="28"/>
          <w:szCs w:val="28"/>
        </w:rPr>
        <w:t>СП 34.13330.2012 «СНиП 2.05.02-85* «Автомобильные дороги»;</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 xml:space="preserve">СП 119.13330.2012 «СНиП 32-01-95 «Железные дороги колеи </w:t>
      </w:r>
      <w:r w:rsidRPr="00337322">
        <w:rPr>
          <w:sz w:val="28"/>
          <w:szCs w:val="28"/>
          <w:lang w:val="ru-RU"/>
        </w:rPr>
        <w:br/>
        <w:t>1520 мм»;</w:t>
      </w:r>
    </w:p>
    <w:p w:rsidR="008A139D" w:rsidRPr="006604FA" w:rsidRDefault="008A139D" w:rsidP="008A139D">
      <w:pPr>
        <w:widowControl/>
        <w:numPr>
          <w:ilvl w:val="0"/>
          <w:numId w:val="35"/>
        </w:numPr>
        <w:shd w:val="clear" w:color="auto" w:fill="FFFFFF"/>
        <w:tabs>
          <w:tab w:val="left" w:pos="1276"/>
        </w:tabs>
        <w:adjustRightInd w:val="0"/>
        <w:jc w:val="both"/>
        <w:rPr>
          <w:sz w:val="28"/>
          <w:szCs w:val="28"/>
        </w:rPr>
      </w:pPr>
      <w:r w:rsidRPr="006604FA">
        <w:rPr>
          <w:sz w:val="28"/>
          <w:szCs w:val="28"/>
        </w:rPr>
        <w:t>СП 121.13330.2012 «СНиП 32-03-96 «Аэродромы»;</w:t>
      </w:r>
    </w:p>
    <w:p w:rsidR="008A139D" w:rsidRPr="006604FA" w:rsidRDefault="008A139D" w:rsidP="008A139D">
      <w:pPr>
        <w:widowControl/>
        <w:numPr>
          <w:ilvl w:val="0"/>
          <w:numId w:val="35"/>
        </w:numPr>
        <w:adjustRightInd w:val="0"/>
        <w:jc w:val="both"/>
        <w:rPr>
          <w:sz w:val="28"/>
          <w:szCs w:val="28"/>
        </w:rPr>
      </w:pPr>
      <w:r w:rsidRPr="00337322">
        <w:rPr>
          <w:sz w:val="28"/>
          <w:szCs w:val="28"/>
          <w:lang w:val="ru-RU"/>
        </w:rPr>
        <w:t xml:space="preserve">СП 11.13130.2009 «Места дислокации подразделений пожарной охраны. </w:t>
      </w:r>
      <w:r w:rsidRPr="006604FA">
        <w:rPr>
          <w:sz w:val="28"/>
          <w:szCs w:val="28"/>
        </w:rPr>
        <w:t>Порядок и методика определения»;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53.13330.2011 «СНиП 30-02-97* «Планировка и застройка территорий садоводческих (дачных) объединений граждан, здания и сооружения»;</w:t>
      </w:r>
    </w:p>
    <w:p w:rsidR="008A139D" w:rsidRPr="006604FA" w:rsidRDefault="008A139D" w:rsidP="008A139D">
      <w:pPr>
        <w:widowControl/>
        <w:numPr>
          <w:ilvl w:val="0"/>
          <w:numId w:val="35"/>
        </w:numPr>
        <w:suppressAutoHyphens/>
        <w:autoSpaceDE/>
        <w:autoSpaceDN/>
        <w:jc w:val="both"/>
        <w:rPr>
          <w:sz w:val="28"/>
          <w:szCs w:val="28"/>
        </w:rPr>
      </w:pPr>
      <w:r w:rsidRPr="00337322">
        <w:rPr>
          <w:sz w:val="28"/>
          <w:szCs w:val="28"/>
          <w:lang w:val="ru-RU"/>
        </w:rPr>
        <w:t xml:space="preserve">СНиП 2.01.15-90 «Инженерная защита территорий, зданий и сооружений от опасных геологических процессов. </w:t>
      </w:r>
      <w:r w:rsidRPr="006604FA">
        <w:rPr>
          <w:sz w:val="28"/>
          <w:szCs w:val="28"/>
        </w:rPr>
        <w:t>Основные положения проектирования»;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104.13330.2016 «СНиП 2.06.15-85 «Инженерная защита территорий от затопления и подтопления»;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11.13130.2009 «Места дислокации подразделений пожарной охраны»;</w:t>
      </w:r>
    </w:p>
    <w:p w:rsidR="008A139D" w:rsidRPr="006604FA" w:rsidRDefault="008A139D" w:rsidP="008A139D">
      <w:pPr>
        <w:widowControl/>
        <w:numPr>
          <w:ilvl w:val="0"/>
          <w:numId w:val="35"/>
        </w:numPr>
        <w:shd w:val="clear" w:color="auto" w:fill="FFFFFF"/>
        <w:tabs>
          <w:tab w:val="left" w:pos="1276"/>
        </w:tabs>
        <w:adjustRightInd w:val="0"/>
        <w:jc w:val="both"/>
        <w:rPr>
          <w:sz w:val="28"/>
          <w:szCs w:val="28"/>
        </w:rPr>
      </w:pPr>
      <w:r w:rsidRPr="006604FA">
        <w:rPr>
          <w:sz w:val="28"/>
          <w:szCs w:val="28"/>
        </w:rPr>
        <w:t>СП 62.13330.2011* «СНиП 42-01-2002 «Газораспределительные системы»;</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31.13330.2012 «СНиП 2.04.02.-84* «Водоснабжение. Наружные сети и сооружения»;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32.13330.2012 «СНиП 2.04.03-85 «Канализация, наружные сети и сооружения»;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4.13130.2013 «Системы противопожарной защиты. Требования к объемно-планировочным и конструктивным решениям»;</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СП 165.1325800.2014 «Инженерно-технические мероприятия по гражданской обороне»;</w:t>
      </w:r>
    </w:p>
    <w:p w:rsidR="008A139D" w:rsidRPr="006604FA" w:rsidRDefault="008A139D" w:rsidP="008A139D">
      <w:pPr>
        <w:widowControl/>
        <w:numPr>
          <w:ilvl w:val="0"/>
          <w:numId w:val="35"/>
        </w:numPr>
        <w:shd w:val="clear" w:color="auto" w:fill="FFFFFF"/>
        <w:tabs>
          <w:tab w:val="left" w:pos="1276"/>
        </w:tabs>
        <w:adjustRightInd w:val="0"/>
        <w:jc w:val="both"/>
        <w:rPr>
          <w:sz w:val="28"/>
          <w:szCs w:val="28"/>
        </w:rPr>
      </w:pPr>
      <w:r w:rsidRPr="006604FA">
        <w:rPr>
          <w:sz w:val="28"/>
          <w:szCs w:val="28"/>
        </w:rPr>
        <w:t>СП 3.1.7.2629-10 «Профилактика сибирской язвы»;</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СанПиН 2.2.1/2.1.1.1200-03 «Санитарно-защитные зоны и санитарная классификация предприятий, сооружений и иных объектов»;</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СанПиН 2.1.4.1110-02 «Зоны санитарной охраны источников водоснабжения и водопроводов питьевого назначения»;</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lastRenderedPageBreak/>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8A139D" w:rsidRPr="00337322" w:rsidRDefault="008A139D" w:rsidP="008A139D">
      <w:pPr>
        <w:widowControl/>
        <w:numPr>
          <w:ilvl w:val="0"/>
          <w:numId w:val="35"/>
        </w:numPr>
        <w:shd w:val="clear" w:color="auto" w:fill="FFFFFF"/>
        <w:tabs>
          <w:tab w:val="left" w:pos="1276"/>
        </w:tabs>
        <w:adjustRightInd w:val="0"/>
        <w:jc w:val="both"/>
        <w:rPr>
          <w:sz w:val="28"/>
          <w:szCs w:val="28"/>
          <w:lang w:val="ru-RU"/>
        </w:rPr>
      </w:pPr>
      <w:r w:rsidRPr="00337322">
        <w:rPr>
          <w:sz w:val="28"/>
          <w:szCs w:val="28"/>
          <w:lang w:val="ru-RU"/>
        </w:rPr>
        <w:t>СанПиН 42-128-4690-88 «Санитарные правила содержания территории населенных мест».</w:t>
      </w:r>
    </w:p>
    <w:p w:rsidR="008A139D" w:rsidRPr="00337322" w:rsidRDefault="008A139D" w:rsidP="008A139D">
      <w:pPr>
        <w:shd w:val="clear" w:color="auto" w:fill="FFFFFF"/>
        <w:adjustRightInd w:val="0"/>
        <w:ind w:firstLine="709"/>
        <w:jc w:val="both"/>
        <w:rPr>
          <w:bCs/>
          <w:sz w:val="28"/>
          <w:szCs w:val="28"/>
          <w:lang w:val="ru-RU"/>
        </w:rPr>
      </w:pPr>
    </w:p>
    <w:p w:rsidR="009F33A2" w:rsidRDefault="008A139D" w:rsidP="008A139D">
      <w:pPr>
        <w:keepNext/>
        <w:keepLines/>
        <w:ind w:left="4678"/>
        <w:outlineLvl w:val="0"/>
        <w:rPr>
          <w:rFonts w:eastAsia="Calibri"/>
          <w:sz w:val="28"/>
          <w:szCs w:val="28"/>
          <w:lang w:val="ru-RU"/>
        </w:rPr>
      </w:pPr>
      <w:r w:rsidRPr="006604FA">
        <w:rPr>
          <w:rFonts w:eastAsia="Calibri"/>
          <w:sz w:val="28"/>
          <w:szCs w:val="28"/>
          <w:lang w:val="ru"/>
        </w:rPr>
        <w:br w:type="page"/>
      </w:r>
      <w:bookmarkStart w:id="28" w:name="_Toc527466315"/>
      <w:r w:rsidRPr="006604FA">
        <w:rPr>
          <w:rFonts w:eastAsia="Calibri"/>
          <w:sz w:val="28"/>
          <w:szCs w:val="28"/>
          <w:lang w:val="ru"/>
        </w:rPr>
        <w:lastRenderedPageBreak/>
        <w:t>Приложение</w:t>
      </w:r>
      <w:r w:rsidRPr="00337322">
        <w:rPr>
          <w:rFonts w:eastAsia="Calibri"/>
          <w:sz w:val="28"/>
          <w:szCs w:val="28"/>
          <w:lang w:val="ru-RU"/>
        </w:rPr>
        <w:t xml:space="preserve"> 2 </w:t>
      </w:r>
      <w:r w:rsidRPr="00337322">
        <w:rPr>
          <w:rFonts w:eastAsia="Calibri"/>
          <w:sz w:val="28"/>
          <w:szCs w:val="28"/>
          <w:lang w:val="ru-RU"/>
        </w:rPr>
        <w:br/>
      </w:r>
      <w:bookmarkEnd w:id="28"/>
      <w:r w:rsidRPr="00337322">
        <w:rPr>
          <w:rFonts w:eastAsia="Calibri"/>
          <w:sz w:val="28"/>
          <w:szCs w:val="28"/>
          <w:lang w:val="ru-RU"/>
        </w:rPr>
        <w:t xml:space="preserve">к </w:t>
      </w:r>
      <w:r>
        <w:rPr>
          <w:rFonts w:eastAsia="Calibri"/>
          <w:sz w:val="28"/>
          <w:szCs w:val="28"/>
          <w:lang w:val="ru-RU"/>
        </w:rPr>
        <w:t>местным</w:t>
      </w:r>
      <w:r w:rsidRPr="00337322">
        <w:rPr>
          <w:rFonts w:eastAsia="Calibri"/>
          <w:sz w:val="28"/>
          <w:szCs w:val="28"/>
          <w:lang w:val="ru-RU"/>
        </w:rPr>
        <w:t xml:space="preserve"> нормативам </w:t>
      </w:r>
    </w:p>
    <w:p w:rsidR="008A139D" w:rsidRDefault="009F33A2" w:rsidP="008A139D">
      <w:pPr>
        <w:keepNext/>
        <w:keepLines/>
        <w:ind w:left="4678"/>
        <w:outlineLvl w:val="0"/>
        <w:rPr>
          <w:rFonts w:eastAsia="Calibri"/>
          <w:sz w:val="28"/>
          <w:szCs w:val="28"/>
          <w:lang w:val="ru-RU"/>
        </w:rPr>
      </w:pPr>
      <w:r>
        <w:rPr>
          <w:rFonts w:eastAsia="Calibri"/>
          <w:sz w:val="28"/>
          <w:szCs w:val="28"/>
          <w:lang w:val="ru-RU"/>
        </w:rPr>
        <w:t>градостроительного проектирования</w:t>
      </w:r>
      <w:r w:rsidR="008A139D" w:rsidRPr="00337322">
        <w:rPr>
          <w:rFonts w:eastAsia="Calibri"/>
          <w:sz w:val="28"/>
          <w:szCs w:val="28"/>
          <w:lang w:val="ru-RU"/>
        </w:rPr>
        <w:br/>
      </w:r>
      <w:r>
        <w:rPr>
          <w:rFonts w:eastAsia="Calibri"/>
          <w:sz w:val="28"/>
          <w:szCs w:val="28"/>
          <w:lang w:val="ru-RU"/>
        </w:rPr>
        <w:t xml:space="preserve">городского поселения – город Бежецк Бежецкого муниципального  района </w:t>
      </w:r>
      <w:r w:rsidR="008A139D" w:rsidRPr="00337322">
        <w:rPr>
          <w:rFonts w:eastAsia="Calibri"/>
          <w:sz w:val="28"/>
          <w:szCs w:val="28"/>
          <w:lang w:val="ru-RU"/>
        </w:rPr>
        <w:t>Тверской области</w:t>
      </w:r>
    </w:p>
    <w:p w:rsidR="008A139D" w:rsidRPr="00337322" w:rsidRDefault="008A139D" w:rsidP="008A139D">
      <w:pPr>
        <w:keepNext/>
        <w:keepLines/>
        <w:ind w:left="4678"/>
        <w:outlineLvl w:val="0"/>
        <w:rPr>
          <w:rFonts w:eastAsia="Calibri"/>
          <w:sz w:val="28"/>
          <w:szCs w:val="28"/>
          <w:lang w:val="ru-RU"/>
        </w:rPr>
      </w:pPr>
    </w:p>
    <w:p w:rsidR="008A139D" w:rsidRPr="00337322" w:rsidRDefault="008A139D" w:rsidP="008A139D">
      <w:pPr>
        <w:keepNext/>
        <w:keepLines/>
        <w:jc w:val="center"/>
        <w:outlineLvl w:val="0"/>
        <w:rPr>
          <w:rFonts w:eastAsia="Calibri"/>
          <w:sz w:val="28"/>
          <w:szCs w:val="28"/>
          <w:lang w:val="ru-RU"/>
        </w:rPr>
      </w:pPr>
      <w:r w:rsidRPr="00337322">
        <w:rPr>
          <w:rFonts w:eastAsia="Calibri"/>
          <w:sz w:val="28"/>
          <w:szCs w:val="28"/>
          <w:lang w:val="ru-RU"/>
        </w:rPr>
        <w:br/>
        <w:t>Минимальные коэффициенты застройки</w:t>
      </w:r>
      <w:r w:rsidRPr="00337322">
        <w:rPr>
          <w:rFonts w:eastAsia="Calibri"/>
          <w:sz w:val="28"/>
          <w:szCs w:val="28"/>
          <w:lang w:val="ru-RU"/>
        </w:rPr>
        <w:br/>
        <w:t>земельных участков промышленных предприятий</w:t>
      </w:r>
    </w:p>
    <w:p w:rsidR="008A139D" w:rsidRPr="006604FA" w:rsidRDefault="008A139D" w:rsidP="008A139D">
      <w:pPr>
        <w:ind w:firstLine="709"/>
        <w:jc w:val="center"/>
        <w:rPr>
          <w:sz w:val="28"/>
          <w:szCs w:val="28"/>
          <w:lang w:val="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2942"/>
        <w:gridCol w:w="5107"/>
        <w:gridCol w:w="1548"/>
      </w:tblGrid>
      <w:tr w:rsidR="008A139D" w:rsidRPr="00282A4B" w:rsidTr="00FD5D26">
        <w:tc>
          <w:tcPr>
            <w:tcW w:w="580"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 п/п</w:t>
            </w:r>
          </w:p>
        </w:tc>
        <w:tc>
          <w:tcPr>
            <w:tcW w:w="2756"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784" w:type="dxa"/>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50" w:type="dxa"/>
            <w:tcBorders>
              <w:top w:val="single" w:sz="4" w:space="0" w:color="auto"/>
              <w:left w:val="single" w:sz="4" w:space="0" w:color="auto"/>
              <w:bottom w:val="single" w:sz="4" w:space="0" w:color="auto"/>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80"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w:t>
            </w:r>
          </w:p>
        </w:tc>
        <w:tc>
          <w:tcPr>
            <w:tcW w:w="2756"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Геологоразведочное хозяйство</w:t>
            </w: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Базы производственные и материально-технического снабжения</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Производственные базы геологоразведочных экспедиций при разведке на твердые полезные ископаемые с годовым объемом работ, тыс. руб.:</w:t>
            </w:r>
          </w:p>
          <w:p w:rsidR="008A139D" w:rsidRPr="006604FA" w:rsidRDefault="008A139D" w:rsidP="00FD5D26">
            <w:pPr>
              <w:adjustRightInd w:val="0"/>
            </w:pPr>
            <w:r w:rsidRPr="006604FA">
              <w:t>до 500</w:t>
            </w:r>
          </w:p>
        </w:tc>
        <w:tc>
          <w:tcPr>
            <w:tcW w:w="1450"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0,32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500</w:t>
            </w:r>
          </w:p>
        </w:tc>
        <w:tc>
          <w:tcPr>
            <w:tcW w:w="1450" w:type="dxa"/>
            <w:tcBorders>
              <w:top w:val="nil"/>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c>
          <w:tcPr>
            <w:tcW w:w="580" w:type="dxa"/>
            <w:vMerge/>
            <w:tcBorders>
              <w:bottom w:val="single" w:sz="4" w:space="0" w:color="auto"/>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Дробильно-сортировочные базы мощностью до 30 тыс. т в год</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w:t>
            </w:r>
          </w:p>
        </w:tc>
      </w:tr>
      <w:tr w:rsidR="008A139D" w:rsidRPr="0069708A" w:rsidTr="00FD5D26">
        <w:tc>
          <w:tcPr>
            <w:tcW w:w="580"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w:t>
            </w:r>
          </w:p>
        </w:tc>
        <w:tc>
          <w:tcPr>
            <w:tcW w:w="2756"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Черная металлургия</w:t>
            </w: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Трубные</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 производству огнеупорных изделий</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По обжигу огнеупорного сырья и производству порошков и мертелей</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0,28</w:t>
            </w:r>
          </w:p>
        </w:tc>
      </w:tr>
      <w:tr w:rsidR="008A139D" w:rsidRPr="0069708A" w:rsidTr="00FD5D26">
        <w:tc>
          <w:tcPr>
            <w:tcW w:w="580" w:type="dxa"/>
            <w:vMerge/>
            <w:tcBorders>
              <w:bottom w:val="single" w:sz="4" w:space="0" w:color="auto"/>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По разделке лома и отходов черных металлов</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0,25</w:t>
            </w:r>
          </w:p>
        </w:tc>
      </w:tr>
      <w:tr w:rsidR="008A139D" w:rsidRPr="0069708A" w:rsidTr="00FD5D26">
        <w:tc>
          <w:tcPr>
            <w:tcW w:w="580"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3</w:t>
            </w:r>
          </w:p>
        </w:tc>
        <w:tc>
          <w:tcPr>
            <w:tcW w:w="2756"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Химическая промышленность</w:t>
            </w: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Азотной промышленности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0,33</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Фосфатных удобрений и другой продукции неорганической химии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Содовой промышленности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Хлорной промышленности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0,33</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Прочих продуктов основной химии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0,33</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Вискозных волокон</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Синтетических волокон</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Синтетических смол и пластмасс</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Изделий из пластмасс и резины</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Лакокрасочной промышленности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0,34</w:t>
            </w:r>
          </w:p>
        </w:tc>
      </w:tr>
      <w:tr w:rsidR="008A139D" w:rsidRPr="0069708A" w:rsidTr="00FD5D26">
        <w:tc>
          <w:tcPr>
            <w:tcW w:w="580" w:type="dxa"/>
            <w:vMerge/>
            <w:tcBorders>
              <w:bottom w:val="single" w:sz="4" w:space="0" w:color="auto"/>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Продуктов органического синтеза</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80"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4</w:t>
            </w:r>
          </w:p>
        </w:tc>
        <w:tc>
          <w:tcPr>
            <w:tcW w:w="2756"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Бумажная</w:t>
            </w:r>
          </w:p>
          <w:p w:rsidR="008A139D" w:rsidRPr="006604FA" w:rsidRDefault="008A139D" w:rsidP="00FD5D26">
            <w:pPr>
              <w:adjustRightInd w:val="0"/>
              <w:jc w:val="center"/>
            </w:pPr>
            <w:r w:rsidRPr="006604FA">
              <w:t>промышленность</w:t>
            </w: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Целлюлозно-бумажные и целлюлозно-картонные</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c>
          <w:tcPr>
            <w:tcW w:w="580" w:type="dxa"/>
            <w:vMerge/>
            <w:tcBorders>
              <w:bottom w:val="single" w:sz="4" w:space="0" w:color="auto"/>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Переделочные бумажные и картонные, работающие на привозной целлюлозе и макулатуре</w:t>
            </w:r>
          </w:p>
          <w:p w:rsidR="008A139D" w:rsidRPr="00337322" w:rsidRDefault="008A139D" w:rsidP="00FD5D26">
            <w:pPr>
              <w:rPr>
                <w:lang w:val="ru-RU"/>
              </w:rPr>
            </w:pPr>
          </w:p>
          <w:p w:rsidR="008A139D" w:rsidRPr="00337322" w:rsidRDefault="008A139D" w:rsidP="00FD5D26">
            <w:pPr>
              <w:rPr>
                <w:lang w:val="ru-RU"/>
              </w:rPr>
            </w:pP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282A4B" w:rsidTr="00FD5D26">
        <w:tc>
          <w:tcPr>
            <w:tcW w:w="580" w:type="dxa"/>
            <w:tcBorders>
              <w:top w:val="single" w:sz="4" w:space="0" w:color="auto"/>
              <w:right w:val="single" w:sz="4" w:space="0" w:color="auto"/>
            </w:tcBorders>
            <w:vAlign w:val="center"/>
          </w:tcPr>
          <w:p w:rsidR="008A139D" w:rsidRPr="006604FA" w:rsidRDefault="008A139D" w:rsidP="00FD5D26">
            <w:pPr>
              <w:adjustRightInd w:val="0"/>
              <w:jc w:val="center"/>
            </w:pPr>
            <w:r w:rsidRPr="006604FA">
              <w:t>№ п/п</w:t>
            </w:r>
          </w:p>
        </w:tc>
        <w:tc>
          <w:tcPr>
            <w:tcW w:w="2756" w:type="dxa"/>
            <w:tcBorders>
              <w:top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784" w:type="dxa"/>
            <w:tcBorders>
              <w:top w:val="single" w:sz="4" w:space="0" w:color="auto"/>
              <w:left w:val="single" w:sz="4" w:space="0" w:color="auto"/>
              <w:bottom w:val="nil"/>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50" w:type="dxa"/>
            <w:tcBorders>
              <w:top w:val="single" w:sz="4" w:space="0" w:color="auto"/>
              <w:left w:val="single" w:sz="4" w:space="0" w:color="auto"/>
              <w:bottom w:val="nil"/>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282A4B" w:rsidTr="00FD5D26">
        <w:tc>
          <w:tcPr>
            <w:tcW w:w="580"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5</w:t>
            </w:r>
          </w:p>
          <w:p w:rsidR="008A139D" w:rsidRPr="006604FA" w:rsidRDefault="008A139D" w:rsidP="00FD5D26">
            <w:pPr>
              <w:adjustRightInd w:val="0"/>
              <w:jc w:val="both"/>
            </w:pPr>
          </w:p>
        </w:tc>
        <w:tc>
          <w:tcPr>
            <w:tcW w:w="2756"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Энергетическая</w:t>
            </w:r>
          </w:p>
          <w:p w:rsidR="008A139D" w:rsidRPr="006604FA" w:rsidRDefault="008A139D" w:rsidP="00FD5D26">
            <w:pPr>
              <w:adjustRightInd w:val="0"/>
              <w:jc w:val="center"/>
            </w:pPr>
            <w:r w:rsidRPr="006604FA">
              <w:t>промышленность</w:t>
            </w:r>
          </w:p>
        </w:tc>
        <w:tc>
          <w:tcPr>
            <w:tcW w:w="4784"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 xml:space="preserve">Электростанции мощностью более </w:t>
            </w:r>
            <w:r w:rsidRPr="00337322">
              <w:rPr>
                <w:lang w:val="ru-RU"/>
              </w:rPr>
              <w:br/>
              <w:t>2</w:t>
            </w:r>
            <w:r w:rsidRPr="006604FA">
              <w:t> </w:t>
            </w:r>
            <w:r w:rsidRPr="00337322">
              <w:rPr>
                <w:lang w:val="ru-RU"/>
              </w:rPr>
              <w:t>000 МВт:</w:t>
            </w:r>
          </w:p>
          <w:p w:rsidR="008A139D" w:rsidRPr="00337322" w:rsidRDefault="008A139D" w:rsidP="00FD5D26">
            <w:pPr>
              <w:adjustRightInd w:val="0"/>
              <w:rPr>
                <w:lang w:val="ru-RU"/>
              </w:rPr>
            </w:pPr>
            <w:r w:rsidRPr="00337322">
              <w:rPr>
                <w:lang w:val="ru-RU"/>
              </w:rPr>
              <w:t>а) без градирен:</w:t>
            </w:r>
          </w:p>
        </w:tc>
        <w:tc>
          <w:tcPr>
            <w:tcW w:w="1450"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tc>
      </w:tr>
      <w:tr w:rsidR="008A139D" w:rsidRPr="0069708A" w:rsidTr="00FD5D26">
        <w:tc>
          <w:tcPr>
            <w:tcW w:w="580" w:type="dxa"/>
            <w:vMerge/>
            <w:tcBorders>
              <w:right w:val="single" w:sz="4" w:space="0" w:color="auto"/>
            </w:tcBorders>
          </w:tcPr>
          <w:p w:rsidR="008A139D" w:rsidRPr="00337322" w:rsidRDefault="008A139D" w:rsidP="00FD5D26">
            <w:pPr>
              <w:adjustRightInd w:val="0"/>
              <w:jc w:val="both"/>
              <w:rPr>
                <w:lang w:val="ru-RU"/>
              </w:rPr>
            </w:pPr>
          </w:p>
        </w:tc>
        <w:tc>
          <w:tcPr>
            <w:tcW w:w="2756" w:type="dxa"/>
            <w:vMerge/>
            <w:tcBorders>
              <w:right w:val="single" w:sz="4" w:space="0" w:color="auto"/>
            </w:tcBorders>
          </w:tcPr>
          <w:p w:rsidR="008A139D" w:rsidRPr="00337322" w:rsidRDefault="008A139D" w:rsidP="00FD5D26">
            <w:pPr>
              <w:adjustRightInd w:val="0"/>
              <w:jc w:val="both"/>
              <w:rPr>
                <w:lang w:val="ru-RU"/>
              </w:rPr>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атомные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0,29</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ГРЭС на твердом топливе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0,3</w:t>
            </w:r>
          </w:p>
        </w:tc>
      </w:tr>
      <w:tr w:rsidR="008A139D" w:rsidRPr="0069708A" w:rsidTr="00FD5D26">
        <w:trPr>
          <w:trHeight w:val="562"/>
        </w:trPr>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right w:val="single" w:sz="4" w:space="0" w:color="auto"/>
            </w:tcBorders>
          </w:tcPr>
          <w:p w:rsidR="008A139D" w:rsidRPr="00337322" w:rsidRDefault="008A139D" w:rsidP="00FD5D26">
            <w:pPr>
              <w:adjustRightInd w:val="0"/>
              <w:rPr>
                <w:lang w:val="ru-RU"/>
              </w:rPr>
            </w:pPr>
            <w:r w:rsidRPr="00337322">
              <w:rPr>
                <w:lang w:val="ru-RU"/>
              </w:rPr>
              <w:t>ГРЭС на газомазутном топливе</w:t>
            </w:r>
          </w:p>
          <w:p w:rsidR="008A139D" w:rsidRPr="00337322" w:rsidRDefault="008A139D" w:rsidP="00FD5D26">
            <w:pPr>
              <w:adjustRightInd w:val="0"/>
              <w:rPr>
                <w:lang w:val="ru-RU"/>
              </w:rPr>
            </w:pPr>
            <w:r w:rsidRPr="00337322">
              <w:rPr>
                <w:lang w:val="ru-RU"/>
              </w:rPr>
              <w:t>б) при наличии градирен:</w:t>
            </w:r>
          </w:p>
        </w:tc>
        <w:tc>
          <w:tcPr>
            <w:tcW w:w="1450" w:type="dxa"/>
            <w:tcBorders>
              <w:top w:val="nil"/>
              <w:left w:val="single" w:sz="4" w:space="0" w:color="auto"/>
            </w:tcBorders>
          </w:tcPr>
          <w:p w:rsidR="008A139D" w:rsidRPr="006604FA" w:rsidRDefault="008A139D" w:rsidP="00FD5D26">
            <w:pPr>
              <w:adjustRightInd w:val="0"/>
              <w:jc w:val="center"/>
            </w:pPr>
            <w:r w:rsidRPr="006604FA">
              <w:t>0,38</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атомные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0,26</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ГРЭС на твердом топливе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0,3</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ГРЭС на газомазутном топливе</w:t>
            </w:r>
          </w:p>
        </w:tc>
        <w:tc>
          <w:tcPr>
            <w:tcW w:w="1450" w:type="dxa"/>
            <w:tcBorders>
              <w:top w:val="nil"/>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rPr>
          <w:trHeight w:val="850"/>
        </w:trPr>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right w:val="single" w:sz="4" w:space="0" w:color="auto"/>
            </w:tcBorders>
          </w:tcPr>
          <w:p w:rsidR="008A139D" w:rsidRPr="00337322" w:rsidRDefault="008A139D" w:rsidP="00FD5D26">
            <w:pPr>
              <w:adjustRightInd w:val="0"/>
              <w:rPr>
                <w:lang w:val="ru-RU"/>
              </w:rPr>
            </w:pPr>
            <w:r w:rsidRPr="00337322">
              <w:rPr>
                <w:lang w:val="ru-RU"/>
              </w:rPr>
              <w:t>Электростанции мощностью до 2 000 МВт:</w:t>
            </w:r>
          </w:p>
          <w:p w:rsidR="008A139D" w:rsidRPr="00337322" w:rsidRDefault="008A139D" w:rsidP="00FD5D26">
            <w:pPr>
              <w:adjustRightInd w:val="0"/>
              <w:rPr>
                <w:lang w:val="ru-RU"/>
              </w:rPr>
            </w:pPr>
            <w:r w:rsidRPr="00337322">
              <w:rPr>
                <w:lang w:val="ru-RU"/>
              </w:rPr>
              <w:t>а) без градирен:</w:t>
            </w:r>
          </w:p>
          <w:p w:rsidR="008A139D" w:rsidRPr="006604FA" w:rsidRDefault="008A139D" w:rsidP="00FD5D26">
            <w:pPr>
              <w:adjustRightInd w:val="0"/>
            </w:pPr>
            <w:r w:rsidRPr="006604FA">
              <w:t>атомные</w:t>
            </w:r>
          </w:p>
        </w:tc>
        <w:tc>
          <w:tcPr>
            <w:tcW w:w="1450" w:type="dxa"/>
            <w:tcBorders>
              <w:top w:val="single" w:sz="4" w:space="0" w:color="auto"/>
              <w:left w:val="single" w:sz="4" w:space="0" w:color="auto"/>
            </w:tcBorders>
          </w:tcPr>
          <w:p w:rsidR="008A139D" w:rsidRDefault="008A139D" w:rsidP="00FD5D26">
            <w:pPr>
              <w:adjustRightInd w:val="0"/>
              <w:jc w:val="center"/>
            </w:pPr>
          </w:p>
          <w:p w:rsidR="008A139D" w:rsidRDefault="008A139D" w:rsidP="00FD5D26">
            <w:pPr>
              <w:adjustRightInd w:val="0"/>
              <w:jc w:val="center"/>
            </w:pPr>
          </w:p>
          <w:p w:rsidR="008A139D" w:rsidRPr="006604FA" w:rsidRDefault="008A139D" w:rsidP="00FD5D26">
            <w:pPr>
              <w:adjustRightInd w:val="0"/>
              <w:jc w:val="center"/>
            </w:pPr>
            <w:r w:rsidRPr="006604FA">
              <w:t>0,22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ГРЭС на твердом топливе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0,25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ГРЭС на газомазутном топливе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0,33</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б) при наличии градирен:</w:t>
            </w:r>
          </w:p>
        </w:tc>
        <w:tc>
          <w:tcPr>
            <w:tcW w:w="1450" w:type="dxa"/>
            <w:tcBorders>
              <w:top w:val="nil"/>
              <w:left w:val="single" w:sz="4" w:space="0" w:color="auto"/>
              <w:bottom w:val="nil"/>
            </w:tcBorders>
          </w:tcPr>
          <w:p w:rsidR="008A139D" w:rsidRPr="006604FA" w:rsidRDefault="008A139D" w:rsidP="00FD5D26">
            <w:pPr>
              <w:adjustRightInd w:val="0"/>
              <w:jc w:val="both"/>
            </w:pPr>
          </w:p>
        </w:tc>
      </w:tr>
      <w:tr w:rsidR="008A139D" w:rsidRPr="0069708A" w:rsidTr="00FD5D26">
        <w:trPr>
          <w:trHeight w:val="562"/>
        </w:trPr>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right w:val="single" w:sz="4" w:space="0" w:color="auto"/>
            </w:tcBorders>
          </w:tcPr>
          <w:p w:rsidR="008A139D" w:rsidRPr="00337322" w:rsidRDefault="008A139D" w:rsidP="00FD5D26">
            <w:pPr>
              <w:adjustRightInd w:val="0"/>
              <w:rPr>
                <w:lang w:val="ru-RU"/>
              </w:rPr>
            </w:pPr>
            <w:r w:rsidRPr="00337322">
              <w:rPr>
                <w:lang w:val="ru-RU"/>
              </w:rPr>
              <w:t>атомные</w:t>
            </w:r>
          </w:p>
          <w:p w:rsidR="008A139D" w:rsidRPr="00337322" w:rsidRDefault="008A139D" w:rsidP="00FD5D26">
            <w:pPr>
              <w:adjustRightInd w:val="0"/>
              <w:rPr>
                <w:lang w:val="ru-RU"/>
              </w:rPr>
            </w:pPr>
            <w:r w:rsidRPr="00337322">
              <w:rPr>
                <w:lang w:val="ru-RU"/>
              </w:rPr>
              <w:t>ГРЭС на твердом топливе</w:t>
            </w:r>
          </w:p>
        </w:tc>
        <w:tc>
          <w:tcPr>
            <w:tcW w:w="1450" w:type="dxa"/>
            <w:tcBorders>
              <w:top w:val="nil"/>
              <w:left w:val="single" w:sz="4" w:space="0" w:color="auto"/>
            </w:tcBorders>
          </w:tcPr>
          <w:p w:rsidR="008A139D" w:rsidRPr="006604FA" w:rsidRDefault="008A139D" w:rsidP="00FD5D26">
            <w:pPr>
              <w:adjustRightInd w:val="0"/>
              <w:jc w:val="center"/>
            </w:pPr>
            <w:r w:rsidRPr="006604FA">
              <w:t>0,21</w:t>
            </w:r>
          </w:p>
          <w:p w:rsidR="008A139D" w:rsidRPr="006604FA" w:rsidRDefault="008A139D" w:rsidP="00FD5D26">
            <w:pPr>
              <w:adjustRightInd w:val="0"/>
              <w:jc w:val="center"/>
            </w:pPr>
            <w:r w:rsidRPr="006604FA">
              <w:t>0,25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ГРЭС на газомазутном топливе</w:t>
            </w:r>
          </w:p>
        </w:tc>
        <w:tc>
          <w:tcPr>
            <w:tcW w:w="1450" w:type="dxa"/>
            <w:tcBorders>
              <w:top w:val="nil"/>
              <w:left w:val="single" w:sz="4" w:space="0" w:color="auto"/>
              <w:bottom w:val="single" w:sz="4" w:space="0" w:color="auto"/>
            </w:tcBorders>
          </w:tcPr>
          <w:p w:rsidR="008A139D" w:rsidRPr="006604FA" w:rsidRDefault="008A139D" w:rsidP="00FD5D26">
            <w:pPr>
              <w:adjustRightInd w:val="0"/>
              <w:jc w:val="center"/>
            </w:pPr>
            <w:r w:rsidRPr="006604FA">
              <w:t>0,33</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Теплоэлектроцентрали при наличии градирен:</w:t>
            </w:r>
          </w:p>
          <w:p w:rsidR="008A139D" w:rsidRPr="00337322" w:rsidRDefault="008A139D" w:rsidP="00FD5D26">
            <w:pPr>
              <w:adjustRightInd w:val="0"/>
              <w:rPr>
                <w:lang w:val="ru-RU"/>
              </w:rPr>
            </w:pPr>
            <w:r w:rsidRPr="00337322">
              <w:rPr>
                <w:lang w:val="ru-RU"/>
              </w:rPr>
              <w:t>а) мощностью до 500 МВт:</w:t>
            </w:r>
          </w:p>
          <w:p w:rsidR="008A139D" w:rsidRPr="006604FA" w:rsidRDefault="008A139D" w:rsidP="00FD5D26">
            <w:pPr>
              <w:adjustRightInd w:val="0"/>
            </w:pPr>
            <w:r w:rsidRPr="006604FA">
              <w:t>на твердом топливе</w:t>
            </w:r>
          </w:p>
        </w:tc>
        <w:tc>
          <w:tcPr>
            <w:tcW w:w="1450"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0,28</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на газомазутном топливе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0,25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б) мощностью от 500 до 1 000 МВт:</w:t>
            </w:r>
          </w:p>
          <w:p w:rsidR="008A139D" w:rsidRPr="006604FA" w:rsidRDefault="008A139D" w:rsidP="00FD5D26">
            <w:pPr>
              <w:adjustRightInd w:val="0"/>
            </w:pPr>
            <w:r w:rsidRPr="006604FA">
              <w:t>на твердом топливе</w:t>
            </w:r>
          </w:p>
        </w:tc>
        <w:tc>
          <w:tcPr>
            <w:tcW w:w="1450" w:type="dxa"/>
            <w:tcBorders>
              <w:top w:val="nil"/>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r w:rsidRPr="006604FA">
              <w:t>0,28</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6604FA" w:rsidRDefault="008A139D" w:rsidP="00FD5D26">
            <w:pPr>
              <w:adjustRightInd w:val="0"/>
            </w:pPr>
            <w:r w:rsidRPr="006604FA">
              <w:t>на газомазутном топливе</w:t>
            </w:r>
          </w:p>
        </w:tc>
        <w:tc>
          <w:tcPr>
            <w:tcW w:w="1450" w:type="dxa"/>
            <w:tcBorders>
              <w:top w:val="nil"/>
              <w:left w:val="single" w:sz="4" w:space="0" w:color="auto"/>
              <w:bottom w:val="nil"/>
            </w:tcBorders>
          </w:tcPr>
          <w:p w:rsidR="008A139D" w:rsidRPr="006604FA" w:rsidRDefault="008A139D" w:rsidP="00FD5D26">
            <w:pPr>
              <w:adjustRightInd w:val="0"/>
              <w:jc w:val="center"/>
            </w:pPr>
            <w:r w:rsidRPr="006604FA">
              <w:t>0,26</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в) мощностью более 1 000 МВт:</w:t>
            </w:r>
          </w:p>
          <w:p w:rsidR="008A139D" w:rsidRPr="00337322" w:rsidRDefault="008A139D" w:rsidP="00FD5D26">
            <w:pPr>
              <w:adjustRightInd w:val="0"/>
              <w:rPr>
                <w:lang w:val="ru-RU"/>
              </w:rPr>
            </w:pPr>
            <w:r w:rsidRPr="00337322">
              <w:rPr>
                <w:lang w:val="ru-RU"/>
              </w:rPr>
              <w:t>на твердом топливе</w:t>
            </w:r>
          </w:p>
        </w:tc>
        <w:tc>
          <w:tcPr>
            <w:tcW w:w="1450" w:type="dxa"/>
            <w:tcBorders>
              <w:top w:val="nil"/>
              <w:left w:val="single" w:sz="4" w:space="0" w:color="auto"/>
              <w:bottom w:val="nil"/>
            </w:tcBorders>
          </w:tcPr>
          <w:p w:rsidR="008A139D" w:rsidRPr="00337322" w:rsidRDefault="008A139D" w:rsidP="00FD5D26">
            <w:pPr>
              <w:adjustRightInd w:val="0"/>
              <w:jc w:val="both"/>
              <w:rPr>
                <w:lang w:val="ru-RU"/>
              </w:rPr>
            </w:pPr>
          </w:p>
          <w:p w:rsidR="008A139D" w:rsidRPr="006604FA" w:rsidRDefault="008A139D" w:rsidP="00FD5D26">
            <w:pPr>
              <w:adjustRightInd w:val="0"/>
              <w:jc w:val="center"/>
            </w:pPr>
            <w:r w:rsidRPr="006604FA">
              <w:t>0,29</w:t>
            </w:r>
          </w:p>
        </w:tc>
      </w:tr>
      <w:tr w:rsidR="008A139D" w:rsidRPr="0069708A" w:rsidTr="00FD5D26">
        <w:tc>
          <w:tcPr>
            <w:tcW w:w="580" w:type="dxa"/>
            <w:vMerge/>
            <w:tcBorders>
              <w:bottom w:val="single" w:sz="4" w:space="0" w:color="auto"/>
              <w:right w:val="single" w:sz="4" w:space="0" w:color="auto"/>
            </w:tcBorders>
          </w:tcPr>
          <w:p w:rsidR="008A139D" w:rsidRPr="006604FA" w:rsidRDefault="008A139D" w:rsidP="00FD5D26">
            <w:pPr>
              <w:adjustRightInd w:val="0"/>
              <w:jc w:val="both"/>
            </w:pPr>
          </w:p>
        </w:tc>
        <w:tc>
          <w:tcPr>
            <w:tcW w:w="2756" w:type="dxa"/>
            <w:vMerge/>
            <w:tcBorders>
              <w:bottom w:val="single" w:sz="4" w:space="0" w:color="auto"/>
              <w:right w:val="single" w:sz="4" w:space="0" w:color="auto"/>
            </w:tcBorders>
          </w:tcPr>
          <w:p w:rsidR="008A139D" w:rsidRPr="006604FA" w:rsidRDefault="008A139D" w:rsidP="00FD5D26">
            <w:pPr>
              <w:adjustRightInd w:val="0"/>
              <w:jc w:val="both"/>
            </w:pPr>
          </w:p>
        </w:tc>
        <w:tc>
          <w:tcPr>
            <w:tcW w:w="4784"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на газомазутном топливе</w:t>
            </w:r>
          </w:p>
        </w:tc>
        <w:tc>
          <w:tcPr>
            <w:tcW w:w="1450" w:type="dxa"/>
            <w:tcBorders>
              <w:top w:val="nil"/>
              <w:left w:val="single" w:sz="4" w:space="0" w:color="auto"/>
              <w:bottom w:val="single" w:sz="4" w:space="0" w:color="auto"/>
            </w:tcBorders>
          </w:tcPr>
          <w:p w:rsidR="008A139D" w:rsidRPr="006604FA" w:rsidRDefault="008A139D" w:rsidP="00FD5D26">
            <w:pPr>
              <w:adjustRightInd w:val="0"/>
              <w:jc w:val="center"/>
            </w:pPr>
            <w:r w:rsidRPr="006604FA">
              <w:t>0,3</w:t>
            </w:r>
          </w:p>
        </w:tc>
      </w:tr>
      <w:tr w:rsidR="008A139D" w:rsidRPr="0069708A" w:rsidTr="00FD5D26">
        <w:tc>
          <w:tcPr>
            <w:tcW w:w="580"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6</w:t>
            </w:r>
          </w:p>
        </w:tc>
        <w:tc>
          <w:tcPr>
            <w:tcW w:w="2756"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Электротехническая промышленность</w:t>
            </w: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Электродвигателей</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Крупных электрических машин и турбогенераторов</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Высоковольтной аппаратуры</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Низковольтной аппаратуры и светотехнического оборудования</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Трансформаторов</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Кабельной продукции</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Электроламповые</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Электроизоляционных материалов</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0,57</w:t>
            </w:r>
          </w:p>
        </w:tc>
      </w:tr>
      <w:tr w:rsidR="008A139D" w:rsidRPr="0069708A" w:rsidTr="00FD5D26">
        <w:tc>
          <w:tcPr>
            <w:tcW w:w="580" w:type="dxa"/>
            <w:vMerge/>
            <w:tcBorders>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Аккумуляторные</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80" w:type="dxa"/>
            <w:vMerge/>
            <w:tcBorders>
              <w:bottom w:val="single" w:sz="4" w:space="0" w:color="auto"/>
              <w:right w:val="single" w:sz="4" w:space="0" w:color="auto"/>
            </w:tcBorders>
          </w:tcPr>
          <w:p w:rsidR="008A139D" w:rsidRPr="006604FA" w:rsidRDefault="008A139D" w:rsidP="00FD5D26">
            <w:pPr>
              <w:adjustRightInd w:val="0"/>
              <w:jc w:val="both"/>
            </w:pPr>
          </w:p>
        </w:tc>
        <w:tc>
          <w:tcPr>
            <w:tcW w:w="2756"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784"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Полупроводниковых приборов</w:t>
            </w:r>
          </w:p>
        </w:tc>
        <w:tc>
          <w:tcPr>
            <w:tcW w:w="1450"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4677"/>
        <w:gridCol w:w="1418"/>
      </w:tblGrid>
      <w:tr w:rsidR="008A139D" w:rsidRPr="00282A4B" w:rsidTr="00FD5D26">
        <w:tc>
          <w:tcPr>
            <w:tcW w:w="567" w:type="dxa"/>
            <w:tcBorders>
              <w:top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nil"/>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nil"/>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7</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Радиопромышлен-ность</w:t>
            </w: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Радиопромышленности при общей площади производственных зданий, тыс. м</w:t>
            </w:r>
            <w:r w:rsidRPr="00337322">
              <w:rPr>
                <w:vertAlign w:val="superscript"/>
                <w:lang w:val="ru-RU"/>
              </w:rPr>
              <w:t>2</w:t>
            </w:r>
            <w:r w:rsidRPr="00337322">
              <w:rPr>
                <w:lang w:val="ru-RU"/>
              </w:rPr>
              <w:t>:</w:t>
            </w:r>
          </w:p>
          <w:p w:rsidR="008A139D" w:rsidRPr="006604FA" w:rsidRDefault="008A139D" w:rsidP="00FD5D26">
            <w:pPr>
              <w:adjustRightInd w:val="0"/>
            </w:pPr>
            <w:r w:rsidRPr="006604FA">
              <w:t>до 100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100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rPr>
          <w:trHeight w:val="1656"/>
        </w:trPr>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8</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Электронная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right w:val="single" w:sz="4" w:space="0" w:color="auto"/>
            </w:tcBorders>
          </w:tcPr>
          <w:p w:rsidR="008A139D" w:rsidRPr="00337322" w:rsidRDefault="008A139D" w:rsidP="00FD5D26">
            <w:pPr>
              <w:adjustRightInd w:val="0"/>
              <w:rPr>
                <w:lang w:val="ru-RU"/>
              </w:rPr>
            </w:pPr>
            <w:r w:rsidRPr="00337322">
              <w:rPr>
                <w:lang w:val="ru-RU"/>
              </w:rPr>
              <w:t>Электронной промышленности:</w:t>
            </w:r>
          </w:p>
          <w:p w:rsidR="008A139D" w:rsidRPr="00337322" w:rsidRDefault="008A139D" w:rsidP="00FD5D26">
            <w:pPr>
              <w:adjustRightInd w:val="0"/>
              <w:rPr>
                <w:lang w:val="ru-RU"/>
              </w:rPr>
            </w:pPr>
            <w:r w:rsidRPr="00337322">
              <w:rPr>
                <w:lang w:val="ru-RU"/>
              </w:rPr>
              <w:t>а) предприятия, расположенные в одном здании (корпус, завод)</w:t>
            </w:r>
          </w:p>
          <w:p w:rsidR="008A139D" w:rsidRPr="00337322" w:rsidRDefault="008A139D" w:rsidP="00FD5D26">
            <w:pPr>
              <w:adjustRightInd w:val="0"/>
              <w:rPr>
                <w:lang w:val="ru-RU"/>
              </w:rPr>
            </w:pPr>
            <w:r w:rsidRPr="00337322">
              <w:rPr>
                <w:lang w:val="ru-RU"/>
              </w:rPr>
              <w:t>б) предприятия, расположенные в нескольких зданиях:</w:t>
            </w:r>
          </w:p>
          <w:p w:rsidR="008A139D" w:rsidRPr="006604FA" w:rsidRDefault="008A139D" w:rsidP="00FD5D26">
            <w:pPr>
              <w:adjustRightInd w:val="0"/>
            </w:pPr>
            <w:r w:rsidRPr="006604FA">
              <w:t>одноэтажных</w:t>
            </w:r>
          </w:p>
        </w:tc>
        <w:tc>
          <w:tcPr>
            <w:tcW w:w="1418" w:type="dxa"/>
            <w:tcBorders>
              <w:top w:val="single" w:sz="4" w:space="0" w:color="auto"/>
              <w:left w:val="single" w:sz="4" w:space="0" w:color="auto"/>
            </w:tcBorders>
          </w:tcPr>
          <w:p w:rsidR="008A139D" w:rsidRPr="006604FA" w:rsidRDefault="008A139D" w:rsidP="00FD5D26">
            <w:pPr>
              <w:adjustRightInd w:val="0"/>
              <w:jc w:val="both"/>
            </w:pPr>
          </w:p>
          <w:p w:rsidR="008A139D" w:rsidRDefault="008A139D" w:rsidP="00FD5D26">
            <w:pPr>
              <w:adjustRightInd w:val="0"/>
              <w:jc w:val="center"/>
            </w:pPr>
          </w:p>
          <w:p w:rsidR="008A139D" w:rsidRPr="006604FA" w:rsidRDefault="008A139D" w:rsidP="00FD5D26">
            <w:pPr>
              <w:adjustRightInd w:val="0"/>
              <w:jc w:val="center"/>
            </w:pPr>
            <w:r w:rsidRPr="006604FA">
              <w:t>0,6</w:t>
            </w:r>
          </w:p>
          <w:p w:rsidR="008A139D" w:rsidRPr="006604FA" w:rsidRDefault="008A139D" w:rsidP="00FD5D26">
            <w:pPr>
              <w:adjustRightInd w:val="0"/>
              <w:jc w:val="center"/>
            </w:pPr>
          </w:p>
          <w:p w:rsidR="008A139D" w:rsidRDefault="008A139D" w:rsidP="00FD5D26">
            <w:pPr>
              <w:adjustRightInd w:val="0"/>
              <w:jc w:val="center"/>
            </w:pPr>
          </w:p>
          <w:p w:rsidR="008A139D" w:rsidRPr="006604FA" w:rsidRDefault="008A139D" w:rsidP="00FD5D26">
            <w:pPr>
              <w:adjustRightInd w:val="0"/>
              <w:jc w:val="center"/>
            </w:pPr>
            <w:r w:rsidRPr="006604FA">
              <w:t>0,55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многоэтажных</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9</w:t>
            </w:r>
          </w:p>
          <w:p w:rsidR="008A139D" w:rsidRPr="006604FA" w:rsidRDefault="008A139D" w:rsidP="00FD5D26"/>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Приборостроение</w:t>
            </w: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Приборостроения, средств автоматизации и систем управления:</w:t>
            </w:r>
          </w:p>
          <w:p w:rsidR="008A139D" w:rsidRPr="00337322" w:rsidRDefault="008A139D" w:rsidP="00FD5D26">
            <w:pPr>
              <w:adjustRightInd w:val="0"/>
              <w:rPr>
                <w:lang w:val="ru-RU"/>
              </w:rPr>
            </w:pPr>
            <w:r w:rsidRPr="00337322">
              <w:rPr>
                <w:lang w:val="ru-RU"/>
              </w:rPr>
              <w:t>а) при общей площади производственных зданий 100 тыс. м</w:t>
            </w:r>
            <w:r w:rsidRPr="00337322">
              <w:rPr>
                <w:vertAlign w:val="superscript"/>
                <w:lang w:val="ru-RU"/>
              </w:rPr>
              <w:t>2</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p w:rsidR="008A139D" w:rsidRPr="00337322" w:rsidRDefault="008A139D" w:rsidP="00FD5D26">
            <w:pPr>
              <w:adjustRightInd w:val="0"/>
              <w:jc w:val="center"/>
              <w:rPr>
                <w:lang w:val="ru-RU"/>
              </w:rPr>
            </w:pPr>
          </w:p>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б) то же, более 100 тыс. м</w:t>
            </w:r>
            <w:r w:rsidRPr="00337322">
              <w:rPr>
                <w:vertAlign w:val="superscript"/>
                <w:lang w:val="ru-RU"/>
              </w:rPr>
              <w:t>2</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в) при применении ртути и стекловарения</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0,3</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10</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Медицинская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Химико-фармацевтические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Медико-инструментальные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0,43</w:t>
            </w:r>
          </w:p>
        </w:tc>
      </w:tr>
      <w:tr w:rsidR="008A139D" w:rsidRPr="0069708A" w:rsidTr="00FD5D26">
        <w:tc>
          <w:tcPr>
            <w:tcW w:w="567" w:type="dxa"/>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11</w:t>
            </w:r>
          </w:p>
        </w:tc>
        <w:tc>
          <w:tcPr>
            <w:tcW w:w="2694" w:type="dxa"/>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Тяжелое машиностроение</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Подъемно-транспортного оборудования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12</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Химическое</w:t>
            </w:r>
          </w:p>
          <w:p w:rsidR="008A139D" w:rsidRPr="006604FA" w:rsidRDefault="008A139D" w:rsidP="00FD5D26">
            <w:pPr>
              <w:adjustRightInd w:val="0"/>
              <w:jc w:val="center"/>
            </w:pPr>
            <w:r w:rsidRPr="006604FA">
              <w:t>машиностроение</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Оборудования и арматуры для целлюлозно-бумажной промышленности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Промышленной трубопроводной арматуры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13</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Станкостроение</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Металлорежущих станков, деревообрабатывающего оборудования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Инструментальные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Искусственных алмазов, абразивных материалов и инструментов из них</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Литья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Поковок и штамповок</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Сварных конструкций для машиностроения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Изделий общемашиностроительного применения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14</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Автомобильная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Автосборочные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Автомобильного моторостроения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Агрегатов, узлов, запчастей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4677"/>
        <w:gridCol w:w="1418"/>
      </w:tblGrid>
      <w:tr w:rsidR="008A139D" w:rsidRPr="00282A4B" w:rsidTr="00FD5D26">
        <w:tc>
          <w:tcPr>
            <w:tcW w:w="567" w:type="dxa"/>
            <w:tcBorders>
              <w:top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single" w:sz="4" w:space="0" w:color="auto"/>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15</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Строительное и</w:t>
            </w:r>
          </w:p>
          <w:p w:rsidR="008A139D" w:rsidRPr="006604FA" w:rsidRDefault="008A139D" w:rsidP="00FD5D26">
            <w:pPr>
              <w:adjustRightInd w:val="0"/>
              <w:jc w:val="center"/>
            </w:pPr>
            <w:r w:rsidRPr="006604FA">
              <w:t>дорожное</w:t>
            </w:r>
          </w:p>
          <w:p w:rsidR="008A139D" w:rsidRPr="006604FA" w:rsidRDefault="008A139D" w:rsidP="00FD5D26">
            <w:pPr>
              <w:adjustRightInd w:val="0"/>
              <w:jc w:val="center"/>
            </w:pPr>
            <w:r w:rsidRPr="006604FA">
              <w:t>машиностроение</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Пневматического, электрического инструмента и средств малой механизации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Оборудования для лесозаготовительной и торфяной промышленности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Коммунального машиностроения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0,57</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16</w:t>
            </w:r>
          </w:p>
        </w:tc>
        <w:tc>
          <w:tcPr>
            <w:tcW w:w="2694" w:type="dxa"/>
            <w:vMerge w:val="restart"/>
            <w:tcBorders>
              <w:top w:val="single" w:sz="4" w:space="0" w:color="auto"/>
              <w:bottom w:val="single" w:sz="4" w:space="0" w:color="auto"/>
              <w:right w:val="single" w:sz="4" w:space="0" w:color="auto"/>
            </w:tcBorders>
          </w:tcPr>
          <w:p w:rsidR="008A139D" w:rsidRPr="00337322" w:rsidRDefault="008A139D" w:rsidP="00FD5D26">
            <w:pPr>
              <w:adjustRightInd w:val="0"/>
              <w:jc w:val="center"/>
              <w:rPr>
                <w:lang w:val="ru-RU"/>
              </w:rPr>
            </w:pPr>
            <w:r w:rsidRPr="00337322">
              <w:rPr>
                <w:lang w:val="ru-RU"/>
              </w:rPr>
              <w:t>Машиностроение для легкой и пищевой</w:t>
            </w:r>
          </w:p>
          <w:p w:rsidR="008A139D" w:rsidRPr="00337322" w:rsidRDefault="008A139D" w:rsidP="00FD5D26">
            <w:pPr>
              <w:adjustRightInd w:val="0"/>
              <w:jc w:val="center"/>
              <w:rPr>
                <w:lang w:val="ru-RU"/>
              </w:rPr>
            </w:pPr>
            <w:r w:rsidRPr="00337322">
              <w:rPr>
                <w:lang w:val="ru-RU"/>
              </w:rPr>
              <w:t>промышленности</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Технологического оборудования для легкой, текстильной и пищевой промышленности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Технологического оборудования для торговли и общественного питания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0,57</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Бытовых приборов и машин</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0,57</w:t>
            </w:r>
          </w:p>
        </w:tc>
      </w:tr>
      <w:tr w:rsidR="008A139D" w:rsidRPr="00282A4B"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17</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Речной флот</w:t>
            </w: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Судоремонтные речных судов с годовым выпуском, тыс. т/год:</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tc>
      </w:tr>
      <w:tr w:rsidR="008A139D" w:rsidRPr="0069708A" w:rsidTr="00FD5D26">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до 20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0,42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20-40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0,48</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40-60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60 и более</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6604FA">
              <w:t>Речные порты:</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I и II категорий</w:t>
            </w:r>
          </w:p>
        </w:tc>
        <w:tc>
          <w:tcPr>
            <w:tcW w:w="1418" w:type="dxa"/>
            <w:tcBorders>
              <w:top w:val="nil"/>
              <w:left w:val="single" w:sz="4" w:space="0" w:color="auto"/>
              <w:bottom w:val="nil"/>
            </w:tcBorders>
          </w:tcPr>
          <w:p w:rsidR="008A139D" w:rsidRPr="006604FA" w:rsidRDefault="008A139D" w:rsidP="00FD5D26">
            <w:pPr>
              <w:adjustRightInd w:val="0"/>
              <w:jc w:val="both"/>
            </w:pP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при ковшовом варианте</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при русловом варианте</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III и IV категорий</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18</w:t>
            </w:r>
          </w:p>
          <w:p w:rsidR="008A139D" w:rsidRPr="006604FA" w:rsidRDefault="008A139D" w:rsidP="00FD5D26"/>
          <w:p w:rsidR="008A139D" w:rsidRPr="006604FA" w:rsidRDefault="008A139D" w:rsidP="00FD5D26"/>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Лесная и деревообрабатывающая промышленность</w:t>
            </w: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Лесозаготовительные с примыканием к железной дороге:</w:t>
            </w:r>
          </w:p>
          <w:p w:rsidR="008A139D" w:rsidRPr="00337322" w:rsidRDefault="008A139D" w:rsidP="00FD5D26">
            <w:pPr>
              <w:adjustRightInd w:val="0"/>
              <w:rPr>
                <w:lang w:val="ru-RU"/>
              </w:rPr>
            </w:pPr>
            <w:r w:rsidRPr="00337322">
              <w:rPr>
                <w:lang w:val="ru-RU"/>
              </w:rPr>
              <w:t xml:space="preserve">без переработки древесины производственной мощностью, </w:t>
            </w:r>
          </w:p>
          <w:p w:rsidR="008A139D" w:rsidRPr="006604FA" w:rsidRDefault="008A139D" w:rsidP="00FD5D26">
            <w:pPr>
              <w:adjustRightInd w:val="0"/>
            </w:pPr>
            <w:r w:rsidRPr="006604FA">
              <w:t>тыс. м</w:t>
            </w:r>
            <w:r w:rsidRPr="006604FA">
              <w:rPr>
                <w:vertAlign w:val="superscript"/>
              </w:rPr>
              <w:t>3</w:t>
            </w:r>
            <w:r w:rsidRPr="006604FA">
              <w:t>/год:</w:t>
            </w:r>
          </w:p>
          <w:p w:rsidR="008A139D" w:rsidRPr="006604FA" w:rsidRDefault="008A139D" w:rsidP="00FD5D26">
            <w:pPr>
              <w:adjustRightInd w:val="0"/>
            </w:pPr>
            <w:r w:rsidRPr="006604FA">
              <w:t>до 400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p>
          <w:p w:rsidR="008A139D" w:rsidRPr="006604FA" w:rsidRDefault="008A139D" w:rsidP="00FD5D26">
            <w:pPr>
              <w:adjustRightInd w:val="0"/>
              <w:jc w:val="center"/>
            </w:pPr>
            <w:r w:rsidRPr="006604FA">
              <w:t>0,28</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более 400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0,35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 xml:space="preserve">с переработкой древесины производственной мощностью, </w:t>
            </w:r>
          </w:p>
          <w:p w:rsidR="008A139D" w:rsidRPr="006604FA" w:rsidRDefault="008A139D" w:rsidP="00FD5D26">
            <w:pPr>
              <w:adjustRightInd w:val="0"/>
            </w:pPr>
            <w:r w:rsidRPr="006604FA">
              <w:t>тыс. м</w:t>
            </w:r>
            <w:r w:rsidRPr="006604FA">
              <w:rPr>
                <w:vertAlign w:val="superscript"/>
              </w:rPr>
              <w:t>3</w:t>
            </w:r>
            <w:r w:rsidRPr="006604FA">
              <w:t>/год:</w:t>
            </w:r>
          </w:p>
          <w:p w:rsidR="008A139D" w:rsidRPr="006604FA" w:rsidRDefault="008A139D" w:rsidP="00FD5D26">
            <w:pPr>
              <w:adjustRightInd w:val="0"/>
            </w:pPr>
            <w:r w:rsidRPr="006604FA">
              <w:t>до 400</w:t>
            </w:r>
          </w:p>
        </w:tc>
        <w:tc>
          <w:tcPr>
            <w:tcW w:w="1418" w:type="dxa"/>
            <w:tcBorders>
              <w:top w:val="nil"/>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0,23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400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0,2</w:t>
            </w:r>
          </w:p>
        </w:tc>
      </w:tr>
      <w:tr w:rsidR="008A139D" w:rsidRPr="00282A4B"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Лесозаготовительные с примыканием к водным транспортным путям при отправке леса в хлыстах:</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tc>
      </w:tr>
      <w:tr w:rsidR="008A139D" w:rsidRPr="0069708A" w:rsidTr="00FD5D26">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с зимним плотбищем</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0,17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без зимнего плотбища</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0,44</w:t>
            </w:r>
          </w:p>
        </w:tc>
      </w:tr>
      <w:tr w:rsidR="008A139D" w:rsidRPr="00282A4B"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То же, при отправке леса в сортиментах:</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tc>
      </w:tr>
      <w:tr w:rsidR="008A139D" w:rsidRPr="00282A4B" w:rsidTr="00FD5D26">
        <w:trPr>
          <w:trHeight w:val="276"/>
        </w:trPr>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с зимним плотбищем производственной мощностью,</w:t>
            </w:r>
          </w:p>
        </w:tc>
        <w:tc>
          <w:tcPr>
            <w:tcW w:w="1418" w:type="dxa"/>
            <w:tcBorders>
              <w:top w:val="nil"/>
              <w:left w:val="single" w:sz="4" w:space="0" w:color="auto"/>
              <w:bottom w:val="single" w:sz="4" w:space="0" w:color="auto"/>
            </w:tcBorders>
          </w:tcPr>
          <w:p w:rsidR="008A139D" w:rsidRPr="00337322" w:rsidRDefault="008A139D" w:rsidP="00FD5D26">
            <w:pPr>
              <w:adjustRightInd w:val="0"/>
              <w:jc w:val="both"/>
              <w:rPr>
                <w:lang w:val="ru-RU"/>
              </w:rPr>
            </w:pPr>
          </w:p>
        </w:tc>
      </w:tr>
    </w:tbl>
    <w:p w:rsidR="008A139D" w:rsidRPr="00337322" w:rsidRDefault="008A139D" w:rsidP="008A139D">
      <w:pPr>
        <w:rPr>
          <w:lang w:val="ru-RU"/>
        </w:rPr>
      </w:pPr>
      <w:r w:rsidRPr="00337322">
        <w:rPr>
          <w:lang w:val="ru-RU"/>
        </w:rPr>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4677"/>
        <w:gridCol w:w="1418"/>
      </w:tblGrid>
      <w:tr w:rsidR="008A139D" w:rsidRPr="00282A4B" w:rsidTr="00FD5D26">
        <w:tc>
          <w:tcPr>
            <w:tcW w:w="567" w:type="dxa"/>
            <w:vMerge w:val="restart"/>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vMerge w:val="restart"/>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nil"/>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nil"/>
              <w:right w:val="single" w:sz="4" w:space="0" w:color="auto"/>
            </w:tcBorders>
          </w:tcPr>
          <w:p w:rsidR="008A139D" w:rsidRPr="00337322" w:rsidRDefault="008A139D" w:rsidP="00FD5D26">
            <w:pPr>
              <w:adjustRightInd w:val="0"/>
              <w:jc w:val="both"/>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337322" w:rsidRDefault="008A139D" w:rsidP="00FD5D26">
            <w:pPr>
              <w:adjustRightInd w:val="0"/>
              <w:jc w:val="both"/>
              <w:rPr>
                <w:lang w:val="ru-RU"/>
              </w:rPr>
            </w:pPr>
          </w:p>
        </w:tc>
        <w:tc>
          <w:tcPr>
            <w:tcW w:w="2694" w:type="dxa"/>
            <w:vMerge w:val="restart"/>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337322">
              <w:rPr>
                <w:lang w:val="ru-RU"/>
              </w:rPr>
              <w:t xml:space="preserve"> </w:t>
            </w:r>
            <w:r w:rsidRPr="006604FA">
              <w:t>тыс. м</w:t>
            </w:r>
            <w:r w:rsidRPr="006604FA">
              <w:rPr>
                <w:vertAlign w:val="superscript"/>
              </w:rPr>
              <w:t>2</w:t>
            </w:r>
            <w:r w:rsidRPr="006604FA">
              <w:t>/год:</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до 400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более 400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0,33</w:t>
            </w:r>
          </w:p>
        </w:tc>
      </w:tr>
      <w:tr w:rsidR="008A139D" w:rsidRPr="00282A4B"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без зимнего плотбища производственной мощностью, тыс. м</w:t>
            </w:r>
            <w:r w:rsidRPr="00337322">
              <w:rPr>
                <w:vertAlign w:val="superscript"/>
                <w:lang w:val="ru-RU"/>
              </w:rPr>
              <w:t>3</w:t>
            </w:r>
            <w:r w:rsidRPr="00337322">
              <w:rPr>
                <w:lang w:val="ru-RU"/>
              </w:rPr>
              <w:t>/год:</w:t>
            </w:r>
          </w:p>
        </w:tc>
        <w:tc>
          <w:tcPr>
            <w:tcW w:w="1418" w:type="dxa"/>
            <w:tcBorders>
              <w:top w:val="nil"/>
              <w:left w:val="single" w:sz="4" w:space="0" w:color="auto"/>
              <w:bottom w:val="nil"/>
            </w:tcBorders>
          </w:tcPr>
          <w:p w:rsidR="008A139D" w:rsidRPr="00337322" w:rsidRDefault="008A139D" w:rsidP="00FD5D26">
            <w:pPr>
              <w:adjustRightInd w:val="0"/>
              <w:jc w:val="both"/>
              <w:rPr>
                <w:lang w:val="ru-RU"/>
              </w:rPr>
            </w:pPr>
          </w:p>
        </w:tc>
      </w:tr>
      <w:tr w:rsidR="008A139D" w:rsidRPr="0069708A" w:rsidTr="00FD5D26">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до 400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0,33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400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0,38</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Пиломатериалов, стандартных домов, комплектов деталей, столярных изделий и заготовок:</w:t>
            </w:r>
          </w:p>
          <w:p w:rsidR="008A139D" w:rsidRPr="00337322" w:rsidRDefault="008A139D" w:rsidP="00FD5D26">
            <w:pPr>
              <w:adjustRightInd w:val="0"/>
              <w:rPr>
                <w:lang w:val="ru-RU"/>
              </w:rPr>
            </w:pPr>
            <w:r w:rsidRPr="00337322">
              <w:rPr>
                <w:lang w:val="ru-RU"/>
              </w:rPr>
              <w:t>при поставке сырья и отправке продукции по железной дороге</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p w:rsidR="008A139D" w:rsidRPr="00337322" w:rsidRDefault="008A139D" w:rsidP="00FD5D26">
            <w:pPr>
              <w:adjustRightInd w:val="0"/>
              <w:jc w:val="both"/>
              <w:rPr>
                <w:lang w:val="ru-RU"/>
              </w:rPr>
            </w:pPr>
          </w:p>
          <w:p w:rsidR="008A139D" w:rsidRPr="00337322" w:rsidRDefault="008A139D" w:rsidP="00FD5D26">
            <w:pPr>
              <w:adjustRightInd w:val="0"/>
              <w:jc w:val="center"/>
              <w:rPr>
                <w:lang w:val="ru-RU"/>
              </w:rPr>
            </w:pPr>
          </w:p>
          <w:p w:rsidR="008A139D" w:rsidRPr="00337322" w:rsidRDefault="008A139D" w:rsidP="00FD5D26">
            <w:pPr>
              <w:adjustRightInd w:val="0"/>
              <w:jc w:val="center"/>
              <w:rPr>
                <w:lang w:val="ru-RU"/>
              </w:rPr>
            </w:pPr>
          </w:p>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при поставке сырья по воде</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Древесно-стружечных плит</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Фанеры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0,47</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Мебельные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0,53</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19</w:t>
            </w:r>
          </w:p>
          <w:p w:rsidR="008A139D" w:rsidRPr="006604FA" w:rsidRDefault="008A139D" w:rsidP="00FD5D26"/>
          <w:p w:rsidR="008A139D" w:rsidRPr="006604FA" w:rsidRDefault="008A139D" w:rsidP="00FD5D26"/>
          <w:p w:rsidR="008A139D" w:rsidRPr="006604FA" w:rsidRDefault="008A139D" w:rsidP="00FD5D26"/>
          <w:p w:rsidR="008A139D" w:rsidRPr="006604FA" w:rsidRDefault="008A139D" w:rsidP="00FD5D26"/>
          <w:p w:rsidR="008A139D" w:rsidRPr="006604FA" w:rsidRDefault="008A139D" w:rsidP="00FD5D26"/>
        </w:tc>
        <w:tc>
          <w:tcPr>
            <w:tcW w:w="2694"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Легкая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Льнозаводы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Пенькозаводы (без полей сушки)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Текстильные комбинаты с одноэтажными главными корпусами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Текстильные фабрики, размещенные в одноэтажных корпусах, при общей площади главного производственного корпуса, тыс. м</w:t>
            </w:r>
            <w:r w:rsidRPr="00337322">
              <w:rPr>
                <w:vertAlign w:val="superscript"/>
                <w:lang w:val="ru-RU"/>
              </w:rPr>
              <w:t>2</w:t>
            </w:r>
            <w:r w:rsidRPr="00337322">
              <w:rPr>
                <w:lang w:val="ru-RU"/>
              </w:rPr>
              <w:t>:</w:t>
            </w:r>
          </w:p>
          <w:p w:rsidR="008A139D" w:rsidRPr="006604FA" w:rsidRDefault="008A139D" w:rsidP="00FD5D26">
            <w:pPr>
              <w:adjustRightInd w:val="0"/>
            </w:pPr>
            <w:r w:rsidRPr="006604FA">
              <w:t>до 50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свыше 50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Текстильной галантереи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Швейно-трикотажные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Швейные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Кожевенные и первичной обработки кожсырья:</w:t>
            </w:r>
          </w:p>
          <w:p w:rsidR="008A139D" w:rsidRPr="006604FA" w:rsidRDefault="008A139D" w:rsidP="00FD5D26">
            <w:pPr>
              <w:adjustRightInd w:val="0"/>
            </w:pPr>
            <w:r w:rsidRPr="006604FA">
              <w:t>одноэтажные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both"/>
            </w:pPr>
          </w:p>
          <w:p w:rsidR="008A139D" w:rsidRDefault="008A139D" w:rsidP="00FD5D26">
            <w:pPr>
              <w:adjustRightInd w:val="0"/>
              <w:jc w:val="center"/>
            </w:pPr>
          </w:p>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двухэтажные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Искусственных кож, обувных картонов и пленочных материалов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6604FA">
              <w:t>Кожгалантерейные</w:t>
            </w:r>
          </w:p>
          <w:p w:rsidR="008A139D" w:rsidRPr="006604FA" w:rsidRDefault="008A139D" w:rsidP="00FD5D26">
            <w:pPr>
              <w:adjustRightInd w:val="0"/>
            </w:pPr>
            <w:r w:rsidRPr="006604FA">
              <w:t>одноэтажные</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многоэтажные</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6604FA">
              <w:t>Обувные:</w:t>
            </w:r>
          </w:p>
          <w:p w:rsidR="008A139D" w:rsidRPr="006604FA" w:rsidRDefault="008A139D" w:rsidP="00FD5D26">
            <w:pPr>
              <w:adjustRightInd w:val="0"/>
            </w:pPr>
            <w:r w:rsidRPr="006604FA">
              <w:t>одноэтажные</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многоэтажные</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Фурнитуры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4677"/>
        <w:gridCol w:w="1418"/>
      </w:tblGrid>
      <w:tr w:rsidR="008A139D" w:rsidRPr="00282A4B" w:rsidTr="00FD5D26">
        <w:tc>
          <w:tcPr>
            <w:tcW w:w="567" w:type="dxa"/>
            <w:tcBorders>
              <w:top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single" w:sz="4" w:space="0" w:color="auto"/>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20</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Пищевая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Хлеба и хлебобулочных изделий производственной мощностью, т/сут.:</w:t>
            </w:r>
          </w:p>
          <w:p w:rsidR="008A139D" w:rsidRPr="006604FA" w:rsidRDefault="008A139D" w:rsidP="00FD5D26">
            <w:pPr>
              <w:adjustRightInd w:val="0"/>
            </w:pPr>
            <w:r w:rsidRPr="006604FA">
              <w:t>до 45</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r w:rsidRPr="006604FA">
              <w:t>0,37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45</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Кондитерских изделий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Маргариновой продукции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Плодоовощных консервов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Пива, солода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Этилового спирта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Водки и ликероводочных изделий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21</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Мясомолочная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Мяса (с цехами убоя и обескровливания)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Мясных консервов, колбас, копченостей и других мясных продуктов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По переработке молока производственной мощностью,т в смену:</w:t>
            </w:r>
          </w:p>
          <w:p w:rsidR="008A139D" w:rsidRPr="006604FA" w:rsidRDefault="008A139D" w:rsidP="00FD5D26">
            <w:pPr>
              <w:adjustRightInd w:val="0"/>
            </w:pPr>
            <w:r w:rsidRPr="006604FA">
              <w:t>до 100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r w:rsidRPr="006604FA">
              <w:t>0,43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100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Сухого обезжиренного молока производственной мощностью, т в смену:</w:t>
            </w:r>
          </w:p>
          <w:p w:rsidR="008A139D" w:rsidRPr="006604FA" w:rsidRDefault="008A139D" w:rsidP="00FD5D26">
            <w:pPr>
              <w:adjustRightInd w:val="0"/>
            </w:pPr>
            <w:r w:rsidRPr="006604FA">
              <w:t>до 5</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r w:rsidRPr="006604FA">
              <w:t>0,36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5</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Молочных консервов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Сыра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0,37</w:t>
            </w:r>
          </w:p>
        </w:tc>
      </w:tr>
      <w:tr w:rsidR="008A139D" w:rsidRPr="00282A4B"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22</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Рыбное хозяйство</w:t>
            </w: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Рыбоперерабатывающие производственной мощностью, т/сут, до:</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tc>
      </w:tr>
      <w:tr w:rsidR="008A139D" w:rsidRPr="0069708A" w:rsidTr="00FD5D26">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10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10</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Рыбные порты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23</w:t>
            </w:r>
          </w:p>
        </w:tc>
        <w:tc>
          <w:tcPr>
            <w:tcW w:w="2694" w:type="dxa"/>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Микробиологическая 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Гидролизно-дрожжевые, белкововитаминных концентратов и по производству премиксов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p w:rsidR="008A139D" w:rsidRPr="006604FA" w:rsidRDefault="008A139D" w:rsidP="00FD5D26">
            <w:pPr>
              <w:adjustRightInd w:val="0"/>
              <w:jc w:val="center"/>
            </w:pPr>
            <w:r w:rsidRPr="006604FA">
              <w:t>0,45</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24</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Заготовительное</w:t>
            </w:r>
          </w:p>
          <w:p w:rsidR="008A139D" w:rsidRPr="006604FA" w:rsidRDefault="008A139D" w:rsidP="00FD5D26">
            <w:pPr>
              <w:adjustRightInd w:val="0"/>
              <w:jc w:val="center"/>
            </w:pPr>
            <w:r w:rsidRPr="006604FA">
              <w:t>хозяйство</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Мелькомбинаты, крупозаводы, комбинированные кормовые заводы, хлебоприемные предприятия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0,41</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Комбинаты хлебопродуктов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42</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25</w:t>
            </w:r>
          </w:p>
          <w:p w:rsidR="008A139D" w:rsidRPr="006604FA" w:rsidRDefault="008A139D" w:rsidP="00FD5D26"/>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Местная</w:t>
            </w:r>
          </w:p>
          <w:p w:rsidR="008A139D" w:rsidRPr="006604FA" w:rsidRDefault="008A139D" w:rsidP="00FD5D26">
            <w:pPr>
              <w:adjustRightInd w:val="0"/>
              <w:jc w:val="center"/>
            </w:pPr>
            <w:r w:rsidRPr="006604FA">
              <w:t>промышленность</w:t>
            </w: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6604FA">
              <w:t>Ремонтные предприятия:</w:t>
            </w:r>
          </w:p>
          <w:p w:rsidR="008A139D" w:rsidRPr="006604FA" w:rsidRDefault="008A139D" w:rsidP="00FD5D26">
            <w:pPr>
              <w:adjustRightInd w:val="0"/>
            </w:pPr>
            <w:r w:rsidRPr="006604FA">
              <w:t>грузовых автомобилей</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тракторов</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0,56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строительных машин</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0,63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Художественной керамики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0,56</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4677"/>
        <w:gridCol w:w="1418"/>
      </w:tblGrid>
      <w:tr w:rsidR="008A139D" w:rsidRPr="00282A4B" w:rsidTr="00FD5D26">
        <w:tc>
          <w:tcPr>
            <w:tcW w:w="567"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single" w:sz="4" w:space="0" w:color="auto"/>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337322" w:rsidRDefault="008A139D" w:rsidP="00FD5D26">
            <w:pPr>
              <w:adjustRightInd w:val="0"/>
              <w:jc w:val="both"/>
              <w:rPr>
                <w:lang w:val="ru-RU"/>
              </w:rPr>
            </w:pPr>
          </w:p>
        </w:tc>
        <w:tc>
          <w:tcPr>
            <w:tcW w:w="2694" w:type="dxa"/>
            <w:vMerge w:val="restart"/>
            <w:tcBorders>
              <w:top w:val="single" w:sz="4" w:space="0" w:color="auto"/>
              <w:bottom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Художественных изделий из металла и камня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Игрушек и сувениров из дерева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Игрушек из металла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0,61</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Швейных изделий:</w:t>
            </w:r>
          </w:p>
          <w:p w:rsidR="008A139D" w:rsidRPr="00337322" w:rsidRDefault="008A139D" w:rsidP="00FD5D26">
            <w:pPr>
              <w:adjustRightInd w:val="0"/>
              <w:rPr>
                <w:lang w:val="ru-RU"/>
              </w:rPr>
            </w:pPr>
            <w:r w:rsidRPr="00337322">
              <w:rPr>
                <w:lang w:val="ru-RU"/>
              </w:rPr>
              <w:t>в зданиях до двух этажей</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p w:rsidR="008A139D" w:rsidRPr="006604FA" w:rsidRDefault="008A139D" w:rsidP="00FD5D26">
            <w:pPr>
              <w:adjustRightInd w:val="0"/>
              <w:jc w:val="center"/>
            </w:pPr>
            <w:r w:rsidRPr="006604FA">
              <w:t>0,74</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в зданиях более двух этажей</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26</w:t>
            </w:r>
          </w:p>
          <w:p w:rsidR="008A139D" w:rsidRPr="006604FA" w:rsidRDefault="008A139D" w:rsidP="00FD5D26"/>
          <w:p w:rsidR="008A139D" w:rsidRPr="006604FA" w:rsidRDefault="008A139D" w:rsidP="00FD5D26"/>
          <w:p w:rsidR="008A139D" w:rsidRPr="006604FA" w:rsidRDefault="008A139D" w:rsidP="00FD5D26"/>
        </w:tc>
        <w:tc>
          <w:tcPr>
            <w:tcW w:w="2694"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Промышленность строительных</w:t>
            </w:r>
          </w:p>
          <w:p w:rsidR="008A139D" w:rsidRPr="006604FA" w:rsidRDefault="008A139D" w:rsidP="00FD5D26">
            <w:pPr>
              <w:adjustRightInd w:val="0"/>
              <w:jc w:val="center"/>
            </w:pPr>
            <w:r w:rsidRPr="006604FA">
              <w:t>материалов</w:t>
            </w:r>
          </w:p>
          <w:p w:rsidR="008A139D" w:rsidRPr="006604FA" w:rsidRDefault="008A139D" w:rsidP="00FD5D26"/>
          <w:p w:rsidR="008A139D" w:rsidRPr="006604FA" w:rsidRDefault="008A139D" w:rsidP="00FD5D26"/>
          <w:p w:rsidR="008A139D" w:rsidRPr="006604FA" w:rsidRDefault="008A139D" w:rsidP="00FD5D26"/>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Цементные: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both"/>
            </w:pP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сухим способом производства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 мокрым способом производства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Асбестоцементные изделия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Крупных блоков, панелей и других конструкций из ячеистого, плотного силикатобетона производственной мощностью, тыс. м</w:t>
            </w:r>
            <w:r w:rsidRPr="00337322">
              <w:rPr>
                <w:vertAlign w:val="superscript"/>
                <w:lang w:val="ru-RU"/>
              </w:rPr>
              <w:t>3</w:t>
            </w:r>
            <w:r w:rsidRPr="00337322">
              <w:rPr>
                <w:lang w:val="ru-RU"/>
              </w:rPr>
              <w:t>/год:</w:t>
            </w:r>
          </w:p>
          <w:p w:rsidR="008A139D" w:rsidRPr="006604FA" w:rsidRDefault="008A139D" w:rsidP="00FD5D26">
            <w:pPr>
              <w:adjustRightInd w:val="0"/>
            </w:pPr>
            <w:r w:rsidRPr="006604FA">
              <w:t>120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200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Железобетонных конструкций производственной мощностью 150 тыс. м</w:t>
            </w:r>
            <w:r w:rsidRPr="00337322">
              <w:rPr>
                <w:vertAlign w:val="superscript"/>
                <w:lang w:val="ru-RU"/>
              </w:rPr>
              <w:t>3</w:t>
            </w:r>
            <w:r w:rsidRPr="00337322">
              <w:rPr>
                <w:lang w:val="ru-RU"/>
              </w:rPr>
              <w:t>/год</w:t>
            </w:r>
          </w:p>
        </w:tc>
        <w:tc>
          <w:tcPr>
            <w:tcW w:w="1418" w:type="dxa"/>
            <w:tcBorders>
              <w:top w:val="single" w:sz="4" w:space="0" w:color="auto"/>
              <w:left w:val="single" w:sz="4" w:space="0" w:color="auto"/>
              <w:bottom w:val="single" w:sz="4" w:space="0" w:color="auto"/>
            </w:tcBorders>
          </w:tcPr>
          <w:p w:rsidR="008A139D" w:rsidRPr="00337322" w:rsidRDefault="008A139D" w:rsidP="00FD5D26">
            <w:pPr>
              <w:adjustRightInd w:val="0"/>
              <w:jc w:val="center"/>
              <w:rPr>
                <w:lang w:val="ru-RU"/>
              </w:rPr>
            </w:pPr>
          </w:p>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Обожженного глиняного кирпича и керамических блоков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Силикатного кирпича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Керамических плиток для полов, облицовочных глазурованных плиток, керамических изделий для облицовки фасадов зданий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Керамических канализационных и дренажных труб</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282A4B"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Гравийно-сортировочные при разработке месторождений способом гидромеханизации производственной мощностью, тыс. м</w:t>
            </w:r>
            <w:r w:rsidRPr="00337322">
              <w:rPr>
                <w:vertAlign w:val="superscript"/>
                <w:lang w:val="ru-RU"/>
              </w:rPr>
              <w:t>3</w:t>
            </w:r>
            <w:r w:rsidRPr="00337322">
              <w:rPr>
                <w:lang w:val="ru-RU"/>
              </w:rPr>
              <w:t>/год:</w:t>
            </w:r>
          </w:p>
        </w:tc>
        <w:tc>
          <w:tcPr>
            <w:tcW w:w="1418" w:type="dxa"/>
            <w:tcBorders>
              <w:top w:val="single" w:sz="4" w:space="0" w:color="auto"/>
              <w:left w:val="single" w:sz="4" w:space="0" w:color="auto"/>
              <w:bottom w:val="nil"/>
            </w:tcBorders>
          </w:tcPr>
          <w:p w:rsidR="008A139D" w:rsidRPr="00337322" w:rsidRDefault="008A139D" w:rsidP="00FD5D26">
            <w:pPr>
              <w:adjustRightInd w:val="0"/>
              <w:jc w:val="both"/>
              <w:rPr>
                <w:lang w:val="ru-RU"/>
              </w:rPr>
            </w:pPr>
          </w:p>
        </w:tc>
      </w:tr>
      <w:tr w:rsidR="008A139D" w:rsidRPr="0069708A" w:rsidTr="00FD5D26">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50 - 1 000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0,35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200 (сборно-разборные)</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337322">
              <w:rPr>
                <w:lang w:val="ru-RU"/>
              </w:rPr>
              <w:t xml:space="preserve">Гравийно-сортировочные при разработке месторождений экскаваторным способом производственной мощностью </w:t>
            </w:r>
            <w:r w:rsidRPr="006604FA">
              <w:t>500 - 1 000 тыс. м</w:t>
            </w:r>
            <w:r w:rsidRPr="006604FA">
              <w:rPr>
                <w:vertAlign w:val="superscript"/>
              </w:rPr>
              <w:t>3</w:t>
            </w:r>
            <w:r w:rsidRPr="006604FA">
              <w:t>/год</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0,27</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4677"/>
        <w:gridCol w:w="1418"/>
      </w:tblGrid>
      <w:tr w:rsidR="008A139D" w:rsidRPr="00282A4B" w:rsidTr="00FD5D26">
        <w:tc>
          <w:tcPr>
            <w:tcW w:w="567"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nil"/>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nil"/>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337322" w:rsidRDefault="008A139D" w:rsidP="00FD5D26">
            <w:pPr>
              <w:adjustRightInd w:val="0"/>
              <w:jc w:val="both"/>
              <w:rPr>
                <w:lang w:val="ru-RU"/>
              </w:rPr>
            </w:pPr>
          </w:p>
        </w:tc>
        <w:tc>
          <w:tcPr>
            <w:tcW w:w="2694" w:type="dxa"/>
            <w:vMerge w:val="restart"/>
            <w:tcBorders>
              <w:top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Дробильно-сортировочные по переработке прочных однородных пород производственной мощностью, тыс. м</w:t>
            </w:r>
            <w:r w:rsidRPr="00337322">
              <w:rPr>
                <w:vertAlign w:val="superscript"/>
                <w:lang w:val="ru-RU"/>
              </w:rPr>
              <w:t>3</w:t>
            </w:r>
            <w:r w:rsidRPr="00337322">
              <w:rPr>
                <w:lang w:val="ru-RU"/>
              </w:rPr>
              <w:t>/год:</w:t>
            </w:r>
          </w:p>
          <w:p w:rsidR="008A139D" w:rsidRPr="006604FA" w:rsidRDefault="008A139D" w:rsidP="00FD5D26">
            <w:pPr>
              <w:adjustRightInd w:val="0"/>
            </w:pPr>
            <w:r w:rsidRPr="006604FA">
              <w:t>600 – 1 600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0,27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200 (сборно-разборные)</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Аглопоритового гравия из зол ТЭЦ и керамзита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Вспученного перлита (с производством перлитобитумных плит) при применении в качестве топлива мазута (угля)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Минеральной ваты и изделий из нее, вермикулитовых и перлитовых тепло- и звукоизоляционных изделий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Извести, гипса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Известняковой муки и сыромолотого гипса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Стекла оконного, полированного, архитектурно-строительного, технического и стекловолокна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0,38</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Обогатительные кварцевого песка производственной мощностью 150-300 тыс. т/год</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Стальных строительных конструкций (в том числе из труб)</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Алюминиевых строительных конструкций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Монтажных (для КИП и автоматики, сантехнических) и электромонтажных заготовок</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Технологических металлоконструкций и узлов трубопроводов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0,48</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27</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Строительная 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 ремонту строительных машин</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Опорные базы общестроительных организаций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Опорные базы специализированных организаций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Автотранспортные предприятия строительных организаций на 200 специализированных большегрузных автомобилей и автопоездов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6604FA">
              <w:t>Стоянки (гаражи):</w:t>
            </w:r>
          </w:p>
          <w:p w:rsidR="008A139D" w:rsidRPr="006604FA" w:rsidRDefault="008A139D" w:rsidP="00FD5D26">
            <w:pPr>
              <w:adjustRightInd w:val="0"/>
            </w:pPr>
            <w:r w:rsidRPr="006604FA">
              <w:t>на 150 автомобилей</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r w:rsidRPr="006604FA">
              <w:t>0,4</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на 250 автомобилей</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4677"/>
        <w:gridCol w:w="1418"/>
      </w:tblGrid>
      <w:tr w:rsidR="008A139D" w:rsidRPr="00282A4B" w:rsidTr="00FD5D26">
        <w:tc>
          <w:tcPr>
            <w:tcW w:w="567" w:type="dxa"/>
            <w:tcBorders>
              <w:top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single" w:sz="4" w:space="0" w:color="auto"/>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28</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Обслуживание сельскохозяйственной техники</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 ремонту грузовых автомобилей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По ремонту тракторов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Станции технического обслуживания грузовых автомобилей</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Станции технического обслуживания тракторов, бульдозеров и других спецмашин</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Базы торговые областные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Базы минеральных удобрений, известковых материалов, ядохимикатов</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Склады химических средств защиты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0,57</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29</w:t>
            </w:r>
          </w:p>
          <w:p w:rsidR="008A139D" w:rsidRPr="006604FA" w:rsidRDefault="008A139D" w:rsidP="00FD5D26"/>
          <w:p w:rsidR="008A139D" w:rsidRPr="006604FA" w:rsidRDefault="008A139D" w:rsidP="00FD5D26"/>
          <w:p w:rsidR="008A139D" w:rsidRPr="006604FA" w:rsidRDefault="008A139D" w:rsidP="00FD5D26"/>
        </w:tc>
        <w:tc>
          <w:tcPr>
            <w:tcW w:w="2694"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Транспорт и дорожное хозяйство</w:t>
            </w:r>
          </w:p>
          <w:p w:rsidR="008A139D" w:rsidRPr="006604FA" w:rsidRDefault="008A139D" w:rsidP="00FD5D26"/>
          <w:p w:rsidR="008A139D" w:rsidRPr="006604FA" w:rsidRDefault="008A139D" w:rsidP="00FD5D26"/>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По капитальному ремонту грузовых автомобилей мощностью 2-10 тыс. капитальных ремонтов в год</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337322">
              <w:rPr>
                <w:lang w:val="ru-RU"/>
              </w:rPr>
              <w:t xml:space="preserve">По ремонту автобусов с применением готовых агрегатов мощностью </w:t>
            </w:r>
            <w:r w:rsidRPr="006604FA">
              <w:t>1-2 тыс. ремонтов в год</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По ремонту агрегатов легковых автомобилей мощностью 30-60 тыс. капитальных ремонтов в год</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0,65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Грузовые автотранспортные на 200 автомобилей при независимом выезде, %:</w:t>
            </w:r>
          </w:p>
          <w:p w:rsidR="008A139D" w:rsidRPr="006604FA" w:rsidRDefault="008A139D" w:rsidP="00FD5D26">
            <w:pPr>
              <w:adjustRightInd w:val="0"/>
            </w:pPr>
            <w:r w:rsidRPr="006604FA">
              <w:t>100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r w:rsidRPr="006604FA">
              <w:t>0,45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50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0,51</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Грузовые автотранспортные на 300 и 500 автомобилей при независимом выезде, %:</w:t>
            </w:r>
          </w:p>
          <w:p w:rsidR="008A139D" w:rsidRPr="006604FA" w:rsidRDefault="008A139D" w:rsidP="00FD5D26">
            <w:pPr>
              <w:adjustRightInd w:val="0"/>
            </w:pPr>
            <w:r w:rsidRPr="006604FA">
              <w:t>100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both"/>
            </w:pPr>
          </w:p>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50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Автобусные парки при количестве автобусов:</w:t>
            </w:r>
          </w:p>
          <w:p w:rsidR="008A139D" w:rsidRPr="006604FA" w:rsidRDefault="008A139D" w:rsidP="00FD5D26">
            <w:pPr>
              <w:adjustRightInd w:val="0"/>
            </w:pPr>
            <w:r w:rsidRPr="006604FA">
              <w:t>100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Default="008A139D" w:rsidP="00FD5D26">
            <w:pPr>
              <w:adjustRightInd w:val="0"/>
              <w:jc w:val="center"/>
            </w:pPr>
          </w:p>
          <w:p w:rsidR="008A139D" w:rsidRPr="006604FA" w:rsidRDefault="008A139D" w:rsidP="00FD5D26">
            <w:pPr>
              <w:adjustRightInd w:val="0"/>
              <w:jc w:val="center"/>
            </w:pPr>
            <w:r w:rsidRPr="006604FA">
              <w:t>0,5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300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Таксомоторные парки при количестве автомобилей:</w:t>
            </w:r>
          </w:p>
          <w:p w:rsidR="008A139D" w:rsidRPr="006604FA" w:rsidRDefault="008A139D" w:rsidP="00FD5D26">
            <w:pPr>
              <w:adjustRightInd w:val="0"/>
            </w:pPr>
            <w:r w:rsidRPr="006604FA">
              <w:t>300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Default="008A139D" w:rsidP="00FD5D26">
            <w:pPr>
              <w:adjustRightInd w:val="0"/>
              <w:jc w:val="center"/>
            </w:pPr>
          </w:p>
          <w:p w:rsidR="008A139D" w:rsidRPr="006604FA" w:rsidRDefault="008A139D" w:rsidP="00FD5D26">
            <w:pPr>
              <w:adjustRightInd w:val="0"/>
              <w:jc w:val="center"/>
            </w:pPr>
            <w:r w:rsidRPr="006604FA">
              <w:t>0,52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500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Грузовые автостанции при отправке грузов 500 – 1 500 т/сут.</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282A4B"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Станции технического обслуживания легковых автомобилей при количестве постов:</w:t>
            </w:r>
          </w:p>
        </w:tc>
        <w:tc>
          <w:tcPr>
            <w:tcW w:w="1418" w:type="dxa"/>
            <w:tcBorders>
              <w:top w:val="single" w:sz="4" w:space="0" w:color="auto"/>
              <w:left w:val="single" w:sz="4" w:space="0" w:color="auto"/>
              <w:bottom w:val="nil"/>
              <w:right w:val="single" w:sz="4" w:space="0" w:color="auto"/>
            </w:tcBorders>
          </w:tcPr>
          <w:p w:rsidR="008A139D" w:rsidRPr="00337322" w:rsidRDefault="008A139D" w:rsidP="00FD5D26">
            <w:pPr>
              <w:adjustRightInd w:val="0"/>
              <w:jc w:val="both"/>
              <w:rPr>
                <w:lang w:val="ru-RU"/>
              </w:rPr>
            </w:pPr>
          </w:p>
        </w:tc>
      </w:tr>
      <w:tr w:rsidR="008A139D" w:rsidRPr="0069708A" w:rsidTr="00FD5D26">
        <w:tc>
          <w:tcPr>
            <w:tcW w:w="567" w:type="dxa"/>
            <w:vMerge/>
            <w:tcBorders>
              <w:right w:val="single" w:sz="4" w:space="0" w:color="auto"/>
            </w:tcBorders>
          </w:tcPr>
          <w:p w:rsidR="008A139D" w:rsidRPr="00337322" w:rsidRDefault="008A139D" w:rsidP="00FD5D26">
            <w:pPr>
              <w:adjustRightInd w:val="0"/>
              <w:jc w:val="both"/>
              <w:rPr>
                <w:lang w:val="ru-RU"/>
              </w:rPr>
            </w:pPr>
          </w:p>
        </w:tc>
        <w:tc>
          <w:tcPr>
            <w:tcW w:w="2694" w:type="dxa"/>
            <w:vMerge/>
            <w:tcBorders>
              <w:right w:val="single" w:sz="4" w:space="0" w:color="auto"/>
            </w:tcBorders>
          </w:tcPr>
          <w:p w:rsidR="008A139D" w:rsidRPr="00337322" w:rsidRDefault="008A139D" w:rsidP="00FD5D26">
            <w:pPr>
              <w:adjustRightInd w:val="0"/>
              <w:jc w:val="both"/>
              <w:rPr>
                <w:lang w:val="ru-RU"/>
              </w:rPr>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5</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10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0,28</w:t>
            </w:r>
          </w:p>
        </w:tc>
      </w:tr>
    </w:tbl>
    <w:p w:rsidR="008A139D" w:rsidRPr="006604FA" w:rsidRDefault="008A139D" w:rsidP="008A139D">
      <w:r w:rsidRPr="006604FA">
        <w:br w:type="page"/>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694"/>
        <w:gridCol w:w="4677"/>
        <w:gridCol w:w="1418"/>
      </w:tblGrid>
      <w:tr w:rsidR="008A139D" w:rsidRPr="00282A4B" w:rsidTr="00FD5D26">
        <w:tc>
          <w:tcPr>
            <w:tcW w:w="567"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lastRenderedPageBreak/>
              <w:t>№ п/п</w:t>
            </w:r>
          </w:p>
        </w:tc>
        <w:tc>
          <w:tcPr>
            <w:tcW w:w="2694" w:type="dxa"/>
            <w:tcBorders>
              <w:top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Отрасли</w:t>
            </w:r>
          </w:p>
          <w:p w:rsidR="008A139D" w:rsidRPr="006604FA" w:rsidRDefault="008A139D" w:rsidP="00FD5D26">
            <w:pPr>
              <w:adjustRightInd w:val="0"/>
              <w:jc w:val="center"/>
            </w:pPr>
            <w:r w:rsidRPr="006604FA">
              <w:t>промышленности</w:t>
            </w:r>
          </w:p>
        </w:tc>
        <w:tc>
          <w:tcPr>
            <w:tcW w:w="4677" w:type="dxa"/>
            <w:tcBorders>
              <w:top w:val="single" w:sz="4" w:space="0" w:color="auto"/>
              <w:left w:val="single" w:sz="4" w:space="0" w:color="auto"/>
              <w:bottom w:val="single" w:sz="4" w:space="0" w:color="auto"/>
              <w:right w:val="single" w:sz="4" w:space="0" w:color="auto"/>
            </w:tcBorders>
            <w:vAlign w:val="center"/>
          </w:tcPr>
          <w:p w:rsidR="008A139D" w:rsidRPr="006604FA" w:rsidRDefault="008A139D" w:rsidP="00FD5D26">
            <w:pPr>
              <w:adjustRightInd w:val="0"/>
              <w:jc w:val="center"/>
            </w:pPr>
            <w:r w:rsidRPr="006604FA">
              <w:t>Предприятия (производства)</w:t>
            </w:r>
          </w:p>
        </w:tc>
        <w:tc>
          <w:tcPr>
            <w:tcW w:w="1418" w:type="dxa"/>
            <w:tcBorders>
              <w:top w:val="single" w:sz="4" w:space="0" w:color="auto"/>
              <w:left w:val="single" w:sz="4" w:space="0" w:color="auto"/>
              <w:bottom w:val="single" w:sz="4" w:space="0" w:color="auto"/>
            </w:tcBorders>
            <w:vAlign w:val="center"/>
          </w:tcPr>
          <w:p w:rsidR="008A139D" w:rsidRPr="00337322" w:rsidRDefault="008A139D" w:rsidP="00FD5D26">
            <w:pPr>
              <w:adjustRightInd w:val="0"/>
              <w:jc w:val="center"/>
              <w:rPr>
                <w:lang w:val="ru-RU"/>
              </w:rPr>
            </w:pPr>
            <w:r w:rsidRPr="00337322">
              <w:rPr>
                <w:lang w:val="ru-RU"/>
              </w:rPr>
              <w:t>Минималь-ный коэффи-циент плотности застройки, %</w:t>
            </w:r>
          </w:p>
        </w:tc>
      </w:tr>
      <w:tr w:rsidR="008A139D" w:rsidRPr="0069708A" w:rsidTr="00FD5D26">
        <w:tc>
          <w:tcPr>
            <w:tcW w:w="567" w:type="dxa"/>
            <w:vMerge w:val="restart"/>
            <w:tcBorders>
              <w:top w:val="single" w:sz="4" w:space="0" w:color="auto"/>
              <w:right w:val="single" w:sz="4" w:space="0" w:color="auto"/>
            </w:tcBorders>
          </w:tcPr>
          <w:p w:rsidR="008A139D" w:rsidRPr="00337322" w:rsidRDefault="008A139D" w:rsidP="00FD5D26">
            <w:pPr>
              <w:adjustRightInd w:val="0"/>
              <w:jc w:val="both"/>
              <w:rPr>
                <w:lang w:val="ru-RU"/>
              </w:rPr>
            </w:pPr>
          </w:p>
        </w:tc>
        <w:tc>
          <w:tcPr>
            <w:tcW w:w="2694" w:type="dxa"/>
            <w:vMerge w:val="restart"/>
            <w:tcBorders>
              <w:top w:val="single" w:sz="4" w:space="0" w:color="auto"/>
              <w:right w:val="single" w:sz="4" w:space="0" w:color="auto"/>
            </w:tcBorders>
          </w:tcPr>
          <w:p w:rsidR="008A139D" w:rsidRPr="00337322" w:rsidRDefault="008A139D" w:rsidP="00FD5D26">
            <w:pPr>
              <w:adjustRightInd w:val="0"/>
              <w:jc w:val="both"/>
              <w:rPr>
                <w:lang w:val="ru-RU"/>
              </w:rPr>
            </w:pPr>
          </w:p>
        </w:tc>
        <w:tc>
          <w:tcPr>
            <w:tcW w:w="4677" w:type="dxa"/>
            <w:tcBorders>
              <w:top w:val="single" w:sz="4" w:space="0" w:color="auto"/>
              <w:left w:val="single" w:sz="4" w:space="0" w:color="auto"/>
              <w:bottom w:val="nil"/>
              <w:right w:val="single" w:sz="4" w:space="0" w:color="auto"/>
            </w:tcBorders>
          </w:tcPr>
          <w:p w:rsidR="008A139D" w:rsidRPr="006604FA" w:rsidRDefault="008A139D" w:rsidP="00FD5D26">
            <w:pPr>
              <w:adjustRightInd w:val="0"/>
            </w:pPr>
            <w:r w:rsidRPr="006604FA">
              <w:t>25</w:t>
            </w:r>
          </w:p>
        </w:tc>
        <w:tc>
          <w:tcPr>
            <w:tcW w:w="1418" w:type="dxa"/>
            <w:tcBorders>
              <w:top w:val="single" w:sz="4" w:space="0" w:color="auto"/>
              <w:left w:val="single" w:sz="4" w:space="0" w:color="auto"/>
              <w:bottom w:val="nil"/>
            </w:tcBorders>
          </w:tcPr>
          <w:p w:rsidR="008A139D" w:rsidRPr="006604FA" w:rsidRDefault="008A139D" w:rsidP="00FD5D26">
            <w:pPr>
              <w:adjustRightInd w:val="0"/>
              <w:jc w:val="center"/>
            </w:pPr>
            <w:r w:rsidRPr="006604FA">
              <w:t>0,3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50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Автозаправочные станции при количестве заправок в сутки:</w:t>
            </w:r>
          </w:p>
          <w:p w:rsidR="008A139D" w:rsidRPr="006604FA" w:rsidRDefault="008A139D" w:rsidP="00FD5D26">
            <w:pPr>
              <w:adjustRightInd w:val="0"/>
            </w:pPr>
            <w:r w:rsidRPr="006604FA">
              <w:t>200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0,13</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более 200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0,16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Дорожно-ремонтные пункты</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0,29</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Дорожные участки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То же с дорожно-ремонтным пунктом</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То же с дорожно-ремонтным пунктом технической помощи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Дорожно-строительное управление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Цементно-бетонные предприятия производительностью, тыс. м</w:t>
            </w:r>
            <w:r w:rsidRPr="00337322">
              <w:rPr>
                <w:vertAlign w:val="superscript"/>
                <w:lang w:val="ru-RU"/>
              </w:rPr>
              <w:t>3</w:t>
            </w:r>
            <w:r w:rsidRPr="00337322">
              <w:rPr>
                <w:lang w:val="ru-RU"/>
              </w:rPr>
              <w:t>/год:</w:t>
            </w:r>
          </w:p>
          <w:p w:rsidR="008A139D" w:rsidRPr="006604FA" w:rsidRDefault="008A139D" w:rsidP="00FD5D26">
            <w:pPr>
              <w:adjustRightInd w:val="0"/>
            </w:pPr>
            <w:r w:rsidRPr="006604FA">
              <w:t>30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0,42</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60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0,47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120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0,51</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nil"/>
              <w:right w:val="single" w:sz="4" w:space="0" w:color="auto"/>
            </w:tcBorders>
          </w:tcPr>
          <w:p w:rsidR="008A139D" w:rsidRPr="00337322" w:rsidRDefault="008A139D" w:rsidP="00FD5D26">
            <w:pPr>
              <w:adjustRightInd w:val="0"/>
              <w:rPr>
                <w:lang w:val="ru-RU"/>
              </w:rPr>
            </w:pPr>
            <w:r w:rsidRPr="00337322">
              <w:rPr>
                <w:lang w:val="ru-RU"/>
              </w:rPr>
              <w:t>Асфальтобетонные предприятия производительностью, тыс. т/год:</w:t>
            </w:r>
          </w:p>
          <w:p w:rsidR="008A139D" w:rsidRPr="006604FA" w:rsidRDefault="008A139D" w:rsidP="00FD5D26">
            <w:pPr>
              <w:adjustRightInd w:val="0"/>
            </w:pPr>
            <w:r w:rsidRPr="006604FA">
              <w:t>30</w:t>
            </w:r>
          </w:p>
        </w:tc>
        <w:tc>
          <w:tcPr>
            <w:tcW w:w="1418" w:type="dxa"/>
            <w:tcBorders>
              <w:top w:val="single" w:sz="4" w:space="0" w:color="auto"/>
              <w:left w:val="single" w:sz="4" w:space="0" w:color="auto"/>
              <w:bottom w:val="nil"/>
            </w:tcBorders>
          </w:tcPr>
          <w:p w:rsidR="008A139D" w:rsidRPr="006604FA" w:rsidRDefault="008A139D" w:rsidP="00FD5D26">
            <w:pPr>
              <w:adjustRightInd w:val="0"/>
              <w:jc w:val="both"/>
            </w:pPr>
          </w:p>
          <w:p w:rsidR="008A139D" w:rsidRPr="006604FA" w:rsidRDefault="008A139D" w:rsidP="00FD5D26">
            <w:pPr>
              <w:adjustRightInd w:val="0"/>
              <w:jc w:val="center"/>
            </w:pPr>
          </w:p>
          <w:p w:rsidR="008A139D" w:rsidRPr="006604FA" w:rsidRDefault="008A139D" w:rsidP="00FD5D26">
            <w:pPr>
              <w:adjustRightInd w:val="0"/>
              <w:jc w:val="center"/>
            </w:pPr>
            <w:r w:rsidRPr="006604FA">
              <w:t>0,35</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nil"/>
              <w:right w:val="single" w:sz="4" w:space="0" w:color="auto"/>
            </w:tcBorders>
          </w:tcPr>
          <w:p w:rsidR="008A139D" w:rsidRPr="006604FA" w:rsidRDefault="008A139D" w:rsidP="00FD5D26">
            <w:pPr>
              <w:adjustRightInd w:val="0"/>
            </w:pPr>
            <w:r w:rsidRPr="006604FA">
              <w:t>60</w:t>
            </w:r>
          </w:p>
        </w:tc>
        <w:tc>
          <w:tcPr>
            <w:tcW w:w="1418" w:type="dxa"/>
            <w:tcBorders>
              <w:top w:val="nil"/>
              <w:left w:val="single" w:sz="4" w:space="0" w:color="auto"/>
              <w:bottom w:val="nil"/>
            </w:tcBorders>
          </w:tcPr>
          <w:p w:rsidR="008A139D" w:rsidRPr="006604FA" w:rsidRDefault="008A139D" w:rsidP="00FD5D26">
            <w:pPr>
              <w:adjustRightInd w:val="0"/>
              <w:jc w:val="center"/>
            </w:pPr>
            <w:r w:rsidRPr="006604FA">
              <w:t>0,44</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nil"/>
              <w:left w:val="single" w:sz="4" w:space="0" w:color="auto"/>
              <w:bottom w:val="single" w:sz="4" w:space="0" w:color="auto"/>
              <w:right w:val="single" w:sz="4" w:space="0" w:color="auto"/>
            </w:tcBorders>
          </w:tcPr>
          <w:p w:rsidR="008A139D" w:rsidRPr="006604FA" w:rsidRDefault="008A139D" w:rsidP="00FD5D26">
            <w:pPr>
              <w:adjustRightInd w:val="0"/>
            </w:pPr>
            <w:r w:rsidRPr="006604FA">
              <w:t>120</w:t>
            </w:r>
          </w:p>
        </w:tc>
        <w:tc>
          <w:tcPr>
            <w:tcW w:w="1418" w:type="dxa"/>
            <w:tcBorders>
              <w:top w:val="nil"/>
              <w:left w:val="single" w:sz="4" w:space="0" w:color="auto"/>
              <w:bottom w:val="single" w:sz="4" w:space="0" w:color="auto"/>
            </w:tcBorders>
          </w:tcPr>
          <w:p w:rsidR="008A139D" w:rsidRPr="006604FA" w:rsidRDefault="008A139D" w:rsidP="00FD5D26">
            <w:pPr>
              <w:adjustRightInd w:val="0"/>
              <w:jc w:val="center"/>
            </w:pPr>
            <w:r w:rsidRPr="006604FA">
              <w:t>0,48</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Битумные базы:</w:t>
            </w:r>
          </w:p>
          <w:p w:rsidR="008A139D" w:rsidRPr="006604FA" w:rsidRDefault="008A139D" w:rsidP="00FD5D26">
            <w:pPr>
              <w:adjustRightInd w:val="0"/>
            </w:pPr>
            <w:r w:rsidRPr="006604FA">
              <w:t>прирельсовые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both"/>
            </w:pPr>
          </w:p>
          <w:p w:rsidR="008A139D" w:rsidRPr="006604FA" w:rsidRDefault="008A139D" w:rsidP="00FD5D26">
            <w:pPr>
              <w:adjustRightInd w:val="0"/>
              <w:jc w:val="center"/>
            </w:pPr>
            <w:r w:rsidRPr="006604FA">
              <w:t>0,31</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притрассовые</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0,27</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Базы песка</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0,48</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337322">
              <w:rPr>
                <w:lang w:val="ru-RU"/>
              </w:rPr>
              <w:t xml:space="preserve">Полигоны для изготовления железобетонных конструкций мощностью </w:t>
            </w:r>
            <w:r w:rsidRPr="006604FA">
              <w:t>4 тыс. м</w:t>
            </w:r>
            <w:r w:rsidRPr="006604FA">
              <w:rPr>
                <w:vertAlign w:val="superscript"/>
              </w:rPr>
              <w:t>3</w:t>
            </w:r>
            <w:r w:rsidRPr="006604FA">
              <w:t>/год</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0,35</w:t>
            </w:r>
          </w:p>
        </w:tc>
      </w:tr>
      <w:tr w:rsidR="008A139D" w:rsidRPr="0069708A" w:rsidTr="00FD5D26">
        <w:tc>
          <w:tcPr>
            <w:tcW w:w="567" w:type="dxa"/>
            <w:vMerge w:val="restart"/>
            <w:tcBorders>
              <w:top w:val="single" w:sz="4" w:space="0" w:color="auto"/>
              <w:right w:val="single" w:sz="4" w:space="0" w:color="auto"/>
            </w:tcBorders>
          </w:tcPr>
          <w:p w:rsidR="008A139D" w:rsidRPr="006604FA" w:rsidRDefault="008A139D" w:rsidP="00FD5D26">
            <w:pPr>
              <w:adjustRightInd w:val="0"/>
              <w:jc w:val="center"/>
            </w:pPr>
            <w:r w:rsidRPr="006604FA">
              <w:t>30</w:t>
            </w:r>
          </w:p>
        </w:tc>
        <w:tc>
          <w:tcPr>
            <w:tcW w:w="2694" w:type="dxa"/>
            <w:vMerge w:val="restart"/>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Бытовое обслуживание</w:t>
            </w: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Специализированные промышленные предприятия общей площадью производственных зданий более 2 000 м</w:t>
            </w:r>
            <w:r w:rsidRPr="00337322">
              <w:rPr>
                <w:vertAlign w:val="superscript"/>
                <w:lang w:val="ru-RU"/>
              </w:rPr>
              <w:t>2</w:t>
            </w:r>
            <w:r w:rsidRPr="00337322">
              <w:rPr>
                <w:lang w:val="ru-RU"/>
              </w:rPr>
              <w:t>:</w:t>
            </w:r>
          </w:p>
          <w:p w:rsidR="008A139D" w:rsidRPr="00337322" w:rsidRDefault="008A139D" w:rsidP="00FD5D26">
            <w:pPr>
              <w:adjustRightInd w:val="0"/>
              <w:rPr>
                <w:lang w:val="ru-RU"/>
              </w:rPr>
            </w:pPr>
            <w:r w:rsidRPr="00337322">
              <w:rPr>
                <w:lang w:val="ru-RU"/>
              </w:rPr>
              <w:t>по изготовлению и ремонту одежды, ремонту телерадиоаппаратуры</w:t>
            </w:r>
          </w:p>
        </w:tc>
        <w:tc>
          <w:tcPr>
            <w:tcW w:w="1418" w:type="dxa"/>
            <w:tcBorders>
              <w:top w:val="single" w:sz="4" w:space="0" w:color="auto"/>
              <w:left w:val="single" w:sz="4" w:space="0" w:color="auto"/>
              <w:bottom w:val="single" w:sz="4" w:space="0" w:color="auto"/>
            </w:tcBorders>
          </w:tcPr>
          <w:p w:rsidR="008A139D" w:rsidRPr="00337322" w:rsidRDefault="008A139D" w:rsidP="00FD5D26">
            <w:pPr>
              <w:adjustRightInd w:val="0"/>
              <w:jc w:val="both"/>
              <w:rPr>
                <w:lang w:val="ru-RU"/>
              </w:rPr>
            </w:pPr>
          </w:p>
          <w:p w:rsidR="008A139D" w:rsidRPr="00337322" w:rsidRDefault="008A139D" w:rsidP="00FD5D26">
            <w:pPr>
              <w:adjustRightInd w:val="0"/>
              <w:jc w:val="both"/>
              <w:rPr>
                <w:lang w:val="ru-RU"/>
              </w:rPr>
            </w:pPr>
          </w:p>
          <w:p w:rsidR="008A139D" w:rsidRPr="00337322" w:rsidRDefault="008A139D" w:rsidP="00FD5D26">
            <w:pPr>
              <w:adjustRightInd w:val="0"/>
              <w:jc w:val="both"/>
              <w:rPr>
                <w:lang w:val="ru-RU"/>
              </w:rPr>
            </w:pPr>
          </w:p>
          <w:p w:rsidR="008A139D" w:rsidRPr="006604FA" w:rsidRDefault="008A139D" w:rsidP="00FD5D26">
            <w:pPr>
              <w:adjustRightInd w:val="0"/>
              <w:jc w:val="center"/>
            </w:pPr>
            <w:r w:rsidRPr="006604FA">
              <w:t>0,6</w:t>
            </w:r>
          </w:p>
        </w:tc>
      </w:tr>
      <w:tr w:rsidR="008A139D" w:rsidRPr="0069708A" w:rsidTr="00FD5D26">
        <w:tc>
          <w:tcPr>
            <w:tcW w:w="567" w:type="dxa"/>
            <w:vMerge/>
            <w:tcBorders>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337322" w:rsidRDefault="008A139D" w:rsidP="00FD5D26">
            <w:pPr>
              <w:adjustRightInd w:val="0"/>
              <w:rPr>
                <w:lang w:val="ru-RU"/>
              </w:rPr>
            </w:pPr>
            <w:r w:rsidRPr="00337322">
              <w:rPr>
                <w:lang w:val="ru-RU"/>
              </w:rPr>
              <w:t>изготовлению и ремонту обуви, ремонту сложной бытовой техники, химчистки и крашения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0,55</w:t>
            </w:r>
          </w:p>
        </w:tc>
      </w:tr>
      <w:tr w:rsidR="008A139D" w:rsidRPr="0069708A" w:rsidTr="00FD5D26">
        <w:tc>
          <w:tcPr>
            <w:tcW w:w="567" w:type="dxa"/>
            <w:vMerge/>
            <w:tcBorders>
              <w:bottom w:val="single" w:sz="4" w:space="0" w:color="auto"/>
              <w:right w:val="single" w:sz="4" w:space="0" w:color="auto"/>
            </w:tcBorders>
          </w:tcPr>
          <w:p w:rsidR="008A139D" w:rsidRPr="006604FA" w:rsidRDefault="008A139D" w:rsidP="00FD5D26">
            <w:pPr>
              <w:adjustRightInd w:val="0"/>
              <w:jc w:val="both"/>
            </w:pPr>
          </w:p>
        </w:tc>
        <w:tc>
          <w:tcPr>
            <w:tcW w:w="2694" w:type="dxa"/>
            <w:vMerge/>
            <w:tcBorders>
              <w:top w:val="single" w:sz="4" w:space="0" w:color="auto"/>
              <w:bottom w:val="single" w:sz="4" w:space="0" w:color="auto"/>
              <w:right w:val="single" w:sz="4" w:space="0" w:color="auto"/>
            </w:tcBorders>
          </w:tcPr>
          <w:p w:rsidR="008A139D" w:rsidRPr="006604FA" w:rsidRDefault="008A139D" w:rsidP="00FD5D26">
            <w:pPr>
              <w:adjustRightInd w:val="0"/>
              <w:jc w:val="both"/>
            </w:pP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ремонту и изготовлению мебели</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r w:rsidR="008A139D" w:rsidRPr="0069708A" w:rsidTr="00FD5D26">
        <w:tc>
          <w:tcPr>
            <w:tcW w:w="567" w:type="dxa"/>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31</w:t>
            </w:r>
          </w:p>
        </w:tc>
        <w:tc>
          <w:tcPr>
            <w:tcW w:w="2694" w:type="dxa"/>
            <w:tcBorders>
              <w:top w:val="single" w:sz="4" w:space="0" w:color="auto"/>
              <w:bottom w:val="single" w:sz="4" w:space="0" w:color="auto"/>
              <w:right w:val="single" w:sz="4" w:space="0" w:color="auto"/>
            </w:tcBorders>
          </w:tcPr>
          <w:p w:rsidR="008A139D" w:rsidRPr="006604FA" w:rsidRDefault="008A139D" w:rsidP="00FD5D26">
            <w:pPr>
              <w:adjustRightInd w:val="0"/>
              <w:jc w:val="center"/>
            </w:pPr>
            <w:r w:rsidRPr="006604FA">
              <w:t>Полиграфическая промышленность</w:t>
            </w:r>
          </w:p>
        </w:tc>
        <w:tc>
          <w:tcPr>
            <w:tcW w:w="4677" w:type="dxa"/>
            <w:tcBorders>
              <w:top w:val="single" w:sz="4" w:space="0" w:color="auto"/>
              <w:left w:val="single" w:sz="4" w:space="0" w:color="auto"/>
              <w:bottom w:val="single" w:sz="4" w:space="0" w:color="auto"/>
              <w:right w:val="single" w:sz="4" w:space="0" w:color="auto"/>
            </w:tcBorders>
          </w:tcPr>
          <w:p w:rsidR="008A139D" w:rsidRPr="006604FA" w:rsidRDefault="008A139D" w:rsidP="00FD5D26">
            <w:pPr>
              <w:adjustRightInd w:val="0"/>
            </w:pPr>
            <w:r w:rsidRPr="006604FA">
              <w:t>Газетно-журнальные, книжные предприятия</w:t>
            </w:r>
          </w:p>
        </w:tc>
        <w:tc>
          <w:tcPr>
            <w:tcW w:w="1418" w:type="dxa"/>
            <w:tcBorders>
              <w:top w:val="single" w:sz="4" w:space="0" w:color="auto"/>
              <w:left w:val="single" w:sz="4" w:space="0" w:color="auto"/>
              <w:bottom w:val="single" w:sz="4" w:space="0" w:color="auto"/>
            </w:tcBorders>
          </w:tcPr>
          <w:p w:rsidR="008A139D" w:rsidRPr="006604FA" w:rsidRDefault="008A139D" w:rsidP="00FD5D26">
            <w:pPr>
              <w:adjustRightInd w:val="0"/>
              <w:jc w:val="center"/>
            </w:pPr>
            <w:r w:rsidRPr="006604FA">
              <w:t>0,5</w:t>
            </w:r>
          </w:p>
        </w:tc>
      </w:tr>
    </w:tbl>
    <w:p w:rsidR="008A139D" w:rsidRPr="006604FA" w:rsidRDefault="008A139D" w:rsidP="008A139D">
      <w:pPr>
        <w:ind w:hanging="567"/>
        <w:rPr>
          <w:sz w:val="28"/>
          <w:szCs w:val="28"/>
          <w:lang w:val="ru"/>
        </w:rPr>
      </w:pPr>
    </w:p>
    <w:p w:rsidR="008A139D" w:rsidRDefault="008A139D" w:rsidP="008A139D">
      <w:r>
        <w:br w:type="page"/>
      </w:r>
    </w:p>
    <w:p w:rsidR="008A139D" w:rsidRPr="00337322" w:rsidRDefault="008A139D" w:rsidP="008A139D">
      <w:pPr>
        <w:keepNext/>
        <w:keepLines/>
        <w:ind w:left="4678"/>
        <w:outlineLvl w:val="0"/>
        <w:rPr>
          <w:rFonts w:eastAsia="Calibri"/>
          <w:sz w:val="28"/>
          <w:szCs w:val="28"/>
          <w:lang w:val="ru-RU"/>
        </w:rPr>
      </w:pPr>
      <w:r w:rsidRPr="006604FA">
        <w:rPr>
          <w:rFonts w:eastAsia="Calibri"/>
          <w:sz w:val="28"/>
          <w:szCs w:val="28"/>
          <w:lang w:val="ru"/>
        </w:rPr>
        <w:lastRenderedPageBreak/>
        <w:t>Приложение</w:t>
      </w:r>
      <w:r w:rsidRPr="00337322">
        <w:rPr>
          <w:rFonts w:eastAsia="Calibri"/>
          <w:sz w:val="28"/>
          <w:szCs w:val="28"/>
          <w:lang w:val="ru-RU"/>
        </w:rPr>
        <w:t xml:space="preserve"> 3 </w:t>
      </w:r>
      <w:r w:rsidRPr="00337322">
        <w:rPr>
          <w:rFonts w:eastAsia="Calibri"/>
          <w:sz w:val="28"/>
          <w:szCs w:val="28"/>
          <w:lang w:val="ru-RU"/>
        </w:rPr>
        <w:br/>
        <w:t xml:space="preserve">к </w:t>
      </w:r>
      <w:r>
        <w:rPr>
          <w:rFonts w:eastAsia="Calibri"/>
          <w:sz w:val="28"/>
          <w:szCs w:val="28"/>
          <w:lang w:val="ru-RU"/>
        </w:rPr>
        <w:t>местным</w:t>
      </w:r>
      <w:r w:rsidRPr="00337322">
        <w:rPr>
          <w:rFonts w:eastAsia="Calibri"/>
          <w:sz w:val="28"/>
          <w:szCs w:val="28"/>
          <w:lang w:val="ru-RU"/>
        </w:rPr>
        <w:t xml:space="preserve"> нормативам </w:t>
      </w:r>
      <w:r w:rsidRPr="00337322">
        <w:rPr>
          <w:rFonts w:eastAsia="Calibri"/>
          <w:sz w:val="28"/>
          <w:szCs w:val="28"/>
          <w:lang w:val="ru-RU"/>
        </w:rPr>
        <w:br/>
        <w:t xml:space="preserve">градостроительного проектирования </w:t>
      </w:r>
      <w:r w:rsidRPr="00337322">
        <w:rPr>
          <w:rFonts w:eastAsia="Calibri"/>
          <w:sz w:val="28"/>
          <w:szCs w:val="28"/>
          <w:lang w:val="ru-RU"/>
        </w:rPr>
        <w:br/>
      </w:r>
      <w:r w:rsidR="009F33A2">
        <w:rPr>
          <w:rFonts w:eastAsia="Calibri"/>
          <w:sz w:val="28"/>
          <w:szCs w:val="28"/>
          <w:lang w:val="ru-RU"/>
        </w:rPr>
        <w:t xml:space="preserve">городского поселения – город Бежецк Бежецкого муниципального  района </w:t>
      </w:r>
      <w:r w:rsidRPr="00337322">
        <w:rPr>
          <w:rFonts w:eastAsia="Calibri"/>
          <w:sz w:val="28"/>
          <w:szCs w:val="28"/>
          <w:lang w:val="ru-RU"/>
        </w:rPr>
        <w:t>Тверской области</w:t>
      </w:r>
    </w:p>
    <w:p w:rsidR="008A139D" w:rsidRPr="00337322" w:rsidRDefault="008A139D" w:rsidP="008A139D">
      <w:pPr>
        <w:keepNext/>
        <w:keepLines/>
        <w:jc w:val="center"/>
        <w:outlineLvl w:val="0"/>
        <w:rPr>
          <w:rFonts w:eastAsia="Calibri"/>
          <w:sz w:val="28"/>
          <w:szCs w:val="28"/>
          <w:lang w:val="ru-RU"/>
        </w:rPr>
      </w:pPr>
      <w:r w:rsidRPr="00337322">
        <w:rPr>
          <w:rFonts w:eastAsia="Calibri"/>
          <w:sz w:val="28"/>
          <w:szCs w:val="28"/>
          <w:lang w:val="ru-RU"/>
        </w:rPr>
        <w:br/>
        <w:t>Требования сохранения объектов культурного наследия</w:t>
      </w:r>
    </w:p>
    <w:p w:rsidR="008A139D" w:rsidRPr="00337322" w:rsidRDefault="008A139D" w:rsidP="008A139D">
      <w:pPr>
        <w:keepNext/>
        <w:keepLines/>
        <w:jc w:val="center"/>
        <w:outlineLvl w:val="0"/>
        <w:rPr>
          <w:rFonts w:eastAsia="Calibri"/>
          <w:sz w:val="28"/>
          <w:szCs w:val="28"/>
          <w:lang w:val="ru-RU"/>
        </w:rPr>
      </w:pPr>
    </w:p>
    <w:p w:rsidR="008A139D" w:rsidRPr="00337322" w:rsidRDefault="008A139D" w:rsidP="008A139D">
      <w:pPr>
        <w:ind w:firstLine="709"/>
        <w:jc w:val="both"/>
        <w:rPr>
          <w:sz w:val="28"/>
          <w:szCs w:val="28"/>
          <w:lang w:val="ru-RU"/>
        </w:rPr>
      </w:pPr>
      <w:r w:rsidRPr="00337322">
        <w:rPr>
          <w:sz w:val="28"/>
          <w:szCs w:val="28"/>
          <w:lang w:val="ru-RU"/>
        </w:rPr>
        <w:t xml:space="preserve">1. Развитие историко-культурного и туристского потенциала городов </w:t>
      </w:r>
      <w:r>
        <w:rPr>
          <w:sz w:val="28"/>
          <w:szCs w:val="28"/>
          <w:lang w:val="ru-RU"/>
        </w:rPr>
        <w:t xml:space="preserve">и </w:t>
      </w:r>
      <w:r w:rsidRPr="00337322">
        <w:rPr>
          <w:sz w:val="28"/>
          <w:szCs w:val="28"/>
          <w:lang w:val="ru-RU"/>
        </w:rPr>
        <w:t xml:space="preserve">населенных пунктов Тверской области, в границах которых расположены объекты культурного наследия, невозможно без сохранения исторически сложившихся комплексов и характера их застройки, обеспечивающего благоприятное восприятие и ознакомление с культурно-историческими ценностями. На территории Тверской области в соответствии с приказом Министерства культуры России от 29.07.2010 </w:t>
      </w:r>
      <w:r>
        <w:rPr>
          <w:sz w:val="28"/>
          <w:szCs w:val="28"/>
          <w:lang w:val="ru-RU"/>
        </w:rPr>
        <w:br/>
      </w:r>
      <w:r w:rsidRPr="00337322">
        <w:rPr>
          <w:sz w:val="28"/>
          <w:szCs w:val="28"/>
          <w:lang w:val="ru-RU"/>
        </w:rPr>
        <w:t xml:space="preserve">№ 418/339 расположены три исторических поселения федерального значения: </w:t>
      </w:r>
      <w:r>
        <w:rPr>
          <w:sz w:val="28"/>
          <w:szCs w:val="28"/>
          <w:lang w:val="ru-RU"/>
        </w:rPr>
        <w:br/>
      </w:r>
      <w:r w:rsidRPr="00337322">
        <w:rPr>
          <w:sz w:val="28"/>
          <w:szCs w:val="28"/>
          <w:lang w:val="ru-RU"/>
        </w:rPr>
        <w:t>г. Осташков, г. Торжок и г.</w:t>
      </w:r>
      <w:r>
        <w:rPr>
          <w:sz w:val="28"/>
          <w:szCs w:val="28"/>
        </w:rPr>
        <w:t> </w:t>
      </w:r>
      <w:r w:rsidRPr="00337322">
        <w:rPr>
          <w:sz w:val="28"/>
          <w:szCs w:val="28"/>
          <w:lang w:val="ru-RU"/>
        </w:rPr>
        <w:t xml:space="preserve">Торопец. </w:t>
      </w:r>
    </w:p>
    <w:p w:rsidR="008A139D" w:rsidRPr="00337322" w:rsidRDefault="008A139D" w:rsidP="008A139D">
      <w:pPr>
        <w:ind w:firstLine="709"/>
        <w:jc w:val="both"/>
        <w:rPr>
          <w:sz w:val="28"/>
          <w:szCs w:val="28"/>
          <w:lang w:val="ru-RU"/>
        </w:rPr>
      </w:pPr>
      <w:r w:rsidRPr="00337322">
        <w:rPr>
          <w:sz w:val="28"/>
          <w:szCs w:val="28"/>
          <w:lang w:val="ru-RU"/>
        </w:rPr>
        <w:t xml:space="preserve">2. В соответствии со статьей 32 Градостроительного кодекса Российской Федерации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обязательным приложением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25.06.2002 № 73-ФЗ </w:t>
      </w:r>
      <w:r>
        <w:rPr>
          <w:sz w:val="28"/>
          <w:szCs w:val="28"/>
          <w:lang w:val="ru-RU"/>
        </w:rPr>
        <w:br/>
      </w:r>
      <w:r w:rsidRPr="00337322">
        <w:rPr>
          <w:sz w:val="28"/>
          <w:szCs w:val="28"/>
          <w:lang w:val="ru-RU"/>
        </w:rPr>
        <w:t>«Об объектах культурного наследия (памятниках истории и культуры) народов Российской Федерации».</w:t>
      </w:r>
    </w:p>
    <w:p w:rsidR="008A139D" w:rsidRPr="00337322" w:rsidRDefault="008A139D" w:rsidP="008A139D">
      <w:pPr>
        <w:ind w:firstLine="709"/>
        <w:jc w:val="both"/>
        <w:rPr>
          <w:spacing w:val="2"/>
          <w:sz w:val="28"/>
          <w:szCs w:val="28"/>
          <w:shd w:val="clear" w:color="auto" w:fill="FFFFFF"/>
          <w:lang w:val="ru-RU"/>
        </w:rPr>
      </w:pPr>
      <w:r w:rsidRPr="00337322">
        <w:rPr>
          <w:spacing w:val="2"/>
          <w:sz w:val="28"/>
          <w:szCs w:val="28"/>
          <w:shd w:val="clear" w:color="auto" w:fill="FFFFFF"/>
          <w:lang w:val="ru-RU"/>
        </w:rPr>
        <w:t xml:space="preserve">3. При проектировании в зонах охраны объектов культурного наследия (охранных зонах, зонах регулирования застройки и хозяйственной деятельности, зонах охраняемого природного ландшафта) должны сохраняться пространственно-планировочная структура, исторически ценная застройка и сложившийся городской ландшафт, обеспечиваться или резервироваться возможности восстановления его ранее утраченных элементов и параметров. Не допускаются снос, перемещение и изменение недвижимых объектов культурного наследия (памятников истории и культуры), а также строительство новых зданий и сооружений, за исключением возводимых в порядке реставрации или регенерации архитектурного ансамбля. Запрещается снос зданий фоновой застройки, ценных в градостроительном отношении, образующих ткань городского ландшафта. </w:t>
      </w:r>
    </w:p>
    <w:p w:rsidR="008A139D" w:rsidRPr="00337322" w:rsidRDefault="008A139D" w:rsidP="008A139D">
      <w:pPr>
        <w:ind w:firstLine="709"/>
        <w:jc w:val="both"/>
        <w:rPr>
          <w:spacing w:val="2"/>
          <w:sz w:val="28"/>
          <w:szCs w:val="28"/>
          <w:shd w:val="clear" w:color="auto" w:fill="FFFFFF"/>
          <w:lang w:val="ru-RU"/>
        </w:rPr>
      </w:pPr>
      <w:r w:rsidRPr="00337322">
        <w:rPr>
          <w:spacing w:val="2"/>
          <w:sz w:val="28"/>
          <w:szCs w:val="28"/>
          <w:shd w:val="clear" w:color="auto" w:fill="FFFFFF"/>
          <w:lang w:val="ru-RU"/>
        </w:rPr>
        <w:t xml:space="preserve">4. В зонах регулирования застройки допускается проектировать новое строительство на пустующих участках при соблюдении характерных для исторической застройки высот и силуэта зданий, модуля застройки, тектоники фасадов, материала, фактуры и цвета стен, традиционных приемов застройки, </w:t>
      </w:r>
      <w:r w:rsidRPr="00337322">
        <w:rPr>
          <w:spacing w:val="2"/>
          <w:sz w:val="28"/>
          <w:szCs w:val="28"/>
          <w:shd w:val="clear" w:color="auto" w:fill="FFFFFF"/>
          <w:lang w:val="ru-RU"/>
        </w:rPr>
        <w:lastRenderedPageBreak/>
        <w:t>методов строительства, обеспечивающих сохранность соседних зданий.</w:t>
      </w:r>
    </w:p>
    <w:p w:rsidR="008A139D" w:rsidRPr="00337322" w:rsidRDefault="008A139D" w:rsidP="008A139D">
      <w:pPr>
        <w:ind w:firstLine="709"/>
        <w:jc w:val="both"/>
        <w:rPr>
          <w:spacing w:val="2"/>
          <w:sz w:val="28"/>
          <w:szCs w:val="28"/>
          <w:shd w:val="clear" w:color="auto" w:fill="FFFFFF"/>
          <w:lang w:val="ru-RU"/>
        </w:rPr>
      </w:pPr>
      <w:r w:rsidRPr="00337322">
        <w:rPr>
          <w:spacing w:val="2"/>
          <w:sz w:val="28"/>
          <w:szCs w:val="28"/>
          <w:shd w:val="clear" w:color="auto" w:fill="FFFFFF"/>
          <w:lang w:val="ru-RU"/>
        </w:rPr>
        <w:t>5. Исторические объекты ландшафтной архитектуры и исторически сложившиеся микроландшафты имеют тот же статус, что и архитектурные памятники истории и культуры, и подлежат охране на этапе реконструкции</w:t>
      </w:r>
      <w:r w:rsidRPr="007465CF">
        <w:rPr>
          <w:spacing w:val="2"/>
          <w:sz w:val="28"/>
          <w:szCs w:val="28"/>
          <w:shd w:val="clear" w:color="auto" w:fill="FFFFFF"/>
        </w:rPr>
        <w:t> </w:t>
      </w:r>
    </w:p>
    <w:p w:rsidR="008A139D" w:rsidRPr="00337322" w:rsidRDefault="008A139D" w:rsidP="008A139D">
      <w:pPr>
        <w:ind w:firstLine="709"/>
        <w:jc w:val="both"/>
        <w:rPr>
          <w:spacing w:val="2"/>
          <w:sz w:val="28"/>
          <w:szCs w:val="28"/>
          <w:shd w:val="clear" w:color="auto" w:fill="FFFFFF"/>
          <w:lang w:val="ru-RU"/>
        </w:rPr>
      </w:pPr>
      <w:r w:rsidRPr="00337322">
        <w:rPr>
          <w:spacing w:val="2"/>
          <w:sz w:val="28"/>
          <w:szCs w:val="28"/>
          <w:shd w:val="clear" w:color="auto" w:fill="FFFFFF"/>
          <w:lang w:val="ru-RU"/>
        </w:rPr>
        <w:t>6. Исторически сложившиеся объекты ландшафтной архитектуры, микроландшафты имеют фиксированные границы. При реконструкции не допускается их снос, перемещение и изменение их основных композиционных элементов, а также строительство на их территории новых зданий и сооружений (за исключением возводимых в порядке реставрации или регенерации исторического образа ландшафта), влияющие на экологическую жизнеспособность объекта.</w:t>
      </w:r>
    </w:p>
    <w:p w:rsidR="008A139D" w:rsidRPr="00337322" w:rsidRDefault="008A139D" w:rsidP="008A139D">
      <w:pPr>
        <w:ind w:firstLine="709"/>
        <w:jc w:val="both"/>
        <w:rPr>
          <w:spacing w:val="2"/>
          <w:sz w:val="28"/>
          <w:szCs w:val="28"/>
          <w:shd w:val="clear" w:color="auto" w:fill="FFFFFF"/>
          <w:lang w:val="ru-RU"/>
        </w:rPr>
      </w:pPr>
      <w:r w:rsidRPr="00337322">
        <w:rPr>
          <w:spacing w:val="2"/>
          <w:sz w:val="28"/>
          <w:szCs w:val="28"/>
          <w:shd w:val="clear" w:color="auto" w:fill="FFFFFF"/>
          <w:lang w:val="ru-RU"/>
        </w:rPr>
        <w:t>7. Изменение планировочной структуры исторических объектов ландшафтной архитектуры и исторически сложившихся микроландшафтов допускается только в исключительных случаях при всестороннем градостроительном обосновании и по согласованию с государственным органом Тверской области в сфере государственной охраны объектов культурного наследия.</w:t>
      </w:r>
    </w:p>
    <w:p w:rsidR="008A139D" w:rsidRPr="00337322" w:rsidRDefault="008A139D" w:rsidP="008A139D">
      <w:pPr>
        <w:ind w:firstLine="709"/>
        <w:jc w:val="both"/>
        <w:rPr>
          <w:spacing w:val="2"/>
          <w:sz w:val="28"/>
          <w:szCs w:val="28"/>
          <w:shd w:val="clear" w:color="auto" w:fill="FFFFFF"/>
          <w:lang w:val="ru-RU"/>
        </w:rPr>
      </w:pPr>
      <w:r w:rsidRPr="00337322">
        <w:rPr>
          <w:spacing w:val="2"/>
          <w:sz w:val="28"/>
          <w:szCs w:val="28"/>
          <w:shd w:val="clear" w:color="auto" w:fill="FFFFFF"/>
          <w:lang w:val="ru-RU"/>
        </w:rPr>
        <w:t>8. При реконструкции из охранной зоны необходимо выводить объекты, которые наносят физический и эстетический ущерб памятникам, вызывая чрезмерные грузовые потоки, загрязняя почву, атмосферу и водоемы.</w:t>
      </w:r>
    </w:p>
    <w:p w:rsidR="008A139D" w:rsidRPr="007465CF" w:rsidRDefault="008A139D" w:rsidP="008A139D">
      <w:pPr>
        <w:pStyle w:val="afffffffc"/>
        <w:ind w:firstLine="709"/>
        <w:jc w:val="both"/>
        <w:rPr>
          <w:rFonts w:ascii="Times New Roman" w:hAnsi="Times New Roman"/>
          <w:sz w:val="28"/>
          <w:szCs w:val="28"/>
        </w:rPr>
      </w:pPr>
      <w:r>
        <w:rPr>
          <w:rFonts w:ascii="Times New Roman" w:hAnsi="Times New Roman"/>
          <w:sz w:val="28"/>
          <w:szCs w:val="28"/>
        </w:rPr>
        <w:t>9. Т</w:t>
      </w:r>
      <w:r w:rsidRPr="007465CF">
        <w:rPr>
          <w:rFonts w:ascii="Times New Roman" w:hAnsi="Times New Roman"/>
          <w:sz w:val="28"/>
          <w:szCs w:val="28"/>
        </w:rPr>
        <w:t xml:space="preserve">ерритории исторических центров городов Тверской области нуждаются в комплексной реконструкции как ценные градостроительные объекты, уникальность которых состоит не только в архитектурных достоинствах каждого отдельного здания, но и во всей совокупности элементов архитектурно-пространственной среды, включающей объекты культурного наследия в их историческом окружении, рядовую застройку, ландшафт и открытые общественные пространства. </w:t>
      </w:r>
    </w:p>
    <w:p w:rsidR="008A139D" w:rsidRPr="007465CF" w:rsidRDefault="008A139D" w:rsidP="008A139D">
      <w:pPr>
        <w:pStyle w:val="afffffffc"/>
        <w:ind w:firstLine="709"/>
        <w:jc w:val="both"/>
        <w:rPr>
          <w:rFonts w:ascii="Times New Roman" w:hAnsi="Times New Roman"/>
          <w:sz w:val="28"/>
          <w:szCs w:val="28"/>
        </w:rPr>
      </w:pPr>
      <w:r>
        <w:rPr>
          <w:rFonts w:ascii="Times New Roman" w:hAnsi="Times New Roman"/>
          <w:sz w:val="28"/>
          <w:szCs w:val="28"/>
        </w:rPr>
        <w:t xml:space="preserve">10. </w:t>
      </w:r>
      <w:r w:rsidRPr="007465CF">
        <w:rPr>
          <w:rFonts w:ascii="Times New Roman" w:hAnsi="Times New Roman"/>
          <w:sz w:val="28"/>
          <w:szCs w:val="28"/>
        </w:rPr>
        <w:t>Общие требования, предъявляемые к реконструкции исторически сложившихся территорий в целях сохранения традиционной пространственной организации городской застройки, представляющей историко-культурную ценность, нормируются по следующим градостроительным характеристикам:  соотношение открытых и застроенных пространств в квартале (</w:t>
      </w:r>
      <w:r>
        <w:rPr>
          <w:rFonts w:ascii="Times New Roman" w:hAnsi="Times New Roman"/>
          <w:sz w:val="28"/>
          <w:szCs w:val="28"/>
        </w:rPr>
        <w:t>коэффициент застройки</w:t>
      </w:r>
      <w:r w:rsidRPr="007465CF">
        <w:rPr>
          <w:rFonts w:ascii="Times New Roman" w:hAnsi="Times New Roman"/>
          <w:sz w:val="28"/>
          <w:szCs w:val="28"/>
        </w:rPr>
        <w:t xml:space="preserve">, </w:t>
      </w:r>
      <w:r>
        <w:rPr>
          <w:rFonts w:ascii="Times New Roman" w:hAnsi="Times New Roman"/>
          <w:sz w:val="28"/>
          <w:szCs w:val="28"/>
        </w:rPr>
        <w:t xml:space="preserve">коэффициент </w:t>
      </w:r>
      <w:r w:rsidRPr="007465CF">
        <w:rPr>
          <w:rFonts w:ascii="Times New Roman" w:hAnsi="Times New Roman"/>
          <w:sz w:val="28"/>
          <w:szCs w:val="28"/>
        </w:rPr>
        <w:t>плотност</w:t>
      </w:r>
      <w:r>
        <w:rPr>
          <w:rFonts w:ascii="Times New Roman" w:hAnsi="Times New Roman"/>
          <w:sz w:val="28"/>
          <w:szCs w:val="28"/>
        </w:rPr>
        <w:t>и</w:t>
      </w:r>
      <w:r w:rsidRPr="007465CF">
        <w:rPr>
          <w:rFonts w:ascii="Times New Roman" w:hAnsi="Times New Roman"/>
          <w:sz w:val="28"/>
          <w:szCs w:val="28"/>
        </w:rPr>
        <w:t xml:space="preserve"> застройки), максимальные габариты зданий в квартале: высота (в этажах</w:t>
      </w:r>
      <w:r>
        <w:rPr>
          <w:rFonts w:ascii="Times New Roman" w:hAnsi="Times New Roman"/>
          <w:sz w:val="28"/>
          <w:szCs w:val="28"/>
        </w:rPr>
        <w:t xml:space="preserve"> и в метрах</w:t>
      </w:r>
      <w:r w:rsidRPr="007465CF">
        <w:rPr>
          <w:rFonts w:ascii="Times New Roman" w:hAnsi="Times New Roman"/>
          <w:sz w:val="28"/>
          <w:szCs w:val="28"/>
        </w:rPr>
        <w:t>), длина (в</w:t>
      </w:r>
      <w:r>
        <w:rPr>
          <w:rFonts w:ascii="Times New Roman" w:hAnsi="Times New Roman"/>
          <w:sz w:val="28"/>
          <w:szCs w:val="28"/>
        </w:rPr>
        <w:t> </w:t>
      </w:r>
      <w:r w:rsidRPr="007465CF">
        <w:rPr>
          <w:rFonts w:ascii="Times New Roman" w:hAnsi="Times New Roman"/>
          <w:sz w:val="28"/>
          <w:szCs w:val="28"/>
        </w:rPr>
        <w:t>метрах), соблюдение красных линий и линии застройки квартала,  внутриквартальная планировка: устойчивая форма участков (дворов), наибольший размер стороны участка (двора).</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11. </w:t>
      </w:r>
      <w:r w:rsidRPr="007465CF">
        <w:rPr>
          <w:rFonts w:ascii="Times New Roman" w:hAnsi="Times New Roman"/>
          <w:spacing w:val="2"/>
          <w:sz w:val="28"/>
          <w:szCs w:val="28"/>
          <w:shd w:val="clear" w:color="auto" w:fill="FFFFFF"/>
        </w:rPr>
        <w:t>При реконструкции жилых зон расчетную плотность населения жилого района следует принимать по таблице 60, а микрорайона (квартала)</w:t>
      </w:r>
      <w:r>
        <w:rPr>
          <w:rFonts w:ascii="Times New Roman" w:hAnsi="Times New Roman"/>
          <w:spacing w:val="2"/>
          <w:sz w:val="28"/>
          <w:szCs w:val="28"/>
          <w:shd w:val="clear" w:color="auto" w:fill="FFFFFF"/>
        </w:rPr>
        <w:t> -</w:t>
      </w:r>
      <w:r w:rsidRPr="007465CF">
        <w:rPr>
          <w:rFonts w:ascii="Times New Roman" w:hAnsi="Times New Roman"/>
          <w:spacing w:val="2"/>
          <w:sz w:val="28"/>
          <w:szCs w:val="28"/>
          <w:shd w:val="clear" w:color="auto" w:fill="FFFFFF"/>
        </w:rPr>
        <w:t xml:space="preserve"> по таблице 61 настоящих нормативов с учетом уменьшения или увеличения показателей расчетной плотности, но не более чем на 10%.</w:t>
      </w:r>
    </w:p>
    <w:p w:rsidR="008A139D" w:rsidRPr="007465CF" w:rsidRDefault="008A139D" w:rsidP="008A139D">
      <w:pPr>
        <w:pStyle w:val="afffffffc"/>
        <w:ind w:firstLine="709"/>
        <w:jc w:val="both"/>
        <w:rPr>
          <w:rFonts w:ascii="Times New Roman" w:hAnsi="Times New Roman"/>
          <w:sz w:val="28"/>
          <w:szCs w:val="28"/>
        </w:rPr>
      </w:pPr>
      <w:r>
        <w:rPr>
          <w:rFonts w:ascii="Times New Roman" w:hAnsi="Times New Roman"/>
          <w:spacing w:val="2"/>
          <w:sz w:val="28"/>
          <w:szCs w:val="28"/>
          <w:shd w:val="clear" w:color="auto" w:fill="FFFFFF"/>
        </w:rPr>
        <w:t xml:space="preserve">12. </w:t>
      </w:r>
      <w:r w:rsidRPr="007465CF">
        <w:rPr>
          <w:rFonts w:ascii="Times New Roman" w:hAnsi="Times New Roman"/>
          <w:spacing w:val="2"/>
          <w:sz w:val="28"/>
          <w:szCs w:val="28"/>
          <w:shd w:val="clear" w:color="auto" w:fill="FFFFFF"/>
        </w:rPr>
        <w:t>При реконструкции исторического центра численность населения по кварталу в целом и по каждому из участков жилых зданий квартала определяется для реконструируемых с расселением зданий - из расчета общей площади на человека, указанной в задании на проектирование;</w:t>
      </w:r>
      <w:r>
        <w:rPr>
          <w:rFonts w:ascii="Times New Roman" w:hAnsi="Times New Roman"/>
          <w:spacing w:val="2"/>
          <w:sz w:val="28"/>
          <w:szCs w:val="28"/>
          <w:shd w:val="clear" w:color="auto" w:fill="FFFFFF"/>
        </w:rPr>
        <w:t xml:space="preserve"> </w:t>
      </w:r>
      <w:r w:rsidRPr="007465CF">
        <w:rPr>
          <w:rFonts w:ascii="Times New Roman" w:hAnsi="Times New Roman"/>
          <w:spacing w:val="2"/>
          <w:sz w:val="28"/>
          <w:szCs w:val="28"/>
          <w:shd w:val="clear" w:color="auto" w:fill="FFFFFF"/>
        </w:rPr>
        <w:t>для существующих жилых зданий - по фактическому состоянию.</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z w:val="28"/>
          <w:szCs w:val="28"/>
        </w:rPr>
        <w:lastRenderedPageBreak/>
        <w:t xml:space="preserve">13. </w:t>
      </w:r>
      <w:r w:rsidRPr="007465CF">
        <w:rPr>
          <w:rFonts w:ascii="Times New Roman" w:hAnsi="Times New Roman"/>
          <w:spacing w:val="2"/>
          <w:sz w:val="28"/>
          <w:szCs w:val="28"/>
          <w:shd w:val="clear" w:color="auto" w:fill="FFFFFF"/>
        </w:rPr>
        <w:t xml:space="preserve">Интенсивность использования территории (коэффициент застройки (Кз) </w:t>
      </w:r>
      <w:r>
        <w:rPr>
          <w:rFonts w:ascii="Times New Roman" w:hAnsi="Times New Roman"/>
          <w:spacing w:val="2"/>
          <w:sz w:val="28"/>
          <w:szCs w:val="28"/>
          <w:shd w:val="clear" w:color="auto" w:fill="FFFFFF"/>
        </w:rPr>
        <w:t xml:space="preserve">и </w:t>
      </w:r>
      <w:r w:rsidRPr="007465CF">
        <w:rPr>
          <w:rFonts w:ascii="Times New Roman" w:hAnsi="Times New Roman"/>
          <w:spacing w:val="2"/>
          <w:sz w:val="28"/>
          <w:szCs w:val="28"/>
          <w:shd w:val="clear" w:color="auto" w:fill="FFFFFF"/>
        </w:rPr>
        <w:t>коэффициент плотности застройки (Кпз) следует принимать по таблице 62 настоящих нормативов</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14. </w:t>
      </w:r>
      <w:r w:rsidRPr="007465CF">
        <w:rPr>
          <w:rFonts w:ascii="Times New Roman" w:hAnsi="Times New Roman"/>
          <w:spacing w:val="2"/>
          <w:sz w:val="28"/>
          <w:szCs w:val="28"/>
          <w:shd w:val="clear" w:color="auto" w:fill="FFFFFF"/>
        </w:rPr>
        <w:t xml:space="preserve">Систему озеленения следует проектировать методами, не требующими сокращения жилой и общественной функции, в частности за счет устройства садов на покрытиях и вертикального озеленения стен зданий и сооружений. Вертикальное озеленение в охранных зонах по стенам зданий допускается по согласованию с государственным органом Тверской области в сфере государственной охраны объектов культурного наследия. </w:t>
      </w:r>
    </w:p>
    <w:p w:rsidR="008A139D" w:rsidRPr="007465CF" w:rsidRDefault="008A139D" w:rsidP="008A139D">
      <w:pPr>
        <w:pStyle w:val="afffffffc"/>
        <w:ind w:firstLine="709"/>
        <w:jc w:val="both"/>
        <w:rPr>
          <w:rFonts w:ascii="Times New Roman" w:hAnsi="Times New Roman"/>
          <w:sz w:val="28"/>
          <w:szCs w:val="28"/>
        </w:rPr>
      </w:pPr>
      <w:r>
        <w:rPr>
          <w:rFonts w:ascii="Times New Roman" w:hAnsi="Times New Roman"/>
          <w:spacing w:val="2"/>
          <w:sz w:val="28"/>
          <w:szCs w:val="28"/>
          <w:shd w:val="clear" w:color="auto" w:fill="FFFFFF"/>
        </w:rPr>
        <w:t xml:space="preserve">15. </w:t>
      </w:r>
      <w:r w:rsidRPr="007465CF">
        <w:rPr>
          <w:rFonts w:ascii="Times New Roman" w:hAnsi="Times New Roman"/>
          <w:sz w:val="28"/>
          <w:szCs w:val="28"/>
        </w:rPr>
        <w:t>Условия безопасности среды проживания населения при реконструкции существующих зданий в охранных зонах объектов культурного наследия, осуществляемой без снижения степени их огнестойкости</w:t>
      </w:r>
      <w:r>
        <w:rPr>
          <w:rFonts w:ascii="Times New Roman" w:hAnsi="Times New Roman"/>
          <w:sz w:val="28"/>
          <w:szCs w:val="28"/>
        </w:rPr>
        <w:t>,</w:t>
      </w:r>
      <w:r w:rsidRPr="007465CF">
        <w:rPr>
          <w:rFonts w:ascii="Times New Roman" w:hAnsi="Times New Roman"/>
          <w:sz w:val="28"/>
          <w:szCs w:val="28"/>
        </w:rPr>
        <w:t xml:space="preserve"> допускают сохранять существующие противопожарные разрывы, не соответствующие нормативным требованиям. Размеры противопожарных разрывов между отдельны</w:t>
      </w:r>
      <w:r w:rsidRPr="007465CF">
        <w:rPr>
          <w:rFonts w:ascii="Times New Roman" w:hAnsi="Times New Roman"/>
          <w:spacing w:val="2"/>
          <w:sz w:val="28"/>
          <w:szCs w:val="28"/>
          <w:shd w:val="clear" w:color="auto" w:fill="FFFFFF"/>
        </w:rPr>
        <w:t>ми строениями зданий - памятников истории и культуры не регламентируются.</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z w:val="28"/>
          <w:szCs w:val="28"/>
        </w:rPr>
        <w:t xml:space="preserve">16. </w:t>
      </w:r>
      <w:r w:rsidRPr="007465CF">
        <w:rPr>
          <w:rFonts w:ascii="Times New Roman" w:hAnsi="Times New Roman"/>
          <w:spacing w:val="2"/>
          <w:sz w:val="28"/>
          <w:szCs w:val="28"/>
          <w:shd w:val="clear" w:color="auto" w:fill="FFFFFF"/>
        </w:rPr>
        <w:t xml:space="preserve">При реконструкции исторических территорий улично-дорожную сеть, сеть общественного пассажирского транспорта, пешеходное движение следует проектировать в соответствии с требованиями </w:t>
      </w:r>
      <w:r>
        <w:rPr>
          <w:rFonts w:ascii="Times New Roman" w:hAnsi="Times New Roman"/>
          <w:spacing w:val="2"/>
          <w:sz w:val="28"/>
          <w:szCs w:val="28"/>
          <w:shd w:val="clear" w:color="auto" w:fill="FFFFFF"/>
        </w:rPr>
        <w:t>под</w:t>
      </w:r>
      <w:r w:rsidRPr="007465CF">
        <w:rPr>
          <w:rFonts w:ascii="Times New Roman" w:hAnsi="Times New Roman"/>
          <w:spacing w:val="2"/>
          <w:sz w:val="28"/>
          <w:szCs w:val="28"/>
          <w:shd w:val="clear" w:color="auto" w:fill="FFFFFF"/>
        </w:rPr>
        <w:t xml:space="preserve">раздела </w:t>
      </w:r>
      <w:r>
        <w:rPr>
          <w:rFonts w:ascii="Times New Roman" w:hAnsi="Times New Roman"/>
          <w:spacing w:val="2"/>
          <w:sz w:val="28"/>
          <w:szCs w:val="28"/>
          <w:shd w:val="clear" w:color="auto" w:fill="FFFFFF"/>
          <w:lang w:val="en-US"/>
        </w:rPr>
        <w:t>V</w:t>
      </w:r>
      <w:r w:rsidRPr="00E74C11">
        <w:rPr>
          <w:rFonts w:ascii="Times New Roman" w:hAnsi="Times New Roman"/>
          <w:spacing w:val="2"/>
          <w:sz w:val="28"/>
          <w:szCs w:val="28"/>
          <w:shd w:val="clear" w:color="auto" w:fill="FFFFFF"/>
        </w:rPr>
        <w:t xml:space="preserve"> </w:t>
      </w:r>
      <w:r w:rsidRPr="007465CF">
        <w:rPr>
          <w:rFonts w:ascii="Times New Roman" w:hAnsi="Times New Roman"/>
          <w:spacing w:val="2"/>
          <w:sz w:val="28"/>
          <w:szCs w:val="28"/>
          <w:shd w:val="clear" w:color="auto" w:fill="FFFFFF"/>
        </w:rPr>
        <w:t xml:space="preserve">«Зоны транспортной инфраструктуры» </w:t>
      </w:r>
      <w:r>
        <w:rPr>
          <w:rFonts w:ascii="Times New Roman" w:hAnsi="Times New Roman"/>
          <w:spacing w:val="2"/>
          <w:sz w:val="28"/>
          <w:szCs w:val="28"/>
          <w:shd w:val="clear" w:color="auto" w:fill="FFFFFF"/>
        </w:rPr>
        <w:t xml:space="preserve">раздела </w:t>
      </w:r>
      <w:r>
        <w:rPr>
          <w:rFonts w:ascii="Times New Roman" w:hAnsi="Times New Roman"/>
          <w:spacing w:val="2"/>
          <w:sz w:val="28"/>
          <w:szCs w:val="28"/>
          <w:shd w:val="clear" w:color="auto" w:fill="FFFFFF"/>
          <w:lang w:val="en-US"/>
        </w:rPr>
        <w:t>IV</w:t>
      </w:r>
      <w:r>
        <w:rPr>
          <w:rFonts w:ascii="Times New Roman" w:hAnsi="Times New Roman"/>
          <w:spacing w:val="2"/>
          <w:sz w:val="28"/>
          <w:szCs w:val="28"/>
          <w:shd w:val="clear" w:color="auto" w:fill="FFFFFF"/>
        </w:rPr>
        <w:t xml:space="preserve"> и настоящего приложения</w:t>
      </w:r>
      <w:r w:rsidRPr="007465CF">
        <w:rPr>
          <w:rFonts w:ascii="Times New Roman" w:hAnsi="Times New Roman"/>
          <w:spacing w:val="2"/>
          <w:sz w:val="28"/>
          <w:szCs w:val="28"/>
          <w:shd w:val="clear" w:color="auto" w:fill="FFFFFF"/>
        </w:rPr>
        <w:t>.</w:t>
      </w:r>
    </w:p>
    <w:p w:rsidR="008A139D" w:rsidRPr="007465CF" w:rsidRDefault="008A139D" w:rsidP="008A139D">
      <w:pPr>
        <w:pStyle w:val="afffffffc"/>
        <w:ind w:firstLine="709"/>
        <w:jc w:val="both"/>
        <w:rPr>
          <w:rFonts w:ascii="Times New Roman" w:hAnsi="Times New Roman"/>
          <w:sz w:val="28"/>
          <w:szCs w:val="28"/>
        </w:rPr>
      </w:pPr>
      <w:r>
        <w:rPr>
          <w:rFonts w:ascii="Times New Roman" w:hAnsi="Times New Roman"/>
          <w:spacing w:val="2"/>
          <w:sz w:val="28"/>
          <w:szCs w:val="28"/>
          <w:shd w:val="clear" w:color="auto" w:fill="FFFFFF"/>
        </w:rPr>
        <w:t xml:space="preserve">17. </w:t>
      </w:r>
      <w:r w:rsidRPr="007465CF">
        <w:rPr>
          <w:rFonts w:ascii="Times New Roman" w:hAnsi="Times New Roman"/>
          <w:spacing w:val="2"/>
          <w:sz w:val="28"/>
          <w:szCs w:val="28"/>
          <w:shd w:val="clear" w:color="auto" w:fill="FFFFFF"/>
        </w:rPr>
        <w:t>Улицы и проезды дифференцируются по функциональному назначению и составу потока на категории на основании таблицы 35 настоящих нормативов и с учетом сложившейся ситуации.</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z w:val="28"/>
          <w:szCs w:val="28"/>
        </w:rPr>
        <w:t xml:space="preserve">18. </w:t>
      </w:r>
      <w:r w:rsidRPr="007465CF">
        <w:rPr>
          <w:rFonts w:ascii="Times New Roman" w:hAnsi="Times New Roman"/>
          <w:spacing w:val="2"/>
          <w:sz w:val="28"/>
          <w:szCs w:val="28"/>
          <w:shd w:val="clear" w:color="auto" w:fill="FFFFFF"/>
        </w:rPr>
        <w:t xml:space="preserve">Ширина улиц определяется исторически сложившейся застройкой. При реконструкции существующих и проектировании новых улиц следует руководствоваться таблицей 35 настоящих нормативов. </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19. </w:t>
      </w:r>
      <w:r w:rsidRPr="007465CF">
        <w:rPr>
          <w:rFonts w:ascii="Times New Roman" w:hAnsi="Times New Roman"/>
          <w:spacing w:val="2"/>
          <w:sz w:val="28"/>
          <w:szCs w:val="28"/>
          <w:shd w:val="clear" w:color="auto" w:fill="FFFFFF"/>
        </w:rPr>
        <w:t>При соответствующем обосновании</w:t>
      </w:r>
      <w:r>
        <w:rPr>
          <w:rFonts w:ascii="Times New Roman" w:hAnsi="Times New Roman"/>
          <w:spacing w:val="2"/>
          <w:sz w:val="28"/>
          <w:szCs w:val="28"/>
          <w:shd w:val="clear" w:color="auto" w:fill="FFFFFF"/>
        </w:rPr>
        <w:t xml:space="preserve"> в исторически сложившихся районах</w:t>
      </w:r>
      <w:r w:rsidRPr="007465CF">
        <w:rPr>
          <w:rFonts w:ascii="Times New Roman" w:hAnsi="Times New Roman"/>
          <w:spacing w:val="2"/>
          <w:sz w:val="28"/>
          <w:szCs w:val="28"/>
          <w:shd w:val="clear" w:color="auto" w:fill="FFFFFF"/>
        </w:rPr>
        <w:t xml:space="preserve"> допуска</w:t>
      </w:r>
      <w:r>
        <w:rPr>
          <w:rFonts w:ascii="Times New Roman" w:hAnsi="Times New Roman"/>
          <w:spacing w:val="2"/>
          <w:sz w:val="28"/>
          <w:szCs w:val="28"/>
          <w:shd w:val="clear" w:color="auto" w:fill="FFFFFF"/>
        </w:rPr>
        <w:t>е</w:t>
      </w:r>
      <w:r w:rsidRPr="007465CF">
        <w:rPr>
          <w:rFonts w:ascii="Times New Roman" w:hAnsi="Times New Roman"/>
          <w:spacing w:val="2"/>
          <w:sz w:val="28"/>
          <w:szCs w:val="28"/>
          <w:shd w:val="clear" w:color="auto" w:fill="FFFFFF"/>
        </w:rPr>
        <w:t>тся</w:t>
      </w:r>
      <w:r>
        <w:rPr>
          <w:rFonts w:ascii="Times New Roman" w:hAnsi="Times New Roman"/>
          <w:spacing w:val="2"/>
          <w:sz w:val="28"/>
          <w:szCs w:val="28"/>
          <w:shd w:val="clear" w:color="auto" w:fill="FFFFFF"/>
        </w:rPr>
        <w:t xml:space="preserve"> </w:t>
      </w:r>
      <w:r w:rsidRPr="007465CF">
        <w:rPr>
          <w:rFonts w:ascii="Times New Roman" w:hAnsi="Times New Roman"/>
          <w:spacing w:val="2"/>
          <w:sz w:val="28"/>
          <w:szCs w:val="28"/>
          <w:shd w:val="clear" w:color="auto" w:fill="FFFFFF"/>
        </w:rPr>
        <w:t>сохранение ширины одной полосы движения на магистральных дорогах - до 3,5 м; на магистральных улицах городского и районного значения - до 3 м; на улицах местного значения и проездах в производственных и коммунально-складских зонах - до 2,5 м, использование улиц с радиусами кривых в плане меньшими, чем указан</w:t>
      </w:r>
      <w:r>
        <w:rPr>
          <w:rFonts w:ascii="Times New Roman" w:hAnsi="Times New Roman"/>
          <w:spacing w:val="2"/>
          <w:sz w:val="28"/>
          <w:szCs w:val="28"/>
          <w:shd w:val="clear" w:color="auto" w:fill="FFFFFF"/>
        </w:rPr>
        <w:t>о</w:t>
      </w:r>
      <w:r w:rsidRPr="007465CF">
        <w:rPr>
          <w:rFonts w:ascii="Times New Roman" w:hAnsi="Times New Roman"/>
          <w:spacing w:val="2"/>
          <w:sz w:val="28"/>
          <w:szCs w:val="28"/>
          <w:shd w:val="clear" w:color="auto" w:fill="FFFFFF"/>
        </w:rPr>
        <w:t xml:space="preserve"> в таблице 35 настоящих нормативов.</w:t>
      </w:r>
    </w:p>
    <w:p w:rsidR="008A139D" w:rsidRPr="007465CF" w:rsidRDefault="008A139D" w:rsidP="008A139D">
      <w:pPr>
        <w:pStyle w:val="afffffffc"/>
        <w:ind w:firstLine="709"/>
        <w:jc w:val="both"/>
        <w:rPr>
          <w:rFonts w:ascii="Times New Roman" w:hAnsi="Times New Roman"/>
          <w:sz w:val="28"/>
          <w:szCs w:val="28"/>
        </w:rPr>
      </w:pPr>
      <w:r>
        <w:rPr>
          <w:rFonts w:ascii="Times New Roman" w:hAnsi="Times New Roman"/>
          <w:sz w:val="28"/>
          <w:szCs w:val="28"/>
        </w:rPr>
        <w:t xml:space="preserve">20. </w:t>
      </w:r>
      <w:r w:rsidRPr="007465CF">
        <w:rPr>
          <w:rFonts w:ascii="Times New Roman" w:hAnsi="Times New Roman"/>
          <w:sz w:val="28"/>
          <w:szCs w:val="28"/>
        </w:rPr>
        <w:t>В исторически сложившихся районах при этом не допускается снос не только объектов культурного наследия, но и зданий фоновой застройки, ценных в градостроительном отношении, образующих ткань городского ландшафта.</w:t>
      </w:r>
    </w:p>
    <w:p w:rsidR="008A139D" w:rsidRPr="007465CF" w:rsidRDefault="008A139D" w:rsidP="008A139D">
      <w:pPr>
        <w:pStyle w:val="afffffffc"/>
        <w:ind w:firstLine="709"/>
        <w:jc w:val="both"/>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 xml:space="preserve">21. </w:t>
      </w:r>
      <w:r w:rsidRPr="007465CF">
        <w:rPr>
          <w:rFonts w:ascii="Times New Roman" w:hAnsi="Times New Roman"/>
          <w:spacing w:val="2"/>
          <w:sz w:val="28"/>
          <w:szCs w:val="28"/>
          <w:shd w:val="clear" w:color="auto" w:fill="FFFFFF"/>
        </w:rPr>
        <w:t xml:space="preserve">При реконструкции инженерное обеспечение территорий следует проектировать в соответствии с требованиями </w:t>
      </w:r>
      <w:r>
        <w:rPr>
          <w:rFonts w:ascii="Times New Roman" w:hAnsi="Times New Roman"/>
          <w:spacing w:val="2"/>
          <w:sz w:val="28"/>
          <w:szCs w:val="28"/>
          <w:shd w:val="clear" w:color="auto" w:fill="FFFFFF"/>
        </w:rPr>
        <w:t>под</w:t>
      </w:r>
      <w:r w:rsidRPr="007465CF">
        <w:rPr>
          <w:rFonts w:ascii="Times New Roman" w:hAnsi="Times New Roman"/>
          <w:spacing w:val="2"/>
          <w:sz w:val="28"/>
          <w:szCs w:val="28"/>
          <w:shd w:val="clear" w:color="auto" w:fill="FFFFFF"/>
        </w:rPr>
        <w:t xml:space="preserve">раздела </w:t>
      </w:r>
      <w:r>
        <w:rPr>
          <w:rFonts w:ascii="Times New Roman" w:hAnsi="Times New Roman"/>
          <w:spacing w:val="2"/>
          <w:sz w:val="28"/>
          <w:szCs w:val="28"/>
          <w:shd w:val="clear" w:color="auto" w:fill="FFFFFF"/>
          <w:lang w:val="en-US"/>
        </w:rPr>
        <w:t>IV</w:t>
      </w:r>
      <w:r w:rsidRPr="00E74C11">
        <w:rPr>
          <w:rFonts w:ascii="Times New Roman" w:hAnsi="Times New Roman"/>
          <w:spacing w:val="2"/>
          <w:sz w:val="28"/>
          <w:szCs w:val="28"/>
          <w:shd w:val="clear" w:color="auto" w:fill="FFFFFF"/>
        </w:rPr>
        <w:t xml:space="preserve"> </w:t>
      </w:r>
      <w:r>
        <w:rPr>
          <w:rFonts w:ascii="Times New Roman" w:hAnsi="Times New Roman"/>
          <w:spacing w:val="2"/>
          <w:sz w:val="28"/>
          <w:szCs w:val="28"/>
          <w:shd w:val="clear" w:color="auto" w:fill="FFFFFF"/>
        </w:rPr>
        <w:t>«</w:t>
      </w:r>
      <w:r w:rsidRPr="007465CF">
        <w:rPr>
          <w:rFonts w:ascii="Times New Roman" w:hAnsi="Times New Roman"/>
          <w:spacing w:val="2"/>
          <w:sz w:val="28"/>
          <w:szCs w:val="28"/>
          <w:shd w:val="clear" w:color="auto" w:fill="FFFFFF"/>
        </w:rPr>
        <w:t>Зоны инженерной инфраструктуры</w:t>
      </w:r>
      <w:r>
        <w:rPr>
          <w:rFonts w:ascii="Times New Roman" w:hAnsi="Times New Roman"/>
          <w:spacing w:val="2"/>
          <w:sz w:val="28"/>
          <w:szCs w:val="28"/>
          <w:shd w:val="clear" w:color="auto" w:fill="FFFFFF"/>
        </w:rPr>
        <w:t>»</w:t>
      </w:r>
      <w:r w:rsidRPr="007465CF">
        <w:rPr>
          <w:rFonts w:ascii="Times New Roman" w:hAnsi="Times New Roman"/>
          <w:spacing w:val="2"/>
          <w:sz w:val="28"/>
          <w:szCs w:val="28"/>
          <w:shd w:val="clear" w:color="auto" w:fill="FFFFFF"/>
        </w:rPr>
        <w:t xml:space="preserve"> </w:t>
      </w:r>
      <w:r>
        <w:rPr>
          <w:rFonts w:ascii="Times New Roman" w:hAnsi="Times New Roman"/>
          <w:spacing w:val="2"/>
          <w:sz w:val="28"/>
          <w:szCs w:val="28"/>
          <w:shd w:val="clear" w:color="auto" w:fill="FFFFFF"/>
        </w:rPr>
        <w:t xml:space="preserve">раздела </w:t>
      </w:r>
      <w:r>
        <w:rPr>
          <w:rFonts w:ascii="Times New Roman" w:hAnsi="Times New Roman"/>
          <w:spacing w:val="2"/>
          <w:sz w:val="28"/>
          <w:szCs w:val="28"/>
          <w:shd w:val="clear" w:color="auto" w:fill="FFFFFF"/>
          <w:lang w:val="en-US"/>
        </w:rPr>
        <w:t>IV</w:t>
      </w:r>
      <w:r w:rsidRPr="00E74C11">
        <w:rPr>
          <w:rFonts w:ascii="Times New Roman" w:hAnsi="Times New Roman"/>
          <w:spacing w:val="2"/>
          <w:sz w:val="28"/>
          <w:szCs w:val="28"/>
          <w:shd w:val="clear" w:color="auto" w:fill="FFFFFF"/>
        </w:rPr>
        <w:t xml:space="preserve"> </w:t>
      </w:r>
      <w:r w:rsidRPr="007465CF">
        <w:rPr>
          <w:rFonts w:ascii="Times New Roman" w:hAnsi="Times New Roman"/>
          <w:spacing w:val="2"/>
          <w:sz w:val="28"/>
          <w:szCs w:val="28"/>
          <w:shd w:val="clear" w:color="auto" w:fill="FFFFFF"/>
        </w:rPr>
        <w:t xml:space="preserve">и настоящего </w:t>
      </w:r>
      <w:r>
        <w:rPr>
          <w:rFonts w:ascii="Times New Roman" w:hAnsi="Times New Roman"/>
          <w:spacing w:val="2"/>
          <w:sz w:val="28"/>
          <w:szCs w:val="28"/>
          <w:shd w:val="clear" w:color="auto" w:fill="FFFFFF"/>
        </w:rPr>
        <w:t>приложения</w:t>
      </w:r>
      <w:r w:rsidRPr="007465CF">
        <w:rPr>
          <w:rFonts w:ascii="Times New Roman" w:hAnsi="Times New Roman"/>
          <w:spacing w:val="2"/>
          <w:sz w:val="28"/>
          <w:szCs w:val="28"/>
          <w:shd w:val="clear" w:color="auto" w:fill="FFFFFF"/>
        </w:rPr>
        <w:t>. Объекты инженерного обеспечения следует проектировать по индивидуальным проектам с учетом характера сложившейся застройки. Проектирование объектов и систем инженерного обеспечения в исторических центрах должно быть направлено на максимальную экономию занимаемой ими территории.</w:t>
      </w:r>
    </w:p>
    <w:p w:rsidR="00621540" w:rsidRPr="008A139D" w:rsidRDefault="008A139D" w:rsidP="009F33A2">
      <w:pPr>
        <w:pStyle w:val="afffffffc"/>
        <w:ind w:firstLine="709"/>
        <w:jc w:val="both"/>
      </w:pPr>
      <w:r>
        <w:rPr>
          <w:rFonts w:ascii="Times New Roman" w:hAnsi="Times New Roman"/>
          <w:spacing w:val="2"/>
          <w:sz w:val="28"/>
          <w:szCs w:val="28"/>
          <w:shd w:val="clear" w:color="auto" w:fill="FFFFFF"/>
        </w:rPr>
        <w:t xml:space="preserve">22. </w:t>
      </w:r>
      <w:r w:rsidRPr="007465CF">
        <w:rPr>
          <w:rFonts w:ascii="Times New Roman" w:hAnsi="Times New Roman"/>
          <w:spacing w:val="2"/>
          <w:sz w:val="28"/>
          <w:szCs w:val="28"/>
          <w:shd w:val="clear" w:color="auto" w:fill="FFFFFF"/>
        </w:rPr>
        <w:t>Размещение объектов инженерного обеспечения и определение их размеров следует осуществлять с учетом действующих высотных и других ограничений исходя из требования обеспечения полноценного визуального восприятия архитектурно-исторической среды с наиболее ответственных видовых точек.</w:t>
      </w:r>
    </w:p>
    <w:sectPr w:rsidR="00621540" w:rsidRPr="008A139D" w:rsidSect="00FD5D26">
      <w:headerReference w:type="default" r:id="rId21"/>
      <w:pgSz w:w="11900" w:h="16840"/>
      <w:pgMar w:top="1040" w:right="460" w:bottom="280" w:left="1440" w:header="71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C0" w:rsidRDefault="00C131C0">
      <w:r>
        <w:separator/>
      </w:r>
    </w:p>
  </w:endnote>
  <w:endnote w:type="continuationSeparator" w:id="0">
    <w:p w:rsidR="00C131C0" w:rsidRDefault="00C13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961029"/>
      <w:docPartObj>
        <w:docPartGallery w:val="Page Numbers (Bottom of Page)"/>
        <w:docPartUnique/>
      </w:docPartObj>
    </w:sdtPr>
    <w:sdtEndPr/>
    <w:sdtContent>
      <w:p w:rsidR="00E24341" w:rsidRDefault="00E24341">
        <w:pPr>
          <w:pStyle w:val="ae"/>
          <w:jc w:val="center"/>
        </w:pPr>
        <w:r>
          <w:fldChar w:fldCharType="begin"/>
        </w:r>
        <w:r>
          <w:instrText>PAGE   \* MERGEFORMAT</w:instrText>
        </w:r>
        <w:r>
          <w:fldChar w:fldCharType="separate"/>
        </w:r>
        <w:r w:rsidR="00D6522F" w:rsidRPr="00D6522F">
          <w:rPr>
            <w:noProof/>
            <w:lang w:val="ru-RU"/>
          </w:rPr>
          <w:t>2</w:t>
        </w:r>
        <w:r>
          <w:rPr>
            <w:noProof/>
            <w:lang w:val="ru-RU"/>
          </w:rPr>
          <w:fldChar w:fldCharType="end"/>
        </w:r>
      </w:p>
    </w:sdtContent>
  </w:sdt>
  <w:p w:rsidR="00E24341" w:rsidRDefault="00E2434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C0" w:rsidRDefault="00C131C0">
      <w:r>
        <w:separator/>
      </w:r>
    </w:p>
  </w:footnote>
  <w:footnote w:type="continuationSeparator" w:id="0">
    <w:p w:rsidR="00C131C0" w:rsidRDefault="00C13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41" w:rsidRDefault="00E24341">
    <w:pPr>
      <w:pStyle w:val="a9"/>
      <w:spacing w:line="14" w:lineRule="auto"/>
      <w:rPr>
        <w:sz w:val="20"/>
      </w:rPr>
    </w:pPr>
    <w:r>
      <w:rPr>
        <w:noProof/>
        <w:sz w:val="27"/>
        <w:lang w:val="ru-RU" w:eastAsia="ru-RU"/>
      </w:rPr>
      <mc:AlternateContent>
        <mc:Choice Requires="wps">
          <w:drawing>
            <wp:anchor distT="0" distB="0" distL="114300" distR="114300" simplePos="0" relativeHeight="251659264" behindDoc="1" locked="0" layoutInCell="1" allowOverlap="1" wp14:anchorId="38DDED58" wp14:editId="34E722CF">
              <wp:simplePos x="0" y="0"/>
              <wp:positionH relativeFrom="page">
                <wp:posOffset>771525</wp:posOffset>
              </wp:positionH>
              <wp:positionV relativeFrom="page">
                <wp:posOffset>295275</wp:posOffset>
              </wp:positionV>
              <wp:extent cx="6391275" cy="3492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4341" w:rsidRPr="005619FE" w:rsidRDefault="00E24341">
                          <w:pPr>
                            <w:spacing w:before="11"/>
                            <w:ind w:left="60"/>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0.75pt;margin-top:23.25pt;width:503.25pt;height: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Ctrg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" filled="f" stroked="f">
              <v:textbox inset="0,0,0,0">
                <w:txbxContent>
                  <w:p w:rsidR="00E24341" w:rsidRPr="005619FE" w:rsidRDefault="00E24341">
                    <w:pPr>
                      <w:spacing w:before="11"/>
                      <w:ind w:left="60"/>
                      <w:rPr>
                        <w:lang w:val="ru-RU"/>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nsid w:val="FFFFFF7E"/>
    <w:multiLevelType w:val="singleLevel"/>
    <w:tmpl w:val="B868E37C"/>
    <w:lvl w:ilvl="0">
      <w:start w:val="1"/>
      <w:numFmt w:val="decimal"/>
      <w:pStyle w:val="3"/>
      <w:lvlText w:val="%1."/>
      <w:lvlJc w:val="left"/>
      <w:pPr>
        <w:tabs>
          <w:tab w:val="num" w:pos="926"/>
        </w:tabs>
        <w:ind w:left="926" w:hanging="360"/>
      </w:pPr>
    </w:lvl>
  </w:abstractNum>
  <w:abstractNum w:abstractNumId="3">
    <w:nsid w:val="FFFFFF7F"/>
    <w:multiLevelType w:val="singleLevel"/>
    <w:tmpl w:val="3D904D1A"/>
    <w:lvl w:ilvl="0">
      <w:start w:val="1"/>
      <w:numFmt w:val="decimal"/>
      <w:pStyle w:val="2"/>
      <w:lvlText w:val="%1."/>
      <w:lvlJc w:val="left"/>
      <w:pPr>
        <w:tabs>
          <w:tab w:val="num" w:pos="643"/>
        </w:tabs>
        <w:ind w:left="643" w:hanging="360"/>
      </w:pPr>
    </w:lvl>
  </w:abstractNum>
  <w:abstractNum w:abstractNumId="4">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8"/>
    <w:multiLevelType w:val="singleLevel"/>
    <w:tmpl w:val="0B1E019C"/>
    <w:lvl w:ilvl="0">
      <w:start w:val="1"/>
      <w:numFmt w:val="decimal"/>
      <w:pStyle w:val="a"/>
      <w:lvlText w:val="%1."/>
      <w:lvlJc w:val="left"/>
      <w:pPr>
        <w:tabs>
          <w:tab w:val="num" w:pos="360"/>
        </w:tabs>
        <w:ind w:left="360" w:hanging="360"/>
      </w:pPr>
    </w:lvl>
  </w:abstractNum>
  <w:abstractNum w:abstractNumId="8">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9">
    <w:nsid w:val="07FE3B9C"/>
    <w:multiLevelType w:val="hybridMultilevel"/>
    <w:tmpl w:val="43D8408C"/>
    <w:lvl w:ilvl="0" w:tplc="9A1CA9C0">
      <w:start w:val="16"/>
      <w:numFmt w:val="decimal"/>
      <w:pStyle w:val="20"/>
      <w:lvlText w:val="%1)"/>
      <w:lvlJc w:val="left"/>
      <w:pPr>
        <w:ind w:left="1420" w:hanging="452"/>
      </w:pPr>
      <w:rPr>
        <w:rFonts w:ascii="Times New Roman" w:eastAsia="Times New Roman" w:hAnsi="Times New Roman" w:cs="Times New Roman" w:hint="default"/>
        <w:w w:val="99"/>
        <w:sz w:val="28"/>
        <w:szCs w:val="28"/>
      </w:rPr>
    </w:lvl>
    <w:lvl w:ilvl="1" w:tplc="DE18C128">
      <w:numFmt w:val="bullet"/>
      <w:lvlText w:val="•"/>
      <w:lvlJc w:val="left"/>
      <w:pPr>
        <w:ind w:left="2278" w:hanging="452"/>
      </w:pPr>
      <w:rPr>
        <w:rFonts w:hint="default"/>
      </w:rPr>
    </w:lvl>
    <w:lvl w:ilvl="2" w:tplc="920C5666">
      <w:numFmt w:val="bullet"/>
      <w:lvlText w:val="•"/>
      <w:lvlJc w:val="left"/>
      <w:pPr>
        <w:ind w:left="3136" w:hanging="452"/>
      </w:pPr>
      <w:rPr>
        <w:rFonts w:hint="default"/>
      </w:rPr>
    </w:lvl>
    <w:lvl w:ilvl="3" w:tplc="12F0DCC2">
      <w:numFmt w:val="bullet"/>
      <w:lvlText w:val="•"/>
      <w:lvlJc w:val="left"/>
      <w:pPr>
        <w:ind w:left="3994" w:hanging="452"/>
      </w:pPr>
      <w:rPr>
        <w:rFonts w:hint="default"/>
      </w:rPr>
    </w:lvl>
    <w:lvl w:ilvl="4" w:tplc="884C6024">
      <w:numFmt w:val="bullet"/>
      <w:lvlText w:val="•"/>
      <w:lvlJc w:val="left"/>
      <w:pPr>
        <w:ind w:left="4852" w:hanging="452"/>
      </w:pPr>
      <w:rPr>
        <w:rFonts w:hint="default"/>
      </w:rPr>
    </w:lvl>
    <w:lvl w:ilvl="5" w:tplc="D9007642">
      <w:numFmt w:val="bullet"/>
      <w:lvlText w:val="•"/>
      <w:lvlJc w:val="left"/>
      <w:pPr>
        <w:ind w:left="5710" w:hanging="452"/>
      </w:pPr>
      <w:rPr>
        <w:rFonts w:hint="default"/>
      </w:rPr>
    </w:lvl>
    <w:lvl w:ilvl="6" w:tplc="5F9A2F70">
      <w:numFmt w:val="bullet"/>
      <w:lvlText w:val="•"/>
      <w:lvlJc w:val="left"/>
      <w:pPr>
        <w:ind w:left="6568" w:hanging="452"/>
      </w:pPr>
      <w:rPr>
        <w:rFonts w:hint="default"/>
      </w:rPr>
    </w:lvl>
    <w:lvl w:ilvl="7" w:tplc="370AD464">
      <w:numFmt w:val="bullet"/>
      <w:lvlText w:val="•"/>
      <w:lvlJc w:val="left"/>
      <w:pPr>
        <w:ind w:left="7426" w:hanging="452"/>
      </w:pPr>
      <w:rPr>
        <w:rFonts w:hint="default"/>
      </w:rPr>
    </w:lvl>
    <w:lvl w:ilvl="8" w:tplc="977A8860">
      <w:numFmt w:val="bullet"/>
      <w:lvlText w:val="•"/>
      <w:lvlJc w:val="left"/>
      <w:pPr>
        <w:ind w:left="8284" w:hanging="452"/>
      </w:pPr>
      <w:rPr>
        <w:rFonts w:hint="default"/>
      </w:rPr>
    </w:lvl>
  </w:abstractNum>
  <w:abstractNum w:abstractNumId="10">
    <w:nsid w:val="090B26E1"/>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132D4BF8"/>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2E7D47"/>
    <w:multiLevelType w:val="multilevel"/>
    <w:tmpl w:val="692AD90C"/>
    <w:lvl w:ilvl="0">
      <w:start w:val="1"/>
      <w:numFmt w:val="upperRoman"/>
      <w:suff w:val="space"/>
      <w:lvlText w:val="Раздел %1."/>
      <w:lvlJc w:val="center"/>
      <w:pPr>
        <w:ind w:left="0" w:firstLine="0"/>
      </w:pPr>
      <w:rPr>
        <w:rFonts w:ascii="Times New Roman" w:hAnsi="Times New Roman" w:hint="default"/>
        <w:b w:val="0"/>
        <w:i w:val="0"/>
        <w:caps w:val="0"/>
        <w:strike w:val="0"/>
        <w:dstrike w:val="0"/>
        <w:outline w:val="0"/>
        <w:shadow w:val="0"/>
        <w:emboss w:val="0"/>
        <w:imprint w:val="0"/>
        <w:vanish w:val="0"/>
        <w:sz w:val="28"/>
        <w:vertAlign w:val="baseli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89A795C"/>
    <w:multiLevelType w:val="multilevel"/>
    <w:tmpl w:val="3D429C00"/>
    <w:lvl w:ilvl="0">
      <w:start w:val="1"/>
      <w:numFmt w:val="russianLower"/>
      <w:pStyle w:val="a1"/>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1B38578C"/>
    <w:multiLevelType w:val="hybridMultilevel"/>
    <w:tmpl w:val="BED4620C"/>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17">
    <w:nsid w:val="1CAE758D"/>
    <w:multiLevelType w:val="hybridMultilevel"/>
    <w:tmpl w:val="ED14D350"/>
    <w:lvl w:ilvl="0" w:tplc="593CAEAA">
      <w:numFmt w:val="bullet"/>
      <w:lvlText w:val="-"/>
      <w:lvlJc w:val="left"/>
      <w:pPr>
        <w:ind w:left="109" w:hanging="140"/>
      </w:pPr>
      <w:rPr>
        <w:rFonts w:ascii="Times New Roman" w:eastAsia="Times New Roman" w:hAnsi="Times New Roman" w:cs="Times New Roman" w:hint="default"/>
        <w:w w:val="99"/>
        <w:sz w:val="24"/>
        <w:szCs w:val="24"/>
      </w:rPr>
    </w:lvl>
    <w:lvl w:ilvl="1" w:tplc="2EB2C9B4">
      <w:numFmt w:val="bullet"/>
      <w:lvlText w:val="•"/>
      <w:lvlJc w:val="left"/>
      <w:pPr>
        <w:ind w:left="423" w:hanging="140"/>
      </w:pPr>
      <w:rPr>
        <w:rFonts w:hint="default"/>
      </w:rPr>
    </w:lvl>
    <w:lvl w:ilvl="2" w:tplc="98CC7AB4">
      <w:numFmt w:val="bullet"/>
      <w:lvlText w:val="•"/>
      <w:lvlJc w:val="left"/>
      <w:pPr>
        <w:ind w:left="746" w:hanging="140"/>
      </w:pPr>
      <w:rPr>
        <w:rFonts w:hint="default"/>
      </w:rPr>
    </w:lvl>
    <w:lvl w:ilvl="3" w:tplc="BF20AF32">
      <w:numFmt w:val="bullet"/>
      <w:lvlText w:val="•"/>
      <w:lvlJc w:val="left"/>
      <w:pPr>
        <w:ind w:left="1069" w:hanging="140"/>
      </w:pPr>
      <w:rPr>
        <w:rFonts w:hint="default"/>
      </w:rPr>
    </w:lvl>
    <w:lvl w:ilvl="4" w:tplc="ABCC5D44">
      <w:numFmt w:val="bullet"/>
      <w:lvlText w:val="•"/>
      <w:lvlJc w:val="left"/>
      <w:pPr>
        <w:ind w:left="1392" w:hanging="140"/>
      </w:pPr>
      <w:rPr>
        <w:rFonts w:hint="default"/>
      </w:rPr>
    </w:lvl>
    <w:lvl w:ilvl="5" w:tplc="97529F78">
      <w:numFmt w:val="bullet"/>
      <w:lvlText w:val="•"/>
      <w:lvlJc w:val="left"/>
      <w:pPr>
        <w:ind w:left="1715" w:hanging="140"/>
      </w:pPr>
      <w:rPr>
        <w:rFonts w:hint="default"/>
      </w:rPr>
    </w:lvl>
    <w:lvl w:ilvl="6" w:tplc="385EFEAA">
      <w:numFmt w:val="bullet"/>
      <w:lvlText w:val="•"/>
      <w:lvlJc w:val="left"/>
      <w:pPr>
        <w:ind w:left="2038" w:hanging="140"/>
      </w:pPr>
      <w:rPr>
        <w:rFonts w:hint="default"/>
      </w:rPr>
    </w:lvl>
    <w:lvl w:ilvl="7" w:tplc="43266982">
      <w:numFmt w:val="bullet"/>
      <w:lvlText w:val="•"/>
      <w:lvlJc w:val="left"/>
      <w:pPr>
        <w:ind w:left="2361" w:hanging="140"/>
      </w:pPr>
      <w:rPr>
        <w:rFonts w:hint="default"/>
      </w:rPr>
    </w:lvl>
    <w:lvl w:ilvl="8" w:tplc="2D407748">
      <w:numFmt w:val="bullet"/>
      <w:lvlText w:val="•"/>
      <w:lvlJc w:val="left"/>
      <w:pPr>
        <w:ind w:left="2684" w:hanging="140"/>
      </w:pPr>
      <w:rPr>
        <w:rFonts w:hint="default"/>
      </w:rPr>
    </w:lvl>
  </w:abstractNum>
  <w:abstractNum w:abstractNumId="18">
    <w:nsid w:val="1D434232"/>
    <w:multiLevelType w:val="hybridMultilevel"/>
    <w:tmpl w:val="25EAE83C"/>
    <w:lvl w:ilvl="0" w:tplc="C464CE10">
      <w:start w:val="1"/>
      <w:numFmt w:val="decimal"/>
      <w:lvlText w:val="%1."/>
      <w:lvlJc w:val="left"/>
      <w:pPr>
        <w:ind w:left="259" w:hanging="288"/>
      </w:pPr>
      <w:rPr>
        <w:rFonts w:ascii="Times New Roman" w:eastAsia="Times New Roman" w:hAnsi="Times New Roman" w:cs="Times New Roman" w:hint="default"/>
        <w:w w:val="99"/>
        <w:sz w:val="28"/>
        <w:szCs w:val="28"/>
      </w:rPr>
    </w:lvl>
    <w:lvl w:ilvl="1" w:tplc="B6B2395C">
      <w:numFmt w:val="bullet"/>
      <w:lvlText w:val="•"/>
      <w:lvlJc w:val="left"/>
      <w:pPr>
        <w:ind w:left="1234" w:hanging="288"/>
      </w:pPr>
      <w:rPr>
        <w:rFonts w:hint="default"/>
      </w:rPr>
    </w:lvl>
    <w:lvl w:ilvl="2" w:tplc="CBAE8D2A">
      <w:numFmt w:val="bullet"/>
      <w:lvlText w:val="•"/>
      <w:lvlJc w:val="left"/>
      <w:pPr>
        <w:ind w:left="2208" w:hanging="288"/>
      </w:pPr>
      <w:rPr>
        <w:rFonts w:hint="default"/>
      </w:rPr>
    </w:lvl>
    <w:lvl w:ilvl="3" w:tplc="1284B47E">
      <w:numFmt w:val="bullet"/>
      <w:lvlText w:val="•"/>
      <w:lvlJc w:val="left"/>
      <w:pPr>
        <w:ind w:left="3182" w:hanging="288"/>
      </w:pPr>
      <w:rPr>
        <w:rFonts w:hint="default"/>
      </w:rPr>
    </w:lvl>
    <w:lvl w:ilvl="4" w:tplc="F7261FD4">
      <w:numFmt w:val="bullet"/>
      <w:lvlText w:val="•"/>
      <w:lvlJc w:val="left"/>
      <w:pPr>
        <w:ind w:left="4156" w:hanging="288"/>
      </w:pPr>
      <w:rPr>
        <w:rFonts w:hint="default"/>
      </w:rPr>
    </w:lvl>
    <w:lvl w:ilvl="5" w:tplc="4D46DB18">
      <w:numFmt w:val="bullet"/>
      <w:lvlText w:val="•"/>
      <w:lvlJc w:val="left"/>
      <w:pPr>
        <w:ind w:left="5130" w:hanging="288"/>
      </w:pPr>
      <w:rPr>
        <w:rFonts w:hint="default"/>
      </w:rPr>
    </w:lvl>
    <w:lvl w:ilvl="6" w:tplc="DB34DB90">
      <w:numFmt w:val="bullet"/>
      <w:lvlText w:val="•"/>
      <w:lvlJc w:val="left"/>
      <w:pPr>
        <w:ind w:left="6104" w:hanging="288"/>
      </w:pPr>
      <w:rPr>
        <w:rFonts w:hint="default"/>
      </w:rPr>
    </w:lvl>
    <w:lvl w:ilvl="7" w:tplc="D9169F14">
      <w:numFmt w:val="bullet"/>
      <w:lvlText w:val="•"/>
      <w:lvlJc w:val="left"/>
      <w:pPr>
        <w:ind w:left="7078" w:hanging="288"/>
      </w:pPr>
      <w:rPr>
        <w:rFonts w:hint="default"/>
      </w:rPr>
    </w:lvl>
    <w:lvl w:ilvl="8" w:tplc="4740F99A">
      <w:numFmt w:val="bullet"/>
      <w:lvlText w:val="•"/>
      <w:lvlJc w:val="left"/>
      <w:pPr>
        <w:ind w:left="8052" w:hanging="288"/>
      </w:pPr>
      <w:rPr>
        <w:rFonts w:hint="default"/>
      </w:rPr>
    </w:lvl>
  </w:abstractNum>
  <w:abstractNum w:abstractNumId="19">
    <w:nsid w:val="20727018"/>
    <w:multiLevelType w:val="hybridMultilevel"/>
    <w:tmpl w:val="42809546"/>
    <w:lvl w:ilvl="0" w:tplc="134235BE">
      <w:numFmt w:val="bullet"/>
      <w:lvlText w:val="-"/>
      <w:lvlJc w:val="left"/>
      <w:pPr>
        <w:ind w:left="259" w:hanging="509"/>
      </w:pPr>
      <w:rPr>
        <w:rFonts w:ascii="Times New Roman" w:eastAsia="Times New Roman" w:hAnsi="Times New Roman" w:cs="Times New Roman" w:hint="default"/>
        <w:w w:val="99"/>
        <w:sz w:val="28"/>
        <w:szCs w:val="28"/>
      </w:rPr>
    </w:lvl>
    <w:lvl w:ilvl="1" w:tplc="3FA8772C">
      <w:numFmt w:val="bullet"/>
      <w:lvlText w:val="•"/>
      <w:lvlJc w:val="left"/>
      <w:pPr>
        <w:ind w:left="1234" w:hanging="509"/>
      </w:pPr>
      <w:rPr>
        <w:rFonts w:hint="default"/>
      </w:rPr>
    </w:lvl>
    <w:lvl w:ilvl="2" w:tplc="69289D12">
      <w:numFmt w:val="bullet"/>
      <w:lvlText w:val="•"/>
      <w:lvlJc w:val="left"/>
      <w:pPr>
        <w:ind w:left="2208" w:hanging="509"/>
      </w:pPr>
      <w:rPr>
        <w:rFonts w:hint="default"/>
      </w:rPr>
    </w:lvl>
    <w:lvl w:ilvl="3" w:tplc="23FE4560">
      <w:numFmt w:val="bullet"/>
      <w:lvlText w:val="•"/>
      <w:lvlJc w:val="left"/>
      <w:pPr>
        <w:ind w:left="3182" w:hanging="509"/>
      </w:pPr>
      <w:rPr>
        <w:rFonts w:hint="default"/>
      </w:rPr>
    </w:lvl>
    <w:lvl w:ilvl="4" w:tplc="E9840F46">
      <w:numFmt w:val="bullet"/>
      <w:lvlText w:val="•"/>
      <w:lvlJc w:val="left"/>
      <w:pPr>
        <w:ind w:left="4156" w:hanging="509"/>
      </w:pPr>
      <w:rPr>
        <w:rFonts w:hint="default"/>
      </w:rPr>
    </w:lvl>
    <w:lvl w:ilvl="5" w:tplc="3C48E9EC">
      <w:numFmt w:val="bullet"/>
      <w:lvlText w:val="•"/>
      <w:lvlJc w:val="left"/>
      <w:pPr>
        <w:ind w:left="5130" w:hanging="509"/>
      </w:pPr>
      <w:rPr>
        <w:rFonts w:hint="default"/>
      </w:rPr>
    </w:lvl>
    <w:lvl w:ilvl="6" w:tplc="876E12A6">
      <w:numFmt w:val="bullet"/>
      <w:lvlText w:val="•"/>
      <w:lvlJc w:val="left"/>
      <w:pPr>
        <w:ind w:left="6104" w:hanging="509"/>
      </w:pPr>
      <w:rPr>
        <w:rFonts w:hint="default"/>
      </w:rPr>
    </w:lvl>
    <w:lvl w:ilvl="7" w:tplc="ADD2FCF0">
      <w:numFmt w:val="bullet"/>
      <w:lvlText w:val="•"/>
      <w:lvlJc w:val="left"/>
      <w:pPr>
        <w:ind w:left="7078" w:hanging="509"/>
      </w:pPr>
      <w:rPr>
        <w:rFonts w:hint="default"/>
      </w:rPr>
    </w:lvl>
    <w:lvl w:ilvl="8" w:tplc="30EE9174">
      <w:numFmt w:val="bullet"/>
      <w:lvlText w:val="•"/>
      <w:lvlJc w:val="left"/>
      <w:pPr>
        <w:ind w:left="8052" w:hanging="509"/>
      </w:pPr>
      <w:rPr>
        <w:rFonts w:hint="default"/>
      </w:rPr>
    </w:lvl>
  </w:abstractNum>
  <w:abstractNum w:abstractNumId="20">
    <w:nsid w:val="26EC5E65"/>
    <w:multiLevelType w:val="hybridMultilevel"/>
    <w:tmpl w:val="2652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081696"/>
    <w:multiLevelType w:val="hybridMultilevel"/>
    <w:tmpl w:val="375293AE"/>
    <w:lvl w:ilvl="0" w:tplc="EE98C9E6">
      <w:numFmt w:val="bullet"/>
      <w:lvlText w:val="-"/>
      <w:lvlJc w:val="left"/>
      <w:pPr>
        <w:ind w:left="249" w:hanging="140"/>
      </w:pPr>
      <w:rPr>
        <w:rFonts w:ascii="Times New Roman" w:eastAsia="Times New Roman" w:hAnsi="Times New Roman" w:cs="Times New Roman" w:hint="default"/>
        <w:w w:val="99"/>
        <w:sz w:val="24"/>
        <w:szCs w:val="24"/>
      </w:rPr>
    </w:lvl>
    <w:lvl w:ilvl="1" w:tplc="0B4E0344">
      <w:numFmt w:val="bullet"/>
      <w:lvlText w:val="•"/>
      <w:lvlJc w:val="left"/>
      <w:pPr>
        <w:ind w:left="484" w:hanging="140"/>
      </w:pPr>
      <w:rPr>
        <w:rFonts w:hint="default"/>
      </w:rPr>
    </w:lvl>
    <w:lvl w:ilvl="2" w:tplc="BCEEB054">
      <w:numFmt w:val="bullet"/>
      <w:lvlText w:val="•"/>
      <w:lvlJc w:val="left"/>
      <w:pPr>
        <w:ind w:left="729" w:hanging="140"/>
      </w:pPr>
      <w:rPr>
        <w:rFonts w:hint="default"/>
      </w:rPr>
    </w:lvl>
    <w:lvl w:ilvl="3" w:tplc="1182F06C">
      <w:numFmt w:val="bullet"/>
      <w:lvlText w:val="•"/>
      <w:lvlJc w:val="left"/>
      <w:pPr>
        <w:ind w:left="974" w:hanging="140"/>
      </w:pPr>
      <w:rPr>
        <w:rFonts w:hint="default"/>
      </w:rPr>
    </w:lvl>
    <w:lvl w:ilvl="4" w:tplc="151E82BC">
      <w:numFmt w:val="bullet"/>
      <w:lvlText w:val="•"/>
      <w:lvlJc w:val="left"/>
      <w:pPr>
        <w:ind w:left="1219" w:hanging="140"/>
      </w:pPr>
      <w:rPr>
        <w:rFonts w:hint="default"/>
      </w:rPr>
    </w:lvl>
    <w:lvl w:ilvl="5" w:tplc="F0F0DCC6">
      <w:numFmt w:val="bullet"/>
      <w:lvlText w:val="•"/>
      <w:lvlJc w:val="left"/>
      <w:pPr>
        <w:ind w:left="1464" w:hanging="140"/>
      </w:pPr>
      <w:rPr>
        <w:rFonts w:hint="default"/>
      </w:rPr>
    </w:lvl>
    <w:lvl w:ilvl="6" w:tplc="377C2228">
      <w:numFmt w:val="bullet"/>
      <w:lvlText w:val="•"/>
      <w:lvlJc w:val="left"/>
      <w:pPr>
        <w:ind w:left="1708" w:hanging="140"/>
      </w:pPr>
      <w:rPr>
        <w:rFonts w:hint="default"/>
      </w:rPr>
    </w:lvl>
    <w:lvl w:ilvl="7" w:tplc="A64E708A">
      <w:numFmt w:val="bullet"/>
      <w:lvlText w:val="•"/>
      <w:lvlJc w:val="left"/>
      <w:pPr>
        <w:ind w:left="1953" w:hanging="140"/>
      </w:pPr>
      <w:rPr>
        <w:rFonts w:hint="default"/>
      </w:rPr>
    </w:lvl>
    <w:lvl w:ilvl="8" w:tplc="D6F8938A">
      <w:numFmt w:val="bullet"/>
      <w:lvlText w:val="•"/>
      <w:lvlJc w:val="left"/>
      <w:pPr>
        <w:ind w:left="2198" w:hanging="140"/>
      </w:pPr>
      <w:rPr>
        <w:rFonts w:hint="default"/>
      </w:rPr>
    </w:lvl>
  </w:abstractNum>
  <w:abstractNum w:abstractNumId="22">
    <w:nsid w:val="28062640"/>
    <w:multiLevelType w:val="hybridMultilevel"/>
    <w:tmpl w:val="6212E29A"/>
    <w:lvl w:ilvl="0" w:tplc="EF04F5E0">
      <w:numFmt w:val="bullet"/>
      <w:lvlText w:val="-"/>
      <w:lvlJc w:val="left"/>
      <w:pPr>
        <w:ind w:left="105" w:hanging="768"/>
      </w:pPr>
      <w:rPr>
        <w:rFonts w:ascii="Times New Roman" w:eastAsia="Times New Roman" w:hAnsi="Times New Roman" w:cs="Times New Roman" w:hint="default"/>
        <w:w w:val="99"/>
        <w:sz w:val="24"/>
        <w:szCs w:val="24"/>
      </w:rPr>
    </w:lvl>
    <w:lvl w:ilvl="1" w:tplc="30C20762">
      <w:numFmt w:val="bullet"/>
      <w:lvlText w:val="•"/>
      <w:lvlJc w:val="left"/>
      <w:pPr>
        <w:ind w:left="359" w:hanging="768"/>
      </w:pPr>
      <w:rPr>
        <w:rFonts w:hint="default"/>
      </w:rPr>
    </w:lvl>
    <w:lvl w:ilvl="2" w:tplc="844238E6">
      <w:numFmt w:val="bullet"/>
      <w:lvlText w:val="•"/>
      <w:lvlJc w:val="left"/>
      <w:pPr>
        <w:ind w:left="619" w:hanging="768"/>
      </w:pPr>
      <w:rPr>
        <w:rFonts w:hint="default"/>
      </w:rPr>
    </w:lvl>
    <w:lvl w:ilvl="3" w:tplc="3452946E">
      <w:numFmt w:val="bullet"/>
      <w:lvlText w:val="•"/>
      <w:lvlJc w:val="left"/>
      <w:pPr>
        <w:ind w:left="879" w:hanging="768"/>
      </w:pPr>
      <w:rPr>
        <w:rFonts w:hint="default"/>
      </w:rPr>
    </w:lvl>
    <w:lvl w:ilvl="4" w:tplc="C4C2DB36">
      <w:numFmt w:val="bullet"/>
      <w:lvlText w:val="•"/>
      <w:lvlJc w:val="left"/>
      <w:pPr>
        <w:ind w:left="1138" w:hanging="768"/>
      </w:pPr>
      <w:rPr>
        <w:rFonts w:hint="default"/>
      </w:rPr>
    </w:lvl>
    <w:lvl w:ilvl="5" w:tplc="35927582">
      <w:numFmt w:val="bullet"/>
      <w:lvlText w:val="•"/>
      <w:lvlJc w:val="left"/>
      <w:pPr>
        <w:ind w:left="1398" w:hanging="768"/>
      </w:pPr>
      <w:rPr>
        <w:rFonts w:hint="default"/>
      </w:rPr>
    </w:lvl>
    <w:lvl w:ilvl="6" w:tplc="5F02598C">
      <w:numFmt w:val="bullet"/>
      <w:lvlText w:val="•"/>
      <w:lvlJc w:val="left"/>
      <w:pPr>
        <w:ind w:left="1658" w:hanging="768"/>
      </w:pPr>
      <w:rPr>
        <w:rFonts w:hint="default"/>
      </w:rPr>
    </w:lvl>
    <w:lvl w:ilvl="7" w:tplc="CA06F666">
      <w:numFmt w:val="bullet"/>
      <w:lvlText w:val="•"/>
      <w:lvlJc w:val="left"/>
      <w:pPr>
        <w:ind w:left="1917" w:hanging="768"/>
      </w:pPr>
      <w:rPr>
        <w:rFonts w:hint="default"/>
      </w:rPr>
    </w:lvl>
    <w:lvl w:ilvl="8" w:tplc="7006230C">
      <w:numFmt w:val="bullet"/>
      <w:lvlText w:val="•"/>
      <w:lvlJc w:val="left"/>
      <w:pPr>
        <w:ind w:left="2177" w:hanging="768"/>
      </w:pPr>
      <w:rPr>
        <w:rFonts w:hint="default"/>
      </w:rPr>
    </w:lvl>
  </w:abstractNum>
  <w:abstractNum w:abstractNumId="23">
    <w:nsid w:val="2C557F61"/>
    <w:multiLevelType w:val="hybridMultilevel"/>
    <w:tmpl w:val="6764E6CE"/>
    <w:lvl w:ilvl="0" w:tplc="1DDA9506">
      <w:start w:val="1"/>
      <w:numFmt w:val="decimal"/>
      <w:pStyle w:val="a2"/>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31D02B46"/>
    <w:multiLevelType w:val="hybridMultilevel"/>
    <w:tmpl w:val="994202CC"/>
    <w:lvl w:ilvl="0" w:tplc="AB4E5412">
      <w:start w:val="1"/>
      <w:numFmt w:val="decimal"/>
      <w:suff w:val="space"/>
      <w:lvlText w:val="%1."/>
      <w:lvlJc w:val="left"/>
      <w:pPr>
        <w:ind w:left="5671"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3E661BEA"/>
    <w:multiLevelType w:val="hybridMultilevel"/>
    <w:tmpl w:val="1564DC7A"/>
    <w:lvl w:ilvl="0" w:tplc="F0AC7A78">
      <w:numFmt w:val="bullet"/>
      <w:lvlText w:val="-"/>
      <w:lvlJc w:val="left"/>
      <w:pPr>
        <w:ind w:left="254" w:hanging="144"/>
      </w:pPr>
      <w:rPr>
        <w:rFonts w:ascii="Times New Roman" w:eastAsia="Times New Roman" w:hAnsi="Times New Roman" w:cs="Times New Roman" w:hint="default"/>
        <w:w w:val="99"/>
        <w:sz w:val="24"/>
        <w:szCs w:val="24"/>
      </w:rPr>
    </w:lvl>
    <w:lvl w:ilvl="1" w:tplc="B24ED2F8">
      <w:numFmt w:val="bullet"/>
      <w:lvlText w:val="•"/>
      <w:lvlJc w:val="left"/>
      <w:pPr>
        <w:ind w:left="672" w:hanging="144"/>
      </w:pPr>
      <w:rPr>
        <w:rFonts w:hint="default"/>
      </w:rPr>
    </w:lvl>
    <w:lvl w:ilvl="2" w:tplc="FCE68A4C">
      <w:numFmt w:val="bullet"/>
      <w:lvlText w:val="•"/>
      <w:lvlJc w:val="left"/>
      <w:pPr>
        <w:ind w:left="1084" w:hanging="144"/>
      </w:pPr>
      <w:rPr>
        <w:rFonts w:hint="default"/>
      </w:rPr>
    </w:lvl>
    <w:lvl w:ilvl="3" w:tplc="280E29D8">
      <w:numFmt w:val="bullet"/>
      <w:lvlText w:val="•"/>
      <w:lvlJc w:val="left"/>
      <w:pPr>
        <w:ind w:left="1496" w:hanging="144"/>
      </w:pPr>
      <w:rPr>
        <w:rFonts w:hint="default"/>
      </w:rPr>
    </w:lvl>
    <w:lvl w:ilvl="4" w:tplc="D1D0D2C8">
      <w:numFmt w:val="bullet"/>
      <w:lvlText w:val="•"/>
      <w:lvlJc w:val="left"/>
      <w:pPr>
        <w:ind w:left="1908" w:hanging="144"/>
      </w:pPr>
      <w:rPr>
        <w:rFonts w:hint="default"/>
      </w:rPr>
    </w:lvl>
    <w:lvl w:ilvl="5" w:tplc="00D40454">
      <w:numFmt w:val="bullet"/>
      <w:lvlText w:val="•"/>
      <w:lvlJc w:val="left"/>
      <w:pPr>
        <w:ind w:left="2321" w:hanging="144"/>
      </w:pPr>
      <w:rPr>
        <w:rFonts w:hint="default"/>
      </w:rPr>
    </w:lvl>
    <w:lvl w:ilvl="6" w:tplc="79C870BC">
      <w:numFmt w:val="bullet"/>
      <w:lvlText w:val="•"/>
      <w:lvlJc w:val="left"/>
      <w:pPr>
        <w:ind w:left="2733" w:hanging="144"/>
      </w:pPr>
      <w:rPr>
        <w:rFonts w:hint="default"/>
      </w:rPr>
    </w:lvl>
    <w:lvl w:ilvl="7" w:tplc="3E0008A8">
      <w:numFmt w:val="bullet"/>
      <w:lvlText w:val="•"/>
      <w:lvlJc w:val="left"/>
      <w:pPr>
        <w:ind w:left="3145" w:hanging="144"/>
      </w:pPr>
      <w:rPr>
        <w:rFonts w:hint="default"/>
      </w:rPr>
    </w:lvl>
    <w:lvl w:ilvl="8" w:tplc="70668EC6">
      <w:numFmt w:val="bullet"/>
      <w:lvlText w:val="•"/>
      <w:lvlJc w:val="left"/>
      <w:pPr>
        <w:ind w:left="3557" w:hanging="144"/>
      </w:pPr>
      <w:rPr>
        <w:rFonts w:hint="default"/>
      </w:rPr>
    </w:lvl>
  </w:abstractNum>
  <w:abstractNum w:abstractNumId="27">
    <w:nsid w:val="49323449"/>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9">
    <w:nsid w:val="4AE27771"/>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D527FA8"/>
    <w:multiLevelType w:val="hybridMultilevel"/>
    <w:tmpl w:val="25EAE83C"/>
    <w:lvl w:ilvl="0" w:tplc="C464CE10">
      <w:start w:val="1"/>
      <w:numFmt w:val="decimal"/>
      <w:lvlText w:val="%1."/>
      <w:lvlJc w:val="left"/>
      <w:pPr>
        <w:ind w:left="3691" w:hanging="288"/>
      </w:pPr>
      <w:rPr>
        <w:rFonts w:ascii="Times New Roman" w:eastAsia="Times New Roman" w:hAnsi="Times New Roman" w:cs="Times New Roman" w:hint="default"/>
        <w:w w:val="99"/>
        <w:sz w:val="28"/>
        <w:szCs w:val="28"/>
      </w:rPr>
    </w:lvl>
    <w:lvl w:ilvl="1" w:tplc="B6B2395C">
      <w:numFmt w:val="bullet"/>
      <w:lvlText w:val="•"/>
      <w:lvlJc w:val="left"/>
      <w:pPr>
        <w:ind w:left="4666" w:hanging="288"/>
      </w:pPr>
      <w:rPr>
        <w:rFonts w:hint="default"/>
      </w:rPr>
    </w:lvl>
    <w:lvl w:ilvl="2" w:tplc="CBAE8D2A">
      <w:numFmt w:val="bullet"/>
      <w:lvlText w:val="•"/>
      <w:lvlJc w:val="left"/>
      <w:pPr>
        <w:ind w:left="5640" w:hanging="288"/>
      </w:pPr>
      <w:rPr>
        <w:rFonts w:hint="default"/>
      </w:rPr>
    </w:lvl>
    <w:lvl w:ilvl="3" w:tplc="1284B47E">
      <w:numFmt w:val="bullet"/>
      <w:lvlText w:val="•"/>
      <w:lvlJc w:val="left"/>
      <w:pPr>
        <w:ind w:left="6614" w:hanging="288"/>
      </w:pPr>
      <w:rPr>
        <w:rFonts w:hint="default"/>
      </w:rPr>
    </w:lvl>
    <w:lvl w:ilvl="4" w:tplc="F7261FD4">
      <w:numFmt w:val="bullet"/>
      <w:lvlText w:val="•"/>
      <w:lvlJc w:val="left"/>
      <w:pPr>
        <w:ind w:left="7588" w:hanging="288"/>
      </w:pPr>
      <w:rPr>
        <w:rFonts w:hint="default"/>
      </w:rPr>
    </w:lvl>
    <w:lvl w:ilvl="5" w:tplc="4D46DB18">
      <w:numFmt w:val="bullet"/>
      <w:lvlText w:val="•"/>
      <w:lvlJc w:val="left"/>
      <w:pPr>
        <w:ind w:left="8562" w:hanging="288"/>
      </w:pPr>
      <w:rPr>
        <w:rFonts w:hint="default"/>
      </w:rPr>
    </w:lvl>
    <w:lvl w:ilvl="6" w:tplc="DB34DB90">
      <w:numFmt w:val="bullet"/>
      <w:lvlText w:val="•"/>
      <w:lvlJc w:val="left"/>
      <w:pPr>
        <w:ind w:left="9536" w:hanging="288"/>
      </w:pPr>
      <w:rPr>
        <w:rFonts w:hint="default"/>
      </w:rPr>
    </w:lvl>
    <w:lvl w:ilvl="7" w:tplc="D9169F14">
      <w:numFmt w:val="bullet"/>
      <w:lvlText w:val="•"/>
      <w:lvlJc w:val="left"/>
      <w:pPr>
        <w:ind w:left="10510" w:hanging="288"/>
      </w:pPr>
      <w:rPr>
        <w:rFonts w:hint="default"/>
      </w:rPr>
    </w:lvl>
    <w:lvl w:ilvl="8" w:tplc="4740F99A">
      <w:numFmt w:val="bullet"/>
      <w:lvlText w:val="•"/>
      <w:lvlJc w:val="left"/>
      <w:pPr>
        <w:ind w:left="11484" w:hanging="288"/>
      </w:pPr>
      <w:rPr>
        <w:rFonts w:hint="default"/>
      </w:rPr>
    </w:lvl>
  </w:abstractNum>
  <w:abstractNum w:abstractNumId="32">
    <w:nsid w:val="4E2F3708"/>
    <w:multiLevelType w:val="hybridMultilevel"/>
    <w:tmpl w:val="F4B42A44"/>
    <w:lvl w:ilvl="0" w:tplc="E8186818">
      <w:numFmt w:val="bullet"/>
      <w:lvlText w:val="-"/>
      <w:lvlJc w:val="left"/>
      <w:pPr>
        <w:ind w:left="105" w:hanging="706"/>
      </w:pPr>
      <w:rPr>
        <w:rFonts w:ascii="Times New Roman" w:eastAsia="Times New Roman" w:hAnsi="Times New Roman" w:cs="Times New Roman" w:hint="default"/>
        <w:w w:val="99"/>
        <w:sz w:val="24"/>
        <w:szCs w:val="24"/>
      </w:rPr>
    </w:lvl>
    <w:lvl w:ilvl="1" w:tplc="BCE887C4">
      <w:numFmt w:val="bullet"/>
      <w:lvlText w:val="-"/>
      <w:lvlJc w:val="left"/>
      <w:pPr>
        <w:ind w:left="105" w:hanging="759"/>
      </w:pPr>
      <w:rPr>
        <w:rFonts w:ascii="Times New Roman" w:eastAsia="Times New Roman" w:hAnsi="Times New Roman" w:cs="Times New Roman" w:hint="default"/>
        <w:w w:val="99"/>
        <w:sz w:val="24"/>
        <w:szCs w:val="24"/>
      </w:rPr>
    </w:lvl>
    <w:lvl w:ilvl="2" w:tplc="0CD8126E">
      <w:numFmt w:val="bullet"/>
      <w:lvlText w:val="•"/>
      <w:lvlJc w:val="left"/>
      <w:pPr>
        <w:ind w:left="619" w:hanging="759"/>
      </w:pPr>
      <w:rPr>
        <w:rFonts w:hint="default"/>
      </w:rPr>
    </w:lvl>
    <w:lvl w:ilvl="3" w:tplc="7D22E26E">
      <w:numFmt w:val="bullet"/>
      <w:lvlText w:val="•"/>
      <w:lvlJc w:val="left"/>
      <w:pPr>
        <w:ind w:left="879" w:hanging="759"/>
      </w:pPr>
      <w:rPr>
        <w:rFonts w:hint="default"/>
      </w:rPr>
    </w:lvl>
    <w:lvl w:ilvl="4" w:tplc="5888AC7A">
      <w:numFmt w:val="bullet"/>
      <w:lvlText w:val="•"/>
      <w:lvlJc w:val="left"/>
      <w:pPr>
        <w:ind w:left="1138" w:hanging="759"/>
      </w:pPr>
      <w:rPr>
        <w:rFonts w:hint="default"/>
      </w:rPr>
    </w:lvl>
    <w:lvl w:ilvl="5" w:tplc="5F5A63F4">
      <w:numFmt w:val="bullet"/>
      <w:lvlText w:val="•"/>
      <w:lvlJc w:val="left"/>
      <w:pPr>
        <w:ind w:left="1398" w:hanging="759"/>
      </w:pPr>
      <w:rPr>
        <w:rFonts w:hint="default"/>
      </w:rPr>
    </w:lvl>
    <w:lvl w:ilvl="6" w:tplc="22B495DE">
      <w:numFmt w:val="bullet"/>
      <w:lvlText w:val="•"/>
      <w:lvlJc w:val="left"/>
      <w:pPr>
        <w:ind w:left="1658" w:hanging="759"/>
      </w:pPr>
      <w:rPr>
        <w:rFonts w:hint="default"/>
      </w:rPr>
    </w:lvl>
    <w:lvl w:ilvl="7" w:tplc="E278D56C">
      <w:numFmt w:val="bullet"/>
      <w:lvlText w:val="•"/>
      <w:lvlJc w:val="left"/>
      <w:pPr>
        <w:ind w:left="1917" w:hanging="759"/>
      </w:pPr>
      <w:rPr>
        <w:rFonts w:hint="default"/>
      </w:rPr>
    </w:lvl>
    <w:lvl w:ilvl="8" w:tplc="20DCF4C8">
      <w:numFmt w:val="bullet"/>
      <w:lvlText w:val="•"/>
      <w:lvlJc w:val="left"/>
      <w:pPr>
        <w:ind w:left="2177" w:hanging="759"/>
      </w:pPr>
      <w:rPr>
        <w:rFonts w:hint="default"/>
      </w:rPr>
    </w:lvl>
  </w:abstractNum>
  <w:abstractNum w:abstractNumId="33">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4">
    <w:nsid w:val="50411FD4"/>
    <w:multiLevelType w:val="hybridMultilevel"/>
    <w:tmpl w:val="FCA87DAE"/>
    <w:lvl w:ilvl="0" w:tplc="0AB64E1C">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29D2161"/>
    <w:multiLevelType w:val="hybridMultilevel"/>
    <w:tmpl w:val="9F306606"/>
    <w:lvl w:ilvl="0" w:tplc="7340E086">
      <w:numFmt w:val="bullet"/>
      <w:lvlText w:val="-"/>
      <w:lvlJc w:val="left"/>
      <w:pPr>
        <w:ind w:left="254" w:hanging="144"/>
      </w:pPr>
      <w:rPr>
        <w:rFonts w:ascii="Times New Roman" w:eastAsia="Times New Roman" w:hAnsi="Times New Roman" w:cs="Times New Roman" w:hint="default"/>
        <w:w w:val="99"/>
        <w:sz w:val="24"/>
        <w:szCs w:val="24"/>
      </w:rPr>
    </w:lvl>
    <w:lvl w:ilvl="1" w:tplc="1C2A025A">
      <w:numFmt w:val="bullet"/>
      <w:lvlText w:val="•"/>
      <w:lvlJc w:val="left"/>
      <w:pPr>
        <w:ind w:left="672" w:hanging="144"/>
      </w:pPr>
      <w:rPr>
        <w:rFonts w:hint="default"/>
      </w:rPr>
    </w:lvl>
    <w:lvl w:ilvl="2" w:tplc="8FD08C0E">
      <w:numFmt w:val="bullet"/>
      <w:lvlText w:val="•"/>
      <w:lvlJc w:val="left"/>
      <w:pPr>
        <w:ind w:left="1084" w:hanging="144"/>
      </w:pPr>
      <w:rPr>
        <w:rFonts w:hint="default"/>
      </w:rPr>
    </w:lvl>
    <w:lvl w:ilvl="3" w:tplc="7E18F39E">
      <w:numFmt w:val="bullet"/>
      <w:lvlText w:val="•"/>
      <w:lvlJc w:val="left"/>
      <w:pPr>
        <w:ind w:left="1496" w:hanging="144"/>
      </w:pPr>
      <w:rPr>
        <w:rFonts w:hint="default"/>
      </w:rPr>
    </w:lvl>
    <w:lvl w:ilvl="4" w:tplc="9B1E3BCA">
      <w:numFmt w:val="bullet"/>
      <w:lvlText w:val="•"/>
      <w:lvlJc w:val="left"/>
      <w:pPr>
        <w:ind w:left="1908" w:hanging="144"/>
      </w:pPr>
      <w:rPr>
        <w:rFonts w:hint="default"/>
      </w:rPr>
    </w:lvl>
    <w:lvl w:ilvl="5" w:tplc="419A25FE">
      <w:numFmt w:val="bullet"/>
      <w:lvlText w:val="•"/>
      <w:lvlJc w:val="left"/>
      <w:pPr>
        <w:ind w:left="2321" w:hanging="144"/>
      </w:pPr>
      <w:rPr>
        <w:rFonts w:hint="default"/>
      </w:rPr>
    </w:lvl>
    <w:lvl w:ilvl="6" w:tplc="F0C2D6C2">
      <w:numFmt w:val="bullet"/>
      <w:lvlText w:val="•"/>
      <w:lvlJc w:val="left"/>
      <w:pPr>
        <w:ind w:left="2733" w:hanging="144"/>
      </w:pPr>
      <w:rPr>
        <w:rFonts w:hint="default"/>
      </w:rPr>
    </w:lvl>
    <w:lvl w:ilvl="7" w:tplc="4E3260D6">
      <w:numFmt w:val="bullet"/>
      <w:lvlText w:val="•"/>
      <w:lvlJc w:val="left"/>
      <w:pPr>
        <w:ind w:left="3145" w:hanging="144"/>
      </w:pPr>
      <w:rPr>
        <w:rFonts w:hint="default"/>
      </w:rPr>
    </w:lvl>
    <w:lvl w:ilvl="8" w:tplc="71FEAEB8">
      <w:numFmt w:val="bullet"/>
      <w:lvlText w:val="•"/>
      <w:lvlJc w:val="left"/>
      <w:pPr>
        <w:ind w:left="3557" w:hanging="144"/>
      </w:pPr>
      <w:rPr>
        <w:rFonts w:hint="default"/>
      </w:rPr>
    </w:lvl>
  </w:abstractNum>
  <w:abstractNum w:abstractNumId="36">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BCA28B8"/>
    <w:multiLevelType w:val="multilevel"/>
    <w:tmpl w:val="509495EA"/>
    <w:lvl w:ilvl="0">
      <w:numFmt w:val="decimal"/>
      <w:lvlText w:val=""/>
      <w:lvlJc w:val="left"/>
      <w:rPr>
        <w:rFonts w:cs="Times New Roman"/>
      </w:rPr>
    </w:lvl>
    <w:lvl w:ilvl="1">
      <w:numFmt w:val="decimal"/>
      <w:pStyle w:val="a3"/>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4DB630E"/>
    <w:multiLevelType w:val="hybridMultilevel"/>
    <w:tmpl w:val="7D8CF30E"/>
    <w:lvl w:ilvl="0" w:tplc="5FBE6B50">
      <w:start w:val="1"/>
      <w:numFmt w:val="decimal"/>
      <w:suff w:val="space"/>
      <w:lvlText w:val="%1)"/>
      <w:lvlJc w:val="left"/>
      <w:pPr>
        <w:ind w:left="0" w:firstLine="709"/>
      </w:pPr>
      <w:rPr>
        <w:rFonts w:hint="default"/>
        <w:color w:val="auto"/>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1">
    <w:nsid w:val="65234692"/>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3">
    <w:nsid w:val="68067F0A"/>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4207DC"/>
    <w:multiLevelType w:val="hybridMultilevel"/>
    <w:tmpl w:val="5B4E33D0"/>
    <w:lvl w:ilvl="0" w:tplc="30BC03E0">
      <w:numFmt w:val="bullet"/>
      <w:lvlText w:val="-"/>
      <w:lvlJc w:val="left"/>
      <w:pPr>
        <w:ind w:left="105" w:hanging="768"/>
      </w:pPr>
      <w:rPr>
        <w:rFonts w:ascii="Times New Roman" w:eastAsia="Times New Roman" w:hAnsi="Times New Roman" w:cs="Times New Roman" w:hint="default"/>
        <w:w w:val="99"/>
        <w:sz w:val="24"/>
        <w:szCs w:val="24"/>
      </w:rPr>
    </w:lvl>
    <w:lvl w:ilvl="1" w:tplc="1D3CCDFA">
      <w:numFmt w:val="bullet"/>
      <w:lvlText w:val="•"/>
      <w:lvlJc w:val="left"/>
      <w:pPr>
        <w:ind w:left="359" w:hanging="768"/>
      </w:pPr>
      <w:rPr>
        <w:rFonts w:hint="default"/>
      </w:rPr>
    </w:lvl>
    <w:lvl w:ilvl="2" w:tplc="A70C0F0E">
      <w:numFmt w:val="bullet"/>
      <w:lvlText w:val="•"/>
      <w:lvlJc w:val="left"/>
      <w:pPr>
        <w:ind w:left="619" w:hanging="768"/>
      </w:pPr>
      <w:rPr>
        <w:rFonts w:hint="default"/>
      </w:rPr>
    </w:lvl>
    <w:lvl w:ilvl="3" w:tplc="088647A8">
      <w:numFmt w:val="bullet"/>
      <w:lvlText w:val="•"/>
      <w:lvlJc w:val="left"/>
      <w:pPr>
        <w:ind w:left="879" w:hanging="768"/>
      </w:pPr>
      <w:rPr>
        <w:rFonts w:hint="default"/>
      </w:rPr>
    </w:lvl>
    <w:lvl w:ilvl="4" w:tplc="550E7D1C">
      <w:numFmt w:val="bullet"/>
      <w:lvlText w:val="•"/>
      <w:lvlJc w:val="left"/>
      <w:pPr>
        <w:ind w:left="1138" w:hanging="768"/>
      </w:pPr>
      <w:rPr>
        <w:rFonts w:hint="default"/>
      </w:rPr>
    </w:lvl>
    <w:lvl w:ilvl="5" w:tplc="2F2858F8">
      <w:numFmt w:val="bullet"/>
      <w:lvlText w:val="•"/>
      <w:lvlJc w:val="left"/>
      <w:pPr>
        <w:ind w:left="1398" w:hanging="768"/>
      </w:pPr>
      <w:rPr>
        <w:rFonts w:hint="default"/>
      </w:rPr>
    </w:lvl>
    <w:lvl w:ilvl="6" w:tplc="A016D2F4">
      <w:numFmt w:val="bullet"/>
      <w:lvlText w:val="•"/>
      <w:lvlJc w:val="left"/>
      <w:pPr>
        <w:ind w:left="1658" w:hanging="768"/>
      </w:pPr>
      <w:rPr>
        <w:rFonts w:hint="default"/>
      </w:rPr>
    </w:lvl>
    <w:lvl w:ilvl="7" w:tplc="8FB0C324">
      <w:numFmt w:val="bullet"/>
      <w:lvlText w:val="•"/>
      <w:lvlJc w:val="left"/>
      <w:pPr>
        <w:ind w:left="1917" w:hanging="768"/>
      </w:pPr>
      <w:rPr>
        <w:rFonts w:hint="default"/>
      </w:rPr>
    </w:lvl>
    <w:lvl w:ilvl="8" w:tplc="C72A4704">
      <w:numFmt w:val="bullet"/>
      <w:lvlText w:val="•"/>
      <w:lvlJc w:val="left"/>
      <w:pPr>
        <w:ind w:left="2177" w:hanging="768"/>
      </w:pPr>
      <w:rPr>
        <w:rFonts w:hint="default"/>
      </w:rPr>
    </w:lvl>
  </w:abstractNum>
  <w:abstractNum w:abstractNumId="45">
    <w:nsid w:val="692575F9"/>
    <w:multiLevelType w:val="hybridMultilevel"/>
    <w:tmpl w:val="48541DA4"/>
    <w:lvl w:ilvl="0" w:tplc="75E4249E">
      <w:numFmt w:val="bullet"/>
      <w:lvlText w:val="-"/>
      <w:lvlJc w:val="left"/>
      <w:pPr>
        <w:ind w:left="105" w:hanging="768"/>
      </w:pPr>
      <w:rPr>
        <w:rFonts w:ascii="Times New Roman" w:eastAsia="Times New Roman" w:hAnsi="Times New Roman" w:cs="Times New Roman" w:hint="default"/>
        <w:w w:val="99"/>
        <w:sz w:val="24"/>
        <w:szCs w:val="24"/>
      </w:rPr>
    </w:lvl>
    <w:lvl w:ilvl="1" w:tplc="3E98C9B4">
      <w:numFmt w:val="bullet"/>
      <w:lvlText w:val="•"/>
      <w:lvlJc w:val="left"/>
      <w:pPr>
        <w:ind w:left="359" w:hanging="768"/>
      </w:pPr>
      <w:rPr>
        <w:rFonts w:hint="default"/>
      </w:rPr>
    </w:lvl>
    <w:lvl w:ilvl="2" w:tplc="88A81624">
      <w:numFmt w:val="bullet"/>
      <w:lvlText w:val="•"/>
      <w:lvlJc w:val="left"/>
      <w:pPr>
        <w:ind w:left="619" w:hanging="768"/>
      </w:pPr>
      <w:rPr>
        <w:rFonts w:hint="default"/>
      </w:rPr>
    </w:lvl>
    <w:lvl w:ilvl="3" w:tplc="A4E806AC">
      <w:numFmt w:val="bullet"/>
      <w:lvlText w:val="•"/>
      <w:lvlJc w:val="left"/>
      <w:pPr>
        <w:ind w:left="879" w:hanging="768"/>
      </w:pPr>
      <w:rPr>
        <w:rFonts w:hint="default"/>
      </w:rPr>
    </w:lvl>
    <w:lvl w:ilvl="4" w:tplc="42960496">
      <w:numFmt w:val="bullet"/>
      <w:lvlText w:val="•"/>
      <w:lvlJc w:val="left"/>
      <w:pPr>
        <w:ind w:left="1138" w:hanging="768"/>
      </w:pPr>
      <w:rPr>
        <w:rFonts w:hint="default"/>
      </w:rPr>
    </w:lvl>
    <w:lvl w:ilvl="5" w:tplc="3462F168">
      <w:numFmt w:val="bullet"/>
      <w:lvlText w:val="•"/>
      <w:lvlJc w:val="left"/>
      <w:pPr>
        <w:ind w:left="1398" w:hanging="768"/>
      </w:pPr>
      <w:rPr>
        <w:rFonts w:hint="default"/>
      </w:rPr>
    </w:lvl>
    <w:lvl w:ilvl="6" w:tplc="ADE4891C">
      <w:numFmt w:val="bullet"/>
      <w:lvlText w:val="•"/>
      <w:lvlJc w:val="left"/>
      <w:pPr>
        <w:ind w:left="1658" w:hanging="768"/>
      </w:pPr>
      <w:rPr>
        <w:rFonts w:hint="default"/>
      </w:rPr>
    </w:lvl>
    <w:lvl w:ilvl="7" w:tplc="8F3A22CE">
      <w:numFmt w:val="bullet"/>
      <w:lvlText w:val="•"/>
      <w:lvlJc w:val="left"/>
      <w:pPr>
        <w:ind w:left="1917" w:hanging="768"/>
      </w:pPr>
      <w:rPr>
        <w:rFonts w:hint="default"/>
      </w:rPr>
    </w:lvl>
    <w:lvl w:ilvl="8" w:tplc="9B0481BA">
      <w:numFmt w:val="bullet"/>
      <w:lvlText w:val="•"/>
      <w:lvlJc w:val="left"/>
      <w:pPr>
        <w:ind w:left="2177" w:hanging="768"/>
      </w:pPr>
      <w:rPr>
        <w:rFonts w:hint="default"/>
      </w:rPr>
    </w:lvl>
  </w:abstractNum>
  <w:abstractNum w:abstractNumId="46">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7">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num w:numId="1">
    <w:abstractNumId w:val="9"/>
  </w:num>
  <w:num w:numId="2">
    <w:abstractNumId w:val="19"/>
  </w:num>
  <w:num w:numId="3">
    <w:abstractNumId w:val="32"/>
  </w:num>
  <w:num w:numId="4">
    <w:abstractNumId w:val="22"/>
  </w:num>
  <w:num w:numId="5">
    <w:abstractNumId w:val="44"/>
  </w:num>
  <w:num w:numId="6">
    <w:abstractNumId w:val="45"/>
  </w:num>
  <w:num w:numId="7">
    <w:abstractNumId w:val="21"/>
  </w:num>
  <w:num w:numId="8">
    <w:abstractNumId w:val="26"/>
  </w:num>
  <w:num w:numId="9">
    <w:abstractNumId w:val="35"/>
  </w:num>
  <w:num w:numId="10">
    <w:abstractNumId w:val="17"/>
  </w:num>
  <w:num w:numId="11">
    <w:abstractNumId w:val="31"/>
  </w:num>
  <w:num w:numId="12">
    <w:abstractNumId w:val="24"/>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 w:numId="22">
    <w:abstractNumId w:val="23"/>
  </w:num>
  <w:num w:numId="23">
    <w:abstractNumId w:val="33"/>
  </w:num>
  <w:num w:numId="24">
    <w:abstractNumId w:val="46"/>
  </w:num>
  <w:num w:numId="25">
    <w:abstractNumId w:val="8"/>
  </w:num>
  <w:num w:numId="26">
    <w:abstractNumId w:val="11"/>
  </w:num>
  <w:num w:numId="27">
    <w:abstractNumId w:val="30"/>
  </w:num>
  <w:num w:numId="28">
    <w:abstractNumId w:val="28"/>
  </w:num>
  <w:num w:numId="29">
    <w:abstractNumId w:val="25"/>
  </w:num>
  <w:num w:numId="30">
    <w:abstractNumId w:val="12"/>
  </w:num>
  <w:num w:numId="31">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14"/>
  </w:num>
  <w:num w:numId="37">
    <w:abstractNumId w:val="47"/>
  </w:num>
  <w:num w:numId="38">
    <w:abstractNumId w:val="39"/>
  </w:num>
  <w:num w:numId="39">
    <w:abstractNumId w:val="20"/>
  </w:num>
  <w:num w:numId="40">
    <w:abstractNumId w:val="16"/>
  </w:num>
  <w:num w:numId="41">
    <w:abstractNumId w:val="34"/>
  </w:num>
  <w:num w:numId="42">
    <w:abstractNumId w:val="29"/>
  </w:num>
  <w:num w:numId="43">
    <w:abstractNumId w:val="27"/>
  </w:num>
  <w:num w:numId="44">
    <w:abstractNumId w:val="41"/>
  </w:num>
  <w:num w:numId="45">
    <w:abstractNumId w:val="10"/>
  </w:num>
  <w:num w:numId="46">
    <w:abstractNumId w:val="13"/>
  </w:num>
  <w:num w:numId="47">
    <w:abstractNumId w:val="43"/>
  </w:num>
  <w:num w:numId="48">
    <w:abstractNumId w:val="1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9D"/>
    <w:rsid w:val="00042C00"/>
    <w:rsid w:val="00042E2A"/>
    <w:rsid w:val="0005614D"/>
    <w:rsid w:val="0006285E"/>
    <w:rsid w:val="000820C9"/>
    <w:rsid w:val="00087F90"/>
    <w:rsid w:val="000B58C2"/>
    <w:rsid w:val="00107E90"/>
    <w:rsid w:val="001317BB"/>
    <w:rsid w:val="00141662"/>
    <w:rsid w:val="00187AB5"/>
    <w:rsid w:val="001A119C"/>
    <w:rsid w:val="00204697"/>
    <w:rsid w:val="00213E29"/>
    <w:rsid w:val="00226938"/>
    <w:rsid w:val="00226ED6"/>
    <w:rsid w:val="002360C7"/>
    <w:rsid w:val="00282A4B"/>
    <w:rsid w:val="002B06EA"/>
    <w:rsid w:val="002E0ECC"/>
    <w:rsid w:val="00344034"/>
    <w:rsid w:val="0037540C"/>
    <w:rsid w:val="003A10AF"/>
    <w:rsid w:val="003C0291"/>
    <w:rsid w:val="003E3B6E"/>
    <w:rsid w:val="003F61C5"/>
    <w:rsid w:val="003F6D17"/>
    <w:rsid w:val="00423F2D"/>
    <w:rsid w:val="004340C8"/>
    <w:rsid w:val="00451B38"/>
    <w:rsid w:val="00475F51"/>
    <w:rsid w:val="004C1A1E"/>
    <w:rsid w:val="004E2799"/>
    <w:rsid w:val="005470EE"/>
    <w:rsid w:val="00557159"/>
    <w:rsid w:val="005B40C6"/>
    <w:rsid w:val="005C45F6"/>
    <w:rsid w:val="005C7D12"/>
    <w:rsid w:val="006061BB"/>
    <w:rsid w:val="00621540"/>
    <w:rsid w:val="00630B79"/>
    <w:rsid w:val="00640550"/>
    <w:rsid w:val="00685C22"/>
    <w:rsid w:val="006943B1"/>
    <w:rsid w:val="006F0DBE"/>
    <w:rsid w:val="006F49B4"/>
    <w:rsid w:val="00762A6E"/>
    <w:rsid w:val="007639F6"/>
    <w:rsid w:val="00885683"/>
    <w:rsid w:val="00894DF4"/>
    <w:rsid w:val="008A139D"/>
    <w:rsid w:val="008E60A7"/>
    <w:rsid w:val="009A04BC"/>
    <w:rsid w:val="009A06F9"/>
    <w:rsid w:val="009F33A2"/>
    <w:rsid w:val="00A00016"/>
    <w:rsid w:val="00A1515F"/>
    <w:rsid w:val="00A36BDB"/>
    <w:rsid w:val="00A625CD"/>
    <w:rsid w:val="00A66098"/>
    <w:rsid w:val="00AF553E"/>
    <w:rsid w:val="00B01908"/>
    <w:rsid w:val="00B037D6"/>
    <w:rsid w:val="00B35145"/>
    <w:rsid w:val="00B46971"/>
    <w:rsid w:val="00B6417E"/>
    <w:rsid w:val="00B84CCB"/>
    <w:rsid w:val="00B876FB"/>
    <w:rsid w:val="00BA71D9"/>
    <w:rsid w:val="00C106F6"/>
    <w:rsid w:val="00C131C0"/>
    <w:rsid w:val="00C45102"/>
    <w:rsid w:val="00C53711"/>
    <w:rsid w:val="00C6268F"/>
    <w:rsid w:val="00C716E7"/>
    <w:rsid w:val="00C72855"/>
    <w:rsid w:val="00C8124F"/>
    <w:rsid w:val="00CA7653"/>
    <w:rsid w:val="00CD1287"/>
    <w:rsid w:val="00CE01C5"/>
    <w:rsid w:val="00CE6D44"/>
    <w:rsid w:val="00D10980"/>
    <w:rsid w:val="00D2508A"/>
    <w:rsid w:val="00D36374"/>
    <w:rsid w:val="00D447B7"/>
    <w:rsid w:val="00D6522F"/>
    <w:rsid w:val="00D95FCE"/>
    <w:rsid w:val="00DA2D7A"/>
    <w:rsid w:val="00DF37A9"/>
    <w:rsid w:val="00E24341"/>
    <w:rsid w:val="00E37E7D"/>
    <w:rsid w:val="00E45319"/>
    <w:rsid w:val="00E7013C"/>
    <w:rsid w:val="00E7691E"/>
    <w:rsid w:val="00EA4A47"/>
    <w:rsid w:val="00EB0ADF"/>
    <w:rsid w:val="00EE30AD"/>
    <w:rsid w:val="00FA42DC"/>
    <w:rsid w:val="00FD2DBC"/>
    <w:rsid w:val="00FD5D26"/>
    <w:rsid w:val="00FF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uiPriority w:val="1"/>
    <w:qFormat/>
    <w:rsid w:val="008A139D"/>
    <w:pPr>
      <w:widowControl w:val="0"/>
      <w:autoSpaceDE w:val="0"/>
      <w:autoSpaceDN w:val="0"/>
      <w:spacing w:after="0" w:line="240" w:lineRule="auto"/>
    </w:pPr>
    <w:rPr>
      <w:rFonts w:ascii="Times New Roman" w:eastAsia="Times New Roman" w:hAnsi="Times New Roman" w:cs="Times New Roman"/>
      <w:lang w:val="en-US"/>
    </w:rPr>
  </w:style>
  <w:style w:type="paragraph" w:styleId="12">
    <w:name w:val="heading 1"/>
    <w:aliases w:val="Заголовок 1 Знак Знак,Заголовок 1 Знак Знак Знак"/>
    <w:basedOn w:val="a5"/>
    <w:next w:val="a5"/>
    <w:link w:val="13"/>
    <w:qFormat/>
    <w:rsid w:val="008A139D"/>
    <w:pPr>
      <w:keepNext/>
      <w:keepLines/>
      <w:widowControl/>
      <w:autoSpaceDE/>
      <w:autoSpaceDN/>
      <w:spacing w:before="480"/>
      <w:outlineLvl w:val="0"/>
    </w:pPr>
    <w:rPr>
      <w:rFonts w:ascii="Cambria" w:hAnsi="Cambria"/>
      <w:b/>
      <w:bCs/>
      <w:color w:val="365F91"/>
      <w:sz w:val="28"/>
      <w:szCs w:val="28"/>
      <w:lang w:val="x-none" w:eastAsia="x-none"/>
    </w:rPr>
  </w:style>
  <w:style w:type="paragraph" w:styleId="21">
    <w:name w:val="heading 2"/>
    <w:aliases w:val="Знак2 Знак,Знак2 Знак Знак Знак,Знак2 Знак1,Заголовок 2 Знак1,Заголовок 2 Знак Знак,ГЛАВА"/>
    <w:basedOn w:val="a5"/>
    <w:next w:val="a5"/>
    <w:link w:val="22"/>
    <w:unhideWhenUsed/>
    <w:qFormat/>
    <w:rsid w:val="008A139D"/>
    <w:pPr>
      <w:keepNext/>
      <w:keepLines/>
      <w:widowControl/>
      <w:autoSpaceDE/>
      <w:autoSpaceDN/>
      <w:spacing w:before="200"/>
      <w:outlineLvl w:val="1"/>
    </w:pPr>
    <w:rPr>
      <w:rFonts w:ascii="Cambria" w:hAnsi="Cambria"/>
      <w:b/>
      <w:bCs/>
      <w:color w:val="4F81BD"/>
      <w:sz w:val="26"/>
      <w:szCs w:val="26"/>
      <w:lang w:val="x-none" w:eastAsia="x-none"/>
    </w:rPr>
  </w:style>
  <w:style w:type="paragraph" w:styleId="31">
    <w:name w:val="heading 3"/>
    <w:aliases w:val="Знак3 Знак,Знак3 Знак Знак Знак,ПодЗаголовок, Знак3, Знак3 Знак"/>
    <w:basedOn w:val="a5"/>
    <w:next w:val="a5"/>
    <w:link w:val="32"/>
    <w:qFormat/>
    <w:rsid w:val="008A139D"/>
    <w:pPr>
      <w:keepNext/>
      <w:widowControl/>
      <w:autoSpaceDE/>
      <w:autoSpaceDN/>
      <w:outlineLvl w:val="2"/>
    </w:pPr>
    <w:rPr>
      <w:rFonts w:ascii="Arial" w:hAnsi="Arial"/>
      <w:b/>
      <w:bCs/>
      <w:sz w:val="20"/>
      <w:szCs w:val="20"/>
      <w:lang w:val="x-none" w:eastAsia="x-none"/>
    </w:rPr>
  </w:style>
  <w:style w:type="paragraph" w:styleId="41">
    <w:name w:val="heading 4"/>
    <w:basedOn w:val="a5"/>
    <w:next w:val="a5"/>
    <w:link w:val="42"/>
    <w:qFormat/>
    <w:rsid w:val="008A139D"/>
    <w:pPr>
      <w:keepNext/>
      <w:autoSpaceDE/>
      <w:autoSpaceDN/>
      <w:spacing w:before="240" w:after="60" w:line="260" w:lineRule="auto"/>
      <w:ind w:firstLine="220"/>
      <w:jc w:val="both"/>
      <w:outlineLvl w:val="3"/>
    </w:pPr>
    <w:rPr>
      <w:b/>
      <w:bCs/>
      <w:sz w:val="28"/>
      <w:szCs w:val="28"/>
      <w:lang w:val="x-none" w:eastAsia="x-none"/>
    </w:rPr>
  </w:style>
  <w:style w:type="paragraph" w:styleId="51">
    <w:name w:val="heading 5"/>
    <w:basedOn w:val="a5"/>
    <w:next w:val="a5"/>
    <w:link w:val="52"/>
    <w:qFormat/>
    <w:rsid w:val="008A139D"/>
    <w:pPr>
      <w:widowControl/>
      <w:tabs>
        <w:tab w:val="left" w:pos="1701"/>
      </w:tabs>
      <w:autoSpaceDE/>
      <w:autoSpaceDN/>
      <w:spacing w:before="240" w:after="60"/>
      <w:ind w:left="1008" w:hanging="432"/>
      <w:outlineLvl w:val="4"/>
    </w:pPr>
    <w:rPr>
      <w:rFonts w:eastAsia="Calibri"/>
      <w:b/>
      <w:bCs/>
      <w:iCs/>
      <w:lang w:val="x-none" w:eastAsia="x-none"/>
    </w:rPr>
  </w:style>
  <w:style w:type="paragraph" w:styleId="6">
    <w:name w:val="heading 6"/>
    <w:basedOn w:val="a5"/>
    <w:next w:val="a5"/>
    <w:link w:val="60"/>
    <w:qFormat/>
    <w:rsid w:val="008A139D"/>
    <w:pPr>
      <w:widowControl/>
      <w:autoSpaceDE/>
      <w:autoSpaceDN/>
      <w:spacing w:before="240" w:after="60"/>
      <w:ind w:left="1152" w:hanging="432"/>
      <w:outlineLvl w:val="5"/>
    </w:pPr>
    <w:rPr>
      <w:rFonts w:eastAsia="Calibri"/>
      <w:b/>
      <w:bCs/>
      <w:lang w:val="x-none" w:eastAsia="x-none"/>
    </w:rPr>
  </w:style>
  <w:style w:type="paragraph" w:styleId="7">
    <w:name w:val="heading 7"/>
    <w:aliases w:val="Заголовок x.x"/>
    <w:basedOn w:val="a5"/>
    <w:next w:val="a5"/>
    <w:link w:val="70"/>
    <w:qFormat/>
    <w:rsid w:val="008A139D"/>
    <w:pPr>
      <w:widowControl/>
      <w:autoSpaceDE/>
      <w:autoSpaceDN/>
      <w:spacing w:before="240" w:after="60"/>
      <w:ind w:left="1296" w:hanging="288"/>
      <w:outlineLvl w:val="6"/>
    </w:pPr>
    <w:rPr>
      <w:rFonts w:eastAsia="Calibri"/>
      <w:sz w:val="24"/>
      <w:szCs w:val="24"/>
      <w:lang w:val="x-none" w:eastAsia="x-none"/>
    </w:rPr>
  </w:style>
  <w:style w:type="paragraph" w:styleId="8">
    <w:name w:val="heading 8"/>
    <w:basedOn w:val="a5"/>
    <w:next w:val="a5"/>
    <w:link w:val="80"/>
    <w:qFormat/>
    <w:rsid w:val="008A139D"/>
    <w:pPr>
      <w:widowControl/>
      <w:autoSpaceDE/>
      <w:autoSpaceDN/>
      <w:spacing w:before="240" w:after="60"/>
      <w:ind w:left="1440" w:hanging="432"/>
      <w:outlineLvl w:val="7"/>
    </w:pPr>
    <w:rPr>
      <w:rFonts w:eastAsia="Calibri"/>
      <w:i/>
      <w:iCs/>
      <w:sz w:val="24"/>
      <w:szCs w:val="24"/>
      <w:lang w:val="x-none" w:eastAsia="x-none"/>
    </w:rPr>
  </w:style>
  <w:style w:type="paragraph" w:styleId="9">
    <w:name w:val="heading 9"/>
    <w:basedOn w:val="a5"/>
    <w:next w:val="a5"/>
    <w:link w:val="90"/>
    <w:qFormat/>
    <w:rsid w:val="008A139D"/>
    <w:pPr>
      <w:widowControl/>
      <w:autoSpaceDE/>
      <w:autoSpaceDN/>
      <w:spacing w:before="240" w:after="60"/>
      <w:ind w:left="1584" w:hanging="144"/>
      <w:outlineLvl w:val="8"/>
    </w:pPr>
    <w:rPr>
      <w:rFonts w:ascii="Arial" w:eastAsia="Calibri" w:hAnsi="Arial"/>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6"/>
    <w:link w:val="12"/>
    <w:rsid w:val="008A139D"/>
    <w:rPr>
      <w:rFonts w:ascii="Cambria" w:eastAsia="Times New Roman" w:hAnsi="Cambria" w:cs="Times New Roman"/>
      <w:b/>
      <w:bCs/>
      <w:color w:val="365F91"/>
      <w:sz w:val="28"/>
      <w:szCs w:val="28"/>
      <w:lang w:val="x-none" w:eastAsia="x-none"/>
    </w:rPr>
  </w:style>
  <w:style w:type="character" w:customStyle="1" w:styleId="22">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1"/>
    <w:rsid w:val="008A139D"/>
    <w:rPr>
      <w:rFonts w:ascii="Cambria" w:eastAsia="Times New Roman" w:hAnsi="Cambria" w:cs="Times New Roman"/>
      <w:b/>
      <w:bCs/>
      <w:color w:val="4F81BD"/>
      <w:sz w:val="26"/>
      <w:szCs w:val="26"/>
      <w:lang w:val="x-none" w:eastAsia="x-none"/>
    </w:rPr>
  </w:style>
  <w:style w:type="character" w:customStyle="1" w:styleId="32">
    <w:name w:val="Заголовок 3 Знак"/>
    <w:aliases w:val="Знак3 Знак Знак,Знак3 Знак Знак Знак Знак,ПодЗаголовок Знак, Знак3 Знак1, Знак3 Знак Знак"/>
    <w:basedOn w:val="a6"/>
    <w:link w:val="31"/>
    <w:rsid w:val="008A139D"/>
    <w:rPr>
      <w:rFonts w:ascii="Arial" w:eastAsia="Times New Roman" w:hAnsi="Arial" w:cs="Times New Roman"/>
      <w:b/>
      <w:bCs/>
      <w:sz w:val="20"/>
      <w:szCs w:val="20"/>
      <w:lang w:val="x-none" w:eastAsia="x-none"/>
    </w:rPr>
  </w:style>
  <w:style w:type="character" w:customStyle="1" w:styleId="42">
    <w:name w:val="Заголовок 4 Знак"/>
    <w:basedOn w:val="a6"/>
    <w:link w:val="41"/>
    <w:rsid w:val="008A139D"/>
    <w:rPr>
      <w:rFonts w:ascii="Times New Roman" w:eastAsia="Times New Roman" w:hAnsi="Times New Roman" w:cs="Times New Roman"/>
      <w:b/>
      <w:bCs/>
      <w:sz w:val="28"/>
      <w:szCs w:val="28"/>
      <w:lang w:val="x-none" w:eastAsia="x-none"/>
    </w:rPr>
  </w:style>
  <w:style w:type="character" w:customStyle="1" w:styleId="52">
    <w:name w:val="Заголовок 5 Знак"/>
    <w:basedOn w:val="a6"/>
    <w:link w:val="51"/>
    <w:rsid w:val="008A139D"/>
    <w:rPr>
      <w:rFonts w:ascii="Times New Roman" w:eastAsia="Calibri" w:hAnsi="Times New Roman" w:cs="Times New Roman"/>
      <w:b/>
      <w:bCs/>
      <w:iCs/>
      <w:lang w:val="x-none" w:eastAsia="x-none"/>
    </w:rPr>
  </w:style>
  <w:style w:type="character" w:customStyle="1" w:styleId="60">
    <w:name w:val="Заголовок 6 Знак"/>
    <w:basedOn w:val="a6"/>
    <w:link w:val="6"/>
    <w:rsid w:val="008A139D"/>
    <w:rPr>
      <w:rFonts w:ascii="Times New Roman" w:eastAsia="Calibri" w:hAnsi="Times New Roman" w:cs="Times New Roman"/>
      <w:b/>
      <w:bCs/>
      <w:lang w:val="x-none" w:eastAsia="x-none"/>
    </w:rPr>
  </w:style>
  <w:style w:type="character" w:customStyle="1" w:styleId="70">
    <w:name w:val="Заголовок 7 Знак"/>
    <w:aliases w:val="Заголовок x.x Знак"/>
    <w:basedOn w:val="a6"/>
    <w:link w:val="7"/>
    <w:rsid w:val="008A139D"/>
    <w:rPr>
      <w:rFonts w:ascii="Times New Roman" w:eastAsia="Calibri" w:hAnsi="Times New Roman" w:cs="Times New Roman"/>
      <w:sz w:val="24"/>
      <w:szCs w:val="24"/>
      <w:lang w:val="x-none" w:eastAsia="x-none"/>
    </w:rPr>
  </w:style>
  <w:style w:type="character" w:customStyle="1" w:styleId="80">
    <w:name w:val="Заголовок 8 Знак"/>
    <w:basedOn w:val="a6"/>
    <w:link w:val="8"/>
    <w:rsid w:val="008A139D"/>
    <w:rPr>
      <w:rFonts w:ascii="Times New Roman" w:eastAsia="Calibri" w:hAnsi="Times New Roman" w:cs="Times New Roman"/>
      <w:i/>
      <w:iCs/>
      <w:sz w:val="24"/>
      <w:szCs w:val="24"/>
      <w:lang w:val="x-none" w:eastAsia="x-none"/>
    </w:rPr>
  </w:style>
  <w:style w:type="character" w:customStyle="1" w:styleId="90">
    <w:name w:val="Заголовок 9 Знак"/>
    <w:basedOn w:val="a6"/>
    <w:link w:val="9"/>
    <w:rsid w:val="008A139D"/>
    <w:rPr>
      <w:rFonts w:ascii="Arial" w:eastAsia="Calibri" w:hAnsi="Arial" w:cs="Times New Roman"/>
      <w:lang w:val="x-none" w:eastAsia="x-none"/>
    </w:rPr>
  </w:style>
  <w:style w:type="table" w:customStyle="1" w:styleId="TableNormal">
    <w:name w:val="Table Normal"/>
    <w:uiPriority w:val="2"/>
    <w:semiHidden/>
    <w:unhideWhenUsed/>
    <w:qFormat/>
    <w:rsid w:val="008A13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a"/>
    <w:qFormat/>
    <w:rsid w:val="008A139D"/>
    <w:rPr>
      <w:sz w:val="28"/>
      <w:szCs w:val="28"/>
    </w:rPr>
  </w:style>
  <w:style w:type="character" w:customStyle="1" w:styleId="aa">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9"/>
    <w:rsid w:val="008A139D"/>
    <w:rPr>
      <w:rFonts w:ascii="Times New Roman" w:eastAsia="Times New Roman" w:hAnsi="Times New Roman" w:cs="Times New Roman"/>
      <w:sz w:val="28"/>
      <w:szCs w:val="28"/>
      <w:lang w:val="en-US"/>
    </w:rPr>
  </w:style>
  <w:style w:type="paragraph" w:styleId="ab">
    <w:name w:val="List Paragraph"/>
    <w:basedOn w:val="a5"/>
    <w:qFormat/>
    <w:rsid w:val="008A139D"/>
    <w:pPr>
      <w:ind w:left="259" w:right="388" w:firstLine="710"/>
      <w:jc w:val="both"/>
    </w:pPr>
  </w:style>
  <w:style w:type="paragraph" w:customStyle="1" w:styleId="TableParagraph">
    <w:name w:val="Table Paragraph"/>
    <w:basedOn w:val="a5"/>
    <w:uiPriority w:val="1"/>
    <w:qFormat/>
    <w:rsid w:val="008A139D"/>
  </w:style>
  <w:style w:type="paragraph" w:styleId="ac">
    <w:name w:val="header"/>
    <w:aliases w:val="ВерхКолонтитул"/>
    <w:basedOn w:val="a5"/>
    <w:link w:val="ad"/>
    <w:uiPriority w:val="99"/>
    <w:unhideWhenUsed/>
    <w:rsid w:val="008A139D"/>
    <w:pPr>
      <w:tabs>
        <w:tab w:val="center" w:pos="4677"/>
        <w:tab w:val="right" w:pos="9355"/>
      </w:tabs>
    </w:pPr>
  </w:style>
  <w:style w:type="character" w:customStyle="1" w:styleId="ad">
    <w:name w:val="Верхний колонтитул Знак"/>
    <w:aliases w:val="ВерхКолонтитул Знак"/>
    <w:basedOn w:val="a6"/>
    <w:link w:val="ac"/>
    <w:uiPriority w:val="99"/>
    <w:rsid w:val="008A139D"/>
    <w:rPr>
      <w:rFonts w:ascii="Times New Roman" w:eastAsia="Times New Roman" w:hAnsi="Times New Roman" w:cs="Times New Roman"/>
      <w:lang w:val="en-US"/>
    </w:rPr>
  </w:style>
  <w:style w:type="paragraph" w:styleId="ae">
    <w:name w:val="footer"/>
    <w:aliases w:val="Знак61,Знак14"/>
    <w:basedOn w:val="a5"/>
    <w:link w:val="af"/>
    <w:uiPriority w:val="99"/>
    <w:unhideWhenUsed/>
    <w:rsid w:val="008A139D"/>
    <w:pPr>
      <w:tabs>
        <w:tab w:val="center" w:pos="4677"/>
        <w:tab w:val="right" w:pos="9355"/>
      </w:tabs>
    </w:pPr>
  </w:style>
  <w:style w:type="character" w:customStyle="1" w:styleId="af">
    <w:name w:val="Нижний колонтитул Знак"/>
    <w:aliases w:val="Знак61 Знак,Знак14 Знак"/>
    <w:basedOn w:val="a6"/>
    <w:link w:val="ae"/>
    <w:uiPriority w:val="99"/>
    <w:rsid w:val="008A139D"/>
    <w:rPr>
      <w:rFonts w:ascii="Times New Roman" w:eastAsia="Times New Roman" w:hAnsi="Times New Roman" w:cs="Times New Roman"/>
      <w:lang w:val="en-US"/>
    </w:rPr>
  </w:style>
  <w:style w:type="paragraph" w:styleId="af0">
    <w:name w:val="Balloon Text"/>
    <w:basedOn w:val="a5"/>
    <w:link w:val="af1"/>
    <w:uiPriority w:val="99"/>
    <w:semiHidden/>
    <w:unhideWhenUsed/>
    <w:rsid w:val="008A139D"/>
    <w:rPr>
      <w:rFonts w:ascii="Segoe UI" w:hAnsi="Segoe UI" w:cs="Segoe UI"/>
      <w:sz w:val="18"/>
      <w:szCs w:val="18"/>
    </w:rPr>
  </w:style>
  <w:style w:type="character" w:customStyle="1" w:styleId="af1">
    <w:name w:val="Текст выноски Знак"/>
    <w:basedOn w:val="a6"/>
    <w:link w:val="af0"/>
    <w:uiPriority w:val="99"/>
    <w:rsid w:val="008A139D"/>
    <w:rPr>
      <w:rFonts w:ascii="Segoe UI" w:eastAsia="Times New Roman" w:hAnsi="Segoe UI" w:cs="Segoe UI"/>
      <w:sz w:val="18"/>
      <w:szCs w:val="18"/>
      <w:lang w:val="en-US"/>
    </w:rPr>
  </w:style>
  <w:style w:type="paragraph" w:styleId="af2">
    <w:name w:val="TOC Heading"/>
    <w:basedOn w:val="12"/>
    <w:next w:val="a5"/>
    <w:uiPriority w:val="39"/>
    <w:semiHidden/>
    <w:unhideWhenUsed/>
    <w:qFormat/>
    <w:rsid w:val="008A139D"/>
    <w:pPr>
      <w:spacing w:line="276" w:lineRule="auto"/>
      <w:outlineLvl w:val="9"/>
    </w:pPr>
  </w:style>
  <w:style w:type="paragraph" w:styleId="14">
    <w:name w:val="toc 1"/>
    <w:basedOn w:val="a5"/>
    <w:next w:val="a5"/>
    <w:autoRedefine/>
    <w:uiPriority w:val="39"/>
    <w:unhideWhenUsed/>
    <w:qFormat/>
    <w:rsid w:val="008A139D"/>
    <w:pPr>
      <w:widowControl/>
      <w:tabs>
        <w:tab w:val="right" w:leader="dot" w:pos="9639"/>
      </w:tabs>
      <w:autoSpaceDE/>
      <w:autoSpaceDN/>
      <w:spacing w:before="120" w:after="120"/>
      <w:ind w:right="284"/>
      <w:jc w:val="both"/>
    </w:pPr>
    <w:rPr>
      <w:sz w:val="28"/>
      <w:szCs w:val="24"/>
      <w:lang w:val="ru-RU" w:eastAsia="ru-RU"/>
    </w:rPr>
  </w:style>
  <w:style w:type="paragraph" w:styleId="33">
    <w:name w:val="toc 3"/>
    <w:basedOn w:val="a5"/>
    <w:next w:val="a5"/>
    <w:autoRedefine/>
    <w:uiPriority w:val="39"/>
    <w:unhideWhenUsed/>
    <w:qFormat/>
    <w:rsid w:val="008A139D"/>
    <w:pPr>
      <w:widowControl/>
      <w:tabs>
        <w:tab w:val="left" w:pos="1320"/>
        <w:tab w:val="right" w:leader="dot" w:pos="9345"/>
      </w:tabs>
      <w:autoSpaceDE/>
      <w:autoSpaceDN/>
      <w:spacing w:after="100"/>
      <w:ind w:left="284"/>
    </w:pPr>
    <w:rPr>
      <w:noProof/>
      <w:sz w:val="28"/>
      <w:szCs w:val="24"/>
      <w:lang w:val="ru-RU" w:eastAsia="ru-RU"/>
    </w:rPr>
  </w:style>
  <w:style w:type="character" w:styleId="af3">
    <w:name w:val="Hyperlink"/>
    <w:uiPriority w:val="99"/>
    <w:unhideWhenUsed/>
    <w:rsid w:val="008A139D"/>
    <w:rPr>
      <w:color w:val="0000FF"/>
      <w:u w:val="single"/>
    </w:rPr>
  </w:style>
  <w:style w:type="paragraph" w:styleId="23">
    <w:name w:val="toc 2"/>
    <w:basedOn w:val="a5"/>
    <w:next w:val="a5"/>
    <w:autoRedefine/>
    <w:uiPriority w:val="39"/>
    <w:unhideWhenUsed/>
    <w:qFormat/>
    <w:rsid w:val="008A139D"/>
    <w:pPr>
      <w:widowControl/>
      <w:tabs>
        <w:tab w:val="right" w:leader="dot" w:pos="9639"/>
      </w:tabs>
      <w:autoSpaceDE/>
      <w:autoSpaceDN/>
      <w:spacing w:after="120"/>
      <w:ind w:left="142" w:right="284"/>
      <w:jc w:val="both"/>
    </w:pPr>
    <w:rPr>
      <w:sz w:val="28"/>
      <w:szCs w:val="24"/>
      <w:lang w:val="ru-RU" w:eastAsia="ru-RU"/>
    </w:rPr>
  </w:style>
  <w:style w:type="paragraph" w:styleId="af4">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5"/>
    <w:rsid w:val="008A139D"/>
    <w:pPr>
      <w:autoSpaceDE/>
      <w:autoSpaceDN/>
      <w:ind w:firstLine="720"/>
      <w:jc w:val="both"/>
    </w:pPr>
    <w:rPr>
      <w:sz w:val="20"/>
      <w:szCs w:val="20"/>
      <w:lang w:val="ru-RU" w:eastAsia="ru-RU"/>
    </w:rPr>
  </w:style>
  <w:style w:type="character" w:customStyle="1" w:styleId="af5">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4"/>
    <w:rsid w:val="008A139D"/>
    <w:rPr>
      <w:rFonts w:ascii="Times New Roman" w:eastAsia="Times New Roman" w:hAnsi="Times New Roman" w:cs="Times New Roman"/>
      <w:sz w:val="20"/>
      <w:szCs w:val="20"/>
      <w:lang w:eastAsia="ru-RU"/>
    </w:rPr>
  </w:style>
  <w:style w:type="character" w:styleId="af6">
    <w:name w:val="footnote reference"/>
    <w:aliases w:val="Знак сноски-FN,Знак сноски 1,Ciae niinee-FN,Referencia nota al pie,Ссылка на сноску 45,Appel note de bas de page"/>
    <w:rsid w:val="008A139D"/>
    <w:rPr>
      <w:vertAlign w:val="superscript"/>
    </w:rPr>
  </w:style>
  <w:style w:type="table" w:styleId="af7">
    <w:name w:val="Table Grid"/>
    <w:aliases w:val="Table Grid Report"/>
    <w:basedOn w:val="a7"/>
    <w:rsid w:val="008A1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8A139D"/>
    <w:pPr>
      <w:widowControl/>
      <w:autoSpaceDE/>
      <w:autoSpaceDN/>
      <w:spacing w:after="200"/>
    </w:pPr>
    <w:rPr>
      <w:b/>
      <w:bCs/>
      <w:color w:val="4F81BD"/>
      <w:sz w:val="18"/>
      <w:szCs w:val="18"/>
      <w:lang w:val="x-none" w:eastAsia="x-none"/>
    </w:rPr>
  </w:style>
  <w:style w:type="character" w:styleId="af9">
    <w:name w:val="Emphasis"/>
    <w:qFormat/>
    <w:rsid w:val="008A139D"/>
    <w:rPr>
      <w:i/>
      <w:iCs/>
    </w:rPr>
  </w:style>
  <w:style w:type="character" w:customStyle="1" w:styleId="A90">
    <w:name w:val="A9"/>
    <w:uiPriority w:val="99"/>
    <w:rsid w:val="008A139D"/>
    <w:rPr>
      <w:rFonts w:cs="Myriad Pro"/>
      <w:color w:val="000000"/>
      <w:sz w:val="23"/>
      <w:szCs w:val="23"/>
    </w:rPr>
  </w:style>
  <w:style w:type="paragraph" w:customStyle="1" w:styleId="Pa3">
    <w:name w:val="Pa3"/>
    <w:basedOn w:val="a5"/>
    <w:next w:val="a5"/>
    <w:uiPriority w:val="99"/>
    <w:rsid w:val="008A139D"/>
    <w:pPr>
      <w:widowControl/>
      <w:adjustRightInd w:val="0"/>
      <w:spacing w:line="241" w:lineRule="atLeast"/>
    </w:pPr>
    <w:rPr>
      <w:rFonts w:ascii="Myriad Pro" w:eastAsia="Calibri" w:hAnsi="Myriad Pro"/>
      <w:sz w:val="24"/>
      <w:szCs w:val="24"/>
      <w:lang w:val="ru-RU"/>
    </w:rPr>
  </w:style>
  <w:style w:type="character" w:customStyle="1" w:styleId="apple-converted-space">
    <w:name w:val="apple-converted-space"/>
    <w:basedOn w:val="a6"/>
    <w:rsid w:val="008A139D"/>
  </w:style>
  <w:style w:type="paragraph" w:customStyle="1" w:styleId="formattext">
    <w:name w:val="formattext"/>
    <w:basedOn w:val="a5"/>
    <w:uiPriority w:val="99"/>
    <w:rsid w:val="008A139D"/>
    <w:pPr>
      <w:widowControl/>
      <w:autoSpaceDE/>
      <w:autoSpaceDN/>
      <w:spacing w:before="100" w:beforeAutospacing="1" w:after="100" w:afterAutospacing="1"/>
    </w:pPr>
    <w:rPr>
      <w:sz w:val="24"/>
      <w:szCs w:val="24"/>
      <w:lang w:val="ru-RU" w:eastAsia="ru-RU"/>
    </w:rPr>
  </w:style>
  <w:style w:type="character" w:customStyle="1" w:styleId="match">
    <w:name w:val="match"/>
    <w:rsid w:val="008A139D"/>
  </w:style>
  <w:style w:type="paragraph" w:customStyle="1" w:styleId="BodyTextKeep">
    <w:name w:val="Body Text Keep"/>
    <w:basedOn w:val="a5"/>
    <w:link w:val="BodyTextKeepChar"/>
    <w:rsid w:val="008A139D"/>
    <w:pPr>
      <w:widowControl/>
      <w:autoSpaceDE/>
      <w:autoSpaceDN/>
      <w:adjustRightInd w:val="0"/>
      <w:spacing w:before="120" w:after="120" w:line="360" w:lineRule="atLeast"/>
      <w:ind w:firstLine="567"/>
      <w:jc w:val="both"/>
      <w:textAlignment w:val="baseline"/>
    </w:pPr>
    <w:rPr>
      <w:rFonts w:ascii="Arial" w:hAnsi="Arial"/>
      <w:spacing w:val="-5"/>
      <w:lang w:val="x-none"/>
    </w:rPr>
  </w:style>
  <w:style w:type="character" w:customStyle="1" w:styleId="BodyTextKeepChar">
    <w:name w:val="Body Text Keep Char"/>
    <w:link w:val="BodyTextKeep"/>
    <w:locked/>
    <w:rsid w:val="008A139D"/>
    <w:rPr>
      <w:rFonts w:ascii="Arial" w:eastAsia="Times New Roman" w:hAnsi="Arial" w:cs="Times New Roman"/>
      <w:spacing w:val="-5"/>
      <w:lang w:val="x-none"/>
    </w:rPr>
  </w:style>
  <w:style w:type="paragraph" w:styleId="afa">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5"/>
    <w:link w:val="afb"/>
    <w:rsid w:val="008A139D"/>
    <w:pPr>
      <w:widowControl/>
      <w:autoSpaceDE/>
      <w:autoSpaceDN/>
      <w:spacing w:after="120"/>
      <w:ind w:left="283"/>
    </w:pPr>
    <w:rPr>
      <w:sz w:val="24"/>
      <w:szCs w:val="24"/>
      <w:lang w:val="x-none" w:eastAsia="x-none"/>
    </w:rPr>
  </w:style>
  <w:style w:type="character" w:customStyle="1" w:styleId="afb">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basedOn w:val="a6"/>
    <w:link w:val="afa"/>
    <w:rsid w:val="008A139D"/>
    <w:rPr>
      <w:rFonts w:ascii="Times New Roman" w:eastAsia="Times New Roman" w:hAnsi="Times New Roman" w:cs="Times New Roman"/>
      <w:sz w:val="24"/>
      <w:szCs w:val="24"/>
      <w:lang w:val="x-none" w:eastAsia="x-none"/>
    </w:rPr>
  </w:style>
  <w:style w:type="paragraph" w:styleId="34">
    <w:name w:val="Body Text 3"/>
    <w:basedOn w:val="a5"/>
    <w:link w:val="35"/>
    <w:rsid w:val="008A139D"/>
    <w:pPr>
      <w:widowControl/>
      <w:autoSpaceDE/>
      <w:autoSpaceDN/>
      <w:spacing w:after="120"/>
    </w:pPr>
    <w:rPr>
      <w:sz w:val="16"/>
      <w:szCs w:val="16"/>
      <w:lang w:val="x-none" w:eastAsia="x-none"/>
    </w:rPr>
  </w:style>
  <w:style w:type="character" w:customStyle="1" w:styleId="35">
    <w:name w:val="Основной текст 3 Знак"/>
    <w:basedOn w:val="a6"/>
    <w:link w:val="34"/>
    <w:rsid w:val="008A139D"/>
    <w:rPr>
      <w:rFonts w:ascii="Times New Roman" w:eastAsia="Times New Roman" w:hAnsi="Times New Roman" w:cs="Times New Roman"/>
      <w:sz w:val="16"/>
      <w:szCs w:val="16"/>
      <w:lang w:val="x-none" w:eastAsia="x-none"/>
    </w:rPr>
  </w:style>
  <w:style w:type="character" w:customStyle="1" w:styleId="citation">
    <w:name w:val="citation"/>
    <w:rsid w:val="008A139D"/>
  </w:style>
  <w:style w:type="character" w:styleId="afc">
    <w:name w:val="page number"/>
    <w:basedOn w:val="a6"/>
    <w:rsid w:val="008A139D"/>
  </w:style>
  <w:style w:type="paragraph" w:customStyle="1" w:styleId="afd">
    <w:name w:val="Знак"/>
    <w:basedOn w:val="a5"/>
    <w:rsid w:val="008A139D"/>
    <w:pPr>
      <w:widowControl/>
      <w:autoSpaceDE/>
      <w:autoSpaceDN/>
      <w:spacing w:line="240" w:lineRule="exact"/>
      <w:jc w:val="both"/>
    </w:pPr>
    <w:rPr>
      <w:rFonts w:ascii="Arial" w:hAnsi="Arial" w:cs="Arial"/>
      <w:sz w:val="24"/>
      <w:szCs w:val="24"/>
    </w:rPr>
  </w:style>
  <w:style w:type="paragraph" w:customStyle="1" w:styleId="ConsNormal">
    <w:name w:val="ConsNormal"/>
    <w:link w:val="ConsNormal0"/>
    <w:rsid w:val="008A13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Normal (Web)"/>
    <w:aliases w:val="Обычный (Web)"/>
    <w:basedOn w:val="a5"/>
    <w:uiPriority w:val="99"/>
    <w:qFormat/>
    <w:rsid w:val="008A139D"/>
    <w:pPr>
      <w:widowControl/>
      <w:autoSpaceDE/>
      <w:autoSpaceDN/>
      <w:spacing w:before="100" w:beforeAutospacing="1" w:after="100" w:afterAutospacing="1"/>
    </w:pPr>
    <w:rPr>
      <w:rFonts w:ascii="Arial" w:hAnsi="Arial" w:cs="Arial"/>
      <w:sz w:val="24"/>
      <w:szCs w:val="24"/>
      <w:lang w:val="ru-RU" w:eastAsia="ru-RU"/>
    </w:rPr>
  </w:style>
  <w:style w:type="character" w:customStyle="1" w:styleId="grame">
    <w:name w:val="grame"/>
    <w:basedOn w:val="a6"/>
    <w:uiPriority w:val="99"/>
    <w:rsid w:val="008A139D"/>
  </w:style>
  <w:style w:type="paragraph" w:customStyle="1" w:styleId="Heading">
    <w:name w:val="Heading"/>
    <w:rsid w:val="008A139D"/>
    <w:pPr>
      <w:widowControl w:val="0"/>
      <w:autoSpaceDE w:val="0"/>
      <w:autoSpaceDN w:val="0"/>
      <w:adjustRightInd w:val="0"/>
      <w:spacing w:after="0" w:line="240" w:lineRule="auto"/>
    </w:pPr>
    <w:rPr>
      <w:rFonts w:ascii="Arial" w:eastAsia="Times New Roman" w:hAnsi="Arial" w:cs="Arial"/>
      <w:b/>
      <w:bCs/>
      <w:lang w:eastAsia="ru-RU"/>
    </w:rPr>
  </w:style>
  <w:style w:type="paragraph" w:styleId="aff">
    <w:name w:val="Plain Text"/>
    <w:basedOn w:val="a5"/>
    <w:link w:val="aff0"/>
    <w:rsid w:val="008A139D"/>
    <w:pPr>
      <w:widowControl/>
      <w:autoSpaceDE/>
      <w:autoSpaceDN/>
    </w:pPr>
    <w:rPr>
      <w:rFonts w:ascii="Courier New" w:hAnsi="Courier New"/>
      <w:sz w:val="20"/>
      <w:szCs w:val="20"/>
      <w:lang w:val="x-none" w:eastAsia="x-none"/>
    </w:rPr>
  </w:style>
  <w:style w:type="character" w:customStyle="1" w:styleId="aff0">
    <w:name w:val="Текст Знак"/>
    <w:basedOn w:val="a6"/>
    <w:link w:val="aff"/>
    <w:rsid w:val="008A139D"/>
    <w:rPr>
      <w:rFonts w:ascii="Courier New" w:eastAsia="Times New Roman" w:hAnsi="Courier New" w:cs="Times New Roman"/>
      <w:sz w:val="20"/>
      <w:szCs w:val="20"/>
      <w:lang w:val="x-none" w:eastAsia="x-none"/>
    </w:rPr>
  </w:style>
  <w:style w:type="paragraph" w:customStyle="1" w:styleId="ConsNonformat">
    <w:name w:val="ConsNonformat"/>
    <w:link w:val="ConsNonformat0"/>
    <w:rsid w:val="008A139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6"/>
    <w:uiPriority w:val="99"/>
    <w:rsid w:val="008A139D"/>
  </w:style>
  <w:style w:type="paragraph" w:styleId="HTML">
    <w:name w:val="HTML Preformatted"/>
    <w:basedOn w:val="a5"/>
    <w:link w:val="HTML0"/>
    <w:rsid w:val="008A1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val="x-none" w:eastAsia="x-none"/>
    </w:rPr>
  </w:style>
  <w:style w:type="character" w:customStyle="1" w:styleId="HTML0">
    <w:name w:val="Стандартный HTML Знак"/>
    <w:basedOn w:val="a6"/>
    <w:link w:val="HTML"/>
    <w:rsid w:val="008A139D"/>
    <w:rPr>
      <w:rFonts w:ascii="Courier New" w:eastAsia="Times New Roman" w:hAnsi="Courier New" w:cs="Times New Roman"/>
      <w:color w:val="000000"/>
      <w:sz w:val="20"/>
      <w:szCs w:val="20"/>
      <w:lang w:val="x-none" w:eastAsia="x-none"/>
    </w:rPr>
  </w:style>
  <w:style w:type="paragraph" w:customStyle="1" w:styleId="ConsPlusNormal">
    <w:name w:val="ConsPlusNormal"/>
    <w:link w:val="ConsPlusNormal0"/>
    <w:rsid w:val="008A13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6"/>
    <w:rsid w:val="008A139D"/>
  </w:style>
  <w:style w:type="paragraph" w:customStyle="1" w:styleId="FR2">
    <w:name w:val="FR2"/>
    <w:rsid w:val="008A139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1">
    <w:name w:val="Strong"/>
    <w:qFormat/>
    <w:rsid w:val="008A139D"/>
    <w:rPr>
      <w:b/>
      <w:bCs/>
    </w:rPr>
  </w:style>
  <w:style w:type="paragraph" w:customStyle="1" w:styleId="text">
    <w:name w:val="text"/>
    <w:basedOn w:val="a5"/>
    <w:next w:val="a5"/>
    <w:rsid w:val="008A139D"/>
    <w:pPr>
      <w:widowControl/>
      <w:adjustRightInd w:val="0"/>
      <w:spacing w:before="28" w:after="28"/>
    </w:pPr>
    <w:rPr>
      <w:rFonts w:ascii="Arial" w:hAnsi="Arial" w:cs="Arial"/>
      <w:sz w:val="24"/>
      <w:szCs w:val="24"/>
      <w:lang w:val="ru-RU" w:eastAsia="ru-RU"/>
    </w:rPr>
  </w:style>
  <w:style w:type="paragraph" w:styleId="25">
    <w:name w:val="List 2"/>
    <w:basedOn w:val="a5"/>
    <w:rsid w:val="008A139D"/>
    <w:pPr>
      <w:widowControl/>
      <w:autoSpaceDE/>
      <w:autoSpaceDN/>
      <w:ind w:left="566" w:hanging="283"/>
    </w:pPr>
    <w:rPr>
      <w:rFonts w:ascii="Arial" w:hAnsi="Arial" w:cs="Arial"/>
      <w:sz w:val="20"/>
      <w:szCs w:val="20"/>
      <w:lang w:val="ru-RU" w:eastAsia="ru-RU"/>
    </w:rPr>
  </w:style>
  <w:style w:type="paragraph" w:styleId="36">
    <w:name w:val="List 3"/>
    <w:basedOn w:val="a5"/>
    <w:rsid w:val="008A139D"/>
    <w:pPr>
      <w:widowControl/>
      <w:autoSpaceDE/>
      <w:autoSpaceDN/>
      <w:ind w:left="849" w:hanging="283"/>
    </w:pPr>
    <w:rPr>
      <w:rFonts w:ascii="Arial" w:hAnsi="Arial" w:cs="Arial"/>
      <w:sz w:val="20"/>
      <w:szCs w:val="20"/>
      <w:lang w:val="ru-RU" w:eastAsia="ru-RU"/>
    </w:rPr>
  </w:style>
  <w:style w:type="paragraph" w:customStyle="1" w:styleId="15">
    <w:name w:val="Знак1"/>
    <w:basedOn w:val="a5"/>
    <w:rsid w:val="008A139D"/>
    <w:pPr>
      <w:widowControl/>
      <w:autoSpaceDE/>
      <w:autoSpaceDN/>
      <w:spacing w:line="240" w:lineRule="exact"/>
      <w:jc w:val="both"/>
    </w:pPr>
    <w:rPr>
      <w:rFonts w:ascii="Arial" w:hAnsi="Arial" w:cs="Arial"/>
      <w:sz w:val="24"/>
      <w:szCs w:val="24"/>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rsid w:val="008A139D"/>
    <w:pPr>
      <w:widowControl/>
      <w:autoSpaceDE/>
      <w:autoSpaceDN/>
      <w:spacing w:after="120" w:line="480" w:lineRule="auto"/>
      <w:ind w:left="283"/>
    </w:pPr>
    <w:rPr>
      <w:rFonts w:ascii="Arial" w:hAnsi="Arial"/>
      <w:sz w:val="24"/>
      <w:szCs w:val="24"/>
      <w:lang w:val="x-none" w:eastAsia="x-none"/>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6"/>
    <w:link w:val="26"/>
    <w:rsid w:val="008A139D"/>
    <w:rPr>
      <w:rFonts w:ascii="Arial" w:eastAsia="Times New Roman" w:hAnsi="Arial" w:cs="Times New Roman"/>
      <w:sz w:val="24"/>
      <w:szCs w:val="24"/>
      <w:lang w:val="x-none" w:eastAsia="x-none"/>
    </w:rPr>
  </w:style>
  <w:style w:type="paragraph" w:styleId="28">
    <w:name w:val="Body Text 2"/>
    <w:basedOn w:val="a5"/>
    <w:link w:val="29"/>
    <w:rsid w:val="008A139D"/>
    <w:pPr>
      <w:widowControl/>
      <w:autoSpaceDE/>
      <w:autoSpaceDN/>
      <w:spacing w:after="120" w:line="480" w:lineRule="auto"/>
    </w:pPr>
    <w:rPr>
      <w:rFonts w:ascii="Arial" w:hAnsi="Arial"/>
      <w:sz w:val="24"/>
      <w:szCs w:val="24"/>
      <w:lang w:val="x-none" w:eastAsia="x-none"/>
    </w:rPr>
  </w:style>
  <w:style w:type="character" w:customStyle="1" w:styleId="29">
    <w:name w:val="Основной текст 2 Знак"/>
    <w:basedOn w:val="a6"/>
    <w:link w:val="28"/>
    <w:rsid w:val="008A139D"/>
    <w:rPr>
      <w:rFonts w:ascii="Arial" w:eastAsia="Times New Roman" w:hAnsi="Arial" w:cs="Times New Roman"/>
      <w:sz w:val="24"/>
      <w:szCs w:val="24"/>
      <w:lang w:val="x-none" w:eastAsia="x-none"/>
    </w:rPr>
  </w:style>
  <w:style w:type="character" w:customStyle="1" w:styleId="S10">
    <w:name w:val="S_Маркированный Знак1"/>
    <w:link w:val="S"/>
    <w:locked/>
    <w:rsid w:val="008A139D"/>
    <w:rPr>
      <w:sz w:val="24"/>
      <w:szCs w:val="24"/>
    </w:rPr>
  </w:style>
  <w:style w:type="paragraph" w:customStyle="1" w:styleId="S">
    <w:name w:val="S_Маркированный"/>
    <w:basedOn w:val="aff2"/>
    <w:link w:val="S10"/>
    <w:autoRedefine/>
    <w:rsid w:val="008A139D"/>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2">
    <w:name w:val="List Bullet"/>
    <w:basedOn w:val="a5"/>
    <w:rsid w:val="008A139D"/>
    <w:pPr>
      <w:widowControl/>
      <w:autoSpaceDE/>
      <w:autoSpaceDN/>
      <w:ind w:left="1069" w:hanging="360"/>
    </w:pPr>
    <w:rPr>
      <w:rFonts w:ascii="Arial" w:hAnsi="Arial" w:cs="Arial"/>
      <w:sz w:val="24"/>
      <w:szCs w:val="24"/>
      <w:lang w:val="ru-RU" w:eastAsia="ru-RU"/>
    </w:rPr>
  </w:style>
  <w:style w:type="paragraph" w:customStyle="1" w:styleId="S0">
    <w:name w:val="S_Обычный"/>
    <w:basedOn w:val="a5"/>
    <w:link w:val="S5"/>
    <w:rsid w:val="008A139D"/>
    <w:pPr>
      <w:widowControl/>
      <w:autoSpaceDE/>
      <w:autoSpaceDN/>
      <w:spacing w:line="360" w:lineRule="auto"/>
      <w:ind w:firstLine="709"/>
      <w:jc w:val="both"/>
    </w:pPr>
    <w:rPr>
      <w:rFonts w:ascii="Arial" w:hAnsi="Arial"/>
      <w:sz w:val="24"/>
      <w:szCs w:val="24"/>
      <w:lang w:val="x-none" w:eastAsia="x-none"/>
    </w:rPr>
  </w:style>
  <w:style w:type="character" w:customStyle="1" w:styleId="S5">
    <w:name w:val="S_Обычный Знак"/>
    <w:link w:val="S0"/>
    <w:locked/>
    <w:rsid w:val="008A139D"/>
    <w:rPr>
      <w:rFonts w:ascii="Arial" w:eastAsia="Times New Roman" w:hAnsi="Arial" w:cs="Times New Roman"/>
      <w:sz w:val="24"/>
      <w:szCs w:val="24"/>
      <w:lang w:val="x-none" w:eastAsia="x-none"/>
    </w:rPr>
  </w:style>
  <w:style w:type="paragraph" w:customStyle="1" w:styleId="S6">
    <w:name w:val="S_Таблица"/>
    <w:basedOn w:val="a5"/>
    <w:link w:val="S7"/>
    <w:autoRedefine/>
    <w:rsid w:val="008A139D"/>
    <w:pPr>
      <w:tabs>
        <w:tab w:val="num" w:pos="1440"/>
      </w:tabs>
      <w:autoSpaceDE/>
      <w:autoSpaceDN/>
      <w:jc w:val="right"/>
    </w:pPr>
    <w:rPr>
      <w:rFonts w:ascii="Arial" w:hAnsi="Arial"/>
      <w:color w:val="008000"/>
      <w:sz w:val="24"/>
      <w:szCs w:val="24"/>
      <w:lang w:val="ru-RU"/>
    </w:rPr>
  </w:style>
  <w:style w:type="character" w:customStyle="1" w:styleId="S7">
    <w:name w:val="S_Таблица Знак"/>
    <w:link w:val="S6"/>
    <w:locked/>
    <w:rsid w:val="008A139D"/>
    <w:rPr>
      <w:rFonts w:ascii="Arial" w:eastAsia="Times New Roman" w:hAnsi="Arial" w:cs="Times New Roman"/>
      <w:color w:val="008000"/>
      <w:sz w:val="24"/>
      <w:szCs w:val="24"/>
    </w:rPr>
  </w:style>
  <w:style w:type="character" w:customStyle="1" w:styleId="S8">
    <w:name w:val="S_Обычный в таблице Знак"/>
    <w:link w:val="S9"/>
    <w:locked/>
    <w:rsid w:val="008A139D"/>
    <w:rPr>
      <w:sz w:val="24"/>
      <w:szCs w:val="24"/>
      <w:lang w:val="x-none"/>
    </w:rPr>
  </w:style>
  <w:style w:type="paragraph" w:customStyle="1" w:styleId="S9">
    <w:name w:val="S_Обычный в таблице"/>
    <w:basedOn w:val="a5"/>
    <w:link w:val="S8"/>
    <w:rsid w:val="008A139D"/>
    <w:pPr>
      <w:widowControl/>
      <w:autoSpaceDE/>
      <w:autoSpaceDN/>
      <w:jc w:val="center"/>
    </w:pPr>
    <w:rPr>
      <w:rFonts w:asciiTheme="minorHAnsi" w:eastAsiaTheme="minorHAnsi" w:hAnsiTheme="minorHAnsi" w:cstheme="minorBidi"/>
      <w:sz w:val="24"/>
      <w:szCs w:val="24"/>
      <w:lang w:val="x-none"/>
    </w:rPr>
  </w:style>
  <w:style w:type="paragraph" w:customStyle="1" w:styleId="aff3">
    <w:name w:val="Примечание"/>
    <w:basedOn w:val="a5"/>
    <w:rsid w:val="008A139D"/>
    <w:pPr>
      <w:widowControl/>
      <w:autoSpaceDE/>
      <w:autoSpaceDN/>
      <w:ind w:firstLine="567"/>
      <w:jc w:val="both"/>
    </w:pPr>
    <w:rPr>
      <w:rFonts w:ascii="Arial" w:hAnsi="Arial" w:cs="Arial"/>
      <w:sz w:val="20"/>
      <w:szCs w:val="20"/>
      <w:lang w:val="ru-RU"/>
    </w:rPr>
  </w:style>
  <w:style w:type="paragraph" w:customStyle="1" w:styleId="ConsCell">
    <w:name w:val="ConsCell"/>
    <w:rsid w:val="008A139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4">
    <w:name w:val="приложения рнгп"/>
    <w:basedOn w:val="21"/>
    <w:autoRedefine/>
    <w:rsid w:val="008A139D"/>
    <w:pPr>
      <w:keepNext w:val="0"/>
      <w:keepLines w:val="0"/>
      <w:widowControl w:val="0"/>
      <w:tabs>
        <w:tab w:val="left" w:pos="992"/>
      </w:tabs>
      <w:spacing w:before="0"/>
      <w:ind w:firstLine="709"/>
      <w:jc w:val="both"/>
    </w:pPr>
    <w:rPr>
      <w:rFonts w:ascii="Arial" w:hAnsi="Arial" w:cs="Arial"/>
      <w:b w:val="0"/>
      <w:bCs w:val="0"/>
      <w:color w:val="800080"/>
      <w:sz w:val="24"/>
      <w:szCs w:val="24"/>
      <w:lang w:eastAsia="en-US"/>
    </w:rPr>
  </w:style>
  <w:style w:type="paragraph" w:styleId="37">
    <w:name w:val="Body Text Indent 3"/>
    <w:basedOn w:val="a5"/>
    <w:link w:val="38"/>
    <w:rsid w:val="008A139D"/>
    <w:pPr>
      <w:widowControl/>
      <w:autoSpaceDE/>
      <w:autoSpaceDN/>
      <w:spacing w:after="120"/>
      <w:ind w:left="283"/>
    </w:pPr>
    <w:rPr>
      <w:rFonts w:ascii="Arial" w:hAnsi="Arial"/>
      <w:sz w:val="16"/>
      <w:szCs w:val="16"/>
      <w:lang w:val="x-none" w:eastAsia="x-none"/>
    </w:rPr>
  </w:style>
  <w:style w:type="character" w:customStyle="1" w:styleId="38">
    <w:name w:val="Основной текст с отступом 3 Знак"/>
    <w:basedOn w:val="a6"/>
    <w:link w:val="37"/>
    <w:rsid w:val="008A139D"/>
    <w:rPr>
      <w:rFonts w:ascii="Arial" w:eastAsia="Times New Roman" w:hAnsi="Arial" w:cs="Times New Roman"/>
      <w:sz w:val="16"/>
      <w:szCs w:val="16"/>
      <w:lang w:val="x-none" w:eastAsia="x-none"/>
    </w:rPr>
  </w:style>
  <w:style w:type="paragraph" w:styleId="2a">
    <w:name w:val="List Continue 2"/>
    <w:basedOn w:val="a5"/>
    <w:rsid w:val="008A139D"/>
    <w:pPr>
      <w:widowControl/>
      <w:autoSpaceDE/>
      <w:autoSpaceDN/>
      <w:spacing w:after="120"/>
      <w:ind w:left="566"/>
    </w:pPr>
    <w:rPr>
      <w:rFonts w:ascii="Arial" w:hAnsi="Arial" w:cs="Arial"/>
      <w:sz w:val="24"/>
      <w:szCs w:val="24"/>
      <w:lang w:val="ru-RU" w:eastAsia="ru-RU"/>
    </w:rPr>
  </w:style>
  <w:style w:type="paragraph" w:styleId="39">
    <w:name w:val="List Continue 3"/>
    <w:basedOn w:val="a5"/>
    <w:rsid w:val="008A139D"/>
    <w:pPr>
      <w:widowControl/>
      <w:autoSpaceDE/>
      <w:autoSpaceDN/>
      <w:spacing w:after="120"/>
      <w:ind w:left="849"/>
    </w:pPr>
    <w:rPr>
      <w:rFonts w:ascii="Arial" w:hAnsi="Arial" w:cs="Arial"/>
      <w:sz w:val="24"/>
      <w:szCs w:val="24"/>
      <w:lang w:val="ru-RU" w:eastAsia="ru-RU"/>
    </w:rPr>
  </w:style>
  <w:style w:type="paragraph" w:customStyle="1" w:styleId="16">
    <w:name w:val="Стиль1"/>
    <w:basedOn w:val="a5"/>
    <w:rsid w:val="008A139D"/>
    <w:pPr>
      <w:widowControl/>
      <w:autoSpaceDE/>
      <w:autoSpaceDN/>
      <w:jc w:val="center"/>
    </w:pPr>
    <w:rPr>
      <w:rFonts w:ascii="Arial" w:hAnsi="Arial" w:cs="Arial"/>
      <w:sz w:val="20"/>
      <w:szCs w:val="20"/>
      <w:lang w:val="ru-RU" w:eastAsia="ru-RU"/>
    </w:rPr>
  </w:style>
  <w:style w:type="paragraph" w:customStyle="1" w:styleId="textn">
    <w:name w:val="textn"/>
    <w:basedOn w:val="a5"/>
    <w:rsid w:val="008A139D"/>
    <w:pPr>
      <w:widowControl/>
      <w:autoSpaceDE/>
      <w:autoSpaceDN/>
      <w:spacing w:before="100" w:beforeAutospacing="1" w:after="100" w:afterAutospacing="1"/>
    </w:pPr>
    <w:rPr>
      <w:rFonts w:ascii="Arial" w:hAnsi="Arial" w:cs="Arial"/>
      <w:sz w:val="24"/>
      <w:szCs w:val="24"/>
      <w:lang w:val="ru-RU" w:eastAsia="ru-RU"/>
    </w:rPr>
  </w:style>
  <w:style w:type="paragraph" w:customStyle="1" w:styleId="2b">
    <w:name w:val="Знак2"/>
    <w:basedOn w:val="a5"/>
    <w:rsid w:val="008A139D"/>
    <w:pPr>
      <w:widowControl/>
      <w:autoSpaceDE/>
      <w:autoSpaceDN/>
      <w:spacing w:line="240" w:lineRule="exact"/>
      <w:jc w:val="both"/>
    </w:pPr>
    <w:rPr>
      <w:rFonts w:ascii="Arial" w:hAnsi="Arial" w:cs="Arial"/>
      <w:sz w:val="24"/>
      <w:szCs w:val="24"/>
    </w:rPr>
  </w:style>
  <w:style w:type="character" w:customStyle="1" w:styleId="FontStyle11">
    <w:name w:val="Font Style11"/>
    <w:rsid w:val="008A139D"/>
    <w:rPr>
      <w:rFonts w:ascii="Times New Roman" w:hAnsi="Times New Roman" w:cs="Times New Roman"/>
      <w:sz w:val="26"/>
      <w:szCs w:val="26"/>
    </w:rPr>
  </w:style>
  <w:style w:type="paragraph" w:customStyle="1" w:styleId="3a">
    <w:name w:val="Знак3"/>
    <w:basedOn w:val="a5"/>
    <w:rsid w:val="008A139D"/>
    <w:pPr>
      <w:widowControl/>
      <w:autoSpaceDE/>
      <w:autoSpaceDN/>
      <w:spacing w:line="240" w:lineRule="exact"/>
      <w:jc w:val="both"/>
    </w:pPr>
    <w:rPr>
      <w:rFonts w:ascii="Arial" w:hAnsi="Arial" w:cs="Arial"/>
      <w:sz w:val="24"/>
      <w:szCs w:val="24"/>
    </w:rPr>
  </w:style>
  <w:style w:type="paragraph" w:customStyle="1" w:styleId="43">
    <w:name w:val="Знак4"/>
    <w:basedOn w:val="a5"/>
    <w:rsid w:val="008A139D"/>
    <w:pPr>
      <w:widowControl/>
      <w:autoSpaceDE/>
      <w:autoSpaceDN/>
      <w:spacing w:line="240" w:lineRule="exact"/>
      <w:jc w:val="both"/>
    </w:pPr>
    <w:rPr>
      <w:rFonts w:ascii="Arial" w:hAnsi="Arial" w:cs="Arial"/>
      <w:sz w:val="24"/>
      <w:szCs w:val="24"/>
    </w:rPr>
  </w:style>
  <w:style w:type="paragraph" w:customStyle="1" w:styleId="53">
    <w:name w:val="Знак5"/>
    <w:basedOn w:val="a5"/>
    <w:rsid w:val="008A139D"/>
    <w:pPr>
      <w:widowControl/>
      <w:autoSpaceDE/>
      <w:autoSpaceDN/>
      <w:spacing w:line="240" w:lineRule="exact"/>
      <w:jc w:val="both"/>
    </w:pPr>
    <w:rPr>
      <w:rFonts w:ascii="Arial" w:hAnsi="Arial" w:cs="Arial"/>
      <w:sz w:val="24"/>
      <w:szCs w:val="24"/>
    </w:rPr>
  </w:style>
  <w:style w:type="paragraph" w:customStyle="1" w:styleId="61">
    <w:name w:val="Знак6"/>
    <w:basedOn w:val="a5"/>
    <w:rsid w:val="008A139D"/>
    <w:pPr>
      <w:widowControl/>
      <w:autoSpaceDE/>
      <w:autoSpaceDN/>
      <w:spacing w:line="240" w:lineRule="exact"/>
      <w:jc w:val="both"/>
    </w:pPr>
    <w:rPr>
      <w:rFonts w:ascii="Arial" w:hAnsi="Arial" w:cs="Arial"/>
      <w:sz w:val="24"/>
      <w:szCs w:val="24"/>
    </w:rPr>
  </w:style>
  <w:style w:type="paragraph" w:customStyle="1" w:styleId="71">
    <w:name w:val="Знак7"/>
    <w:basedOn w:val="a5"/>
    <w:rsid w:val="008A139D"/>
    <w:pPr>
      <w:widowControl/>
      <w:autoSpaceDE/>
      <w:autoSpaceDN/>
      <w:spacing w:line="240" w:lineRule="exact"/>
      <w:jc w:val="both"/>
    </w:pPr>
    <w:rPr>
      <w:rFonts w:ascii="Arial" w:hAnsi="Arial" w:cs="Arial"/>
      <w:sz w:val="24"/>
      <w:szCs w:val="24"/>
    </w:rPr>
  </w:style>
  <w:style w:type="paragraph" w:customStyle="1" w:styleId="81">
    <w:name w:val="Знак8"/>
    <w:basedOn w:val="a5"/>
    <w:rsid w:val="008A139D"/>
    <w:pPr>
      <w:widowControl/>
      <w:autoSpaceDE/>
      <w:autoSpaceDN/>
      <w:spacing w:line="240" w:lineRule="exact"/>
      <w:jc w:val="both"/>
    </w:pPr>
    <w:rPr>
      <w:rFonts w:ascii="Arial" w:hAnsi="Arial" w:cs="Arial"/>
      <w:sz w:val="24"/>
      <w:szCs w:val="24"/>
    </w:rPr>
  </w:style>
  <w:style w:type="paragraph" w:customStyle="1" w:styleId="91">
    <w:name w:val="Знак9"/>
    <w:basedOn w:val="a5"/>
    <w:rsid w:val="008A139D"/>
    <w:pPr>
      <w:widowControl/>
      <w:autoSpaceDE/>
      <w:autoSpaceDN/>
      <w:spacing w:line="240" w:lineRule="exact"/>
      <w:jc w:val="both"/>
    </w:pPr>
    <w:rPr>
      <w:rFonts w:ascii="Arial" w:hAnsi="Arial" w:cs="Arial"/>
      <w:sz w:val="24"/>
      <w:szCs w:val="24"/>
    </w:rPr>
  </w:style>
  <w:style w:type="character" w:customStyle="1" w:styleId="apple-style-span">
    <w:name w:val="apple-style-span"/>
    <w:basedOn w:val="a6"/>
    <w:rsid w:val="008A139D"/>
  </w:style>
  <w:style w:type="paragraph" w:customStyle="1" w:styleId="100">
    <w:name w:val="Знак10"/>
    <w:basedOn w:val="a5"/>
    <w:rsid w:val="008A139D"/>
    <w:pPr>
      <w:widowControl/>
      <w:autoSpaceDE/>
      <w:autoSpaceDN/>
      <w:spacing w:line="240" w:lineRule="exact"/>
      <w:jc w:val="both"/>
    </w:pPr>
    <w:rPr>
      <w:rFonts w:ascii="Arial" w:hAnsi="Arial" w:cs="Arial"/>
      <w:sz w:val="24"/>
      <w:szCs w:val="24"/>
    </w:rPr>
  </w:style>
  <w:style w:type="paragraph" w:customStyle="1" w:styleId="FORMATTEXT0">
    <w:name w:val=".FORMATTEXT"/>
    <w:rsid w:val="008A13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5">
    <w:name w:val="Основной шрифт абзаца Знак Знак Знак Знак"/>
    <w:aliases w:val="Знак1 Знак Знак Знак Знак Знак Знак Знак Знак Знак Знак"/>
    <w:basedOn w:val="a5"/>
    <w:rsid w:val="008A139D"/>
    <w:pPr>
      <w:widowControl/>
      <w:autoSpaceDE/>
      <w:autoSpaceDN/>
    </w:pPr>
    <w:rPr>
      <w:rFonts w:ascii="Verdana" w:hAnsi="Verdana" w:cs="Verdana"/>
      <w:sz w:val="20"/>
      <w:szCs w:val="20"/>
    </w:rPr>
  </w:style>
  <w:style w:type="character" w:customStyle="1" w:styleId="text11">
    <w:name w:val="text11"/>
    <w:rsid w:val="008A139D"/>
    <w:rPr>
      <w:b/>
      <w:bCs/>
      <w:color w:val="333333"/>
      <w:sz w:val="20"/>
      <w:szCs w:val="20"/>
      <w:u w:val="single"/>
    </w:rPr>
  </w:style>
  <w:style w:type="paragraph" w:customStyle="1" w:styleId="17">
    <w:name w:val="Обычный1"/>
    <w:link w:val="Normal"/>
    <w:rsid w:val="008A139D"/>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7"/>
    <w:rsid w:val="008A139D"/>
    <w:rPr>
      <w:rFonts w:ascii="Arial" w:eastAsia="Times New Roman" w:hAnsi="Arial" w:cs="Times New Roman"/>
      <w:b/>
      <w:snapToGrid w:val="0"/>
      <w:sz w:val="18"/>
      <w:szCs w:val="20"/>
      <w:lang w:eastAsia="ru-RU"/>
    </w:rPr>
  </w:style>
  <w:style w:type="character" w:customStyle="1" w:styleId="highlighthighlightactive">
    <w:name w:val="highlight highlight_active"/>
    <w:basedOn w:val="a6"/>
    <w:rsid w:val="008A139D"/>
  </w:style>
  <w:style w:type="character" w:customStyle="1" w:styleId="context">
    <w:name w:val="context"/>
    <w:basedOn w:val="a6"/>
    <w:rsid w:val="008A139D"/>
  </w:style>
  <w:style w:type="character" w:customStyle="1" w:styleId="contextcurrent">
    <w:name w:val="context_current"/>
    <w:basedOn w:val="a6"/>
    <w:rsid w:val="008A139D"/>
  </w:style>
  <w:style w:type="paragraph" w:customStyle="1" w:styleId="11Char">
    <w:name w:val="Знак1 Знак Знак Знак Знак Знак Знак Знак Знак1 Char"/>
    <w:basedOn w:val="a5"/>
    <w:rsid w:val="008A139D"/>
    <w:pPr>
      <w:widowControl/>
      <w:autoSpaceDE/>
      <w:autoSpaceDN/>
      <w:spacing w:after="160" w:line="240" w:lineRule="exact"/>
    </w:pPr>
    <w:rPr>
      <w:rFonts w:ascii="Verdana" w:hAnsi="Verdana"/>
      <w:sz w:val="20"/>
      <w:szCs w:val="20"/>
    </w:rPr>
  </w:style>
  <w:style w:type="paragraph" w:styleId="20">
    <w:name w:val="List Bullet 2"/>
    <w:basedOn w:val="a5"/>
    <w:rsid w:val="008A139D"/>
    <w:pPr>
      <w:widowControl/>
      <w:numPr>
        <w:numId w:val="1"/>
      </w:numPr>
      <w:autoSpaceDE/>
      <w:autoSpaceDN/>
    </w:pPr>
    <w:rPr>
      <w:sz w:val="24"/>
      <w:szCs w:val="24"/>
      <w:lang w:val="ru-RU" w:eastAsia="ru-RU"/>
    </w:rPr>
  </w:style>
  <w:style w:type="character" w:customStyle="1" w:styleId="WW8Num4z1">
    <w:name w:val="WW8Num4z1"/>
    <w:rsid w:val="008A139D"/>
    <w:rPr>
      <w:rFonts w:ascii="Courier New" w:hAnsi="Courier New" w:cs="Courier New"/>
    </w:rPr>
  </w:style>
  <w:style w:type="paragraph" w:customStyle="1" w:styleId="18">
    <w:name w:val="Знак Знак1 Знак"/>
    <w:basedOn w:val="a5"/>
    <w:rsid w:val="008A139D"/>
    <w:pPr>
      <w:widowControl/>
      <w:autoSpaceDE/>
      <w:autoSpaceDN/>
      <w:spacing w:after="160" w:line="240" w:lineRule="exact"/>
    </w:pPr>
    <w:rPr>
      <w:rFonts w:ascii="Verdana" w:hAnsi="Verdana"/>
      <w:sz w:val="24"/>
      <w:szCs w:val="24"/>
    </w:rPr>
  </w:style>
  <w:style w:type="character" w:customStyle="1" w:styleId="visited">
    <w:name w:val="visited"/>
    <w:basedOn w:val="a6"/>
    <w:rsid w:val="008A139D"/>
  </w:style>
  <w:style w:type="paragraph" w:customStyle="1" w:styleId="formattexttopleveltext">
    <w:name w:val="formattext topleveltext"/>
    <w:basedOn w:val="a5"/>
    <w:rsid w:val="008A139D"/>
    <w:pPr>
      <w:widowControl/>
      <w:autoSpaceDE/>
      <w:autoSpaceDN/>
      <w:spacing w:before="100" w:beforeAutospacing="1" w:after="100" w:afterAutospacing="1"/>
    </w:pPr>
    <w:rPr>
      <w:sz w:val="24"/>
      <w:szCs w:val="24"/>
      <w:lang w:val="ru-RU" w:eastAsia="ru-RU"/>
    </w:rPr>
  </w:style>
  <w:style w:type="character" w:customStyle="1" w:styleId="FontStyle15">
    <w:name w:val="Font Style15"/>
    <w:rsid w:val="008A139D"/>
    <w:rPr>
      <w:rFonts w:ascii="Times New Roman" w:hAnsi="Times New Roman" w:cs="Times New Roman"/>
      <w:sz w:val="24"/>
      <w:szCs w:val="24"/>
    </w:rPr>
  </w:style>
  <w:style w:type="paragraph" w:customStyle="1" w:styleId="Style9">
    <w:name w:val="Style9"/>
    <w:basedOn w:val="a5"/>
    <w:rsid w:val="008A139D"/>
    <w:pPr>
      <w:adjustRightInd w:val="0"/>
      <w:spacing w:line="331" w:lineRule="exact"/>
      <w:ind w:firstLine="734"/>
      <w:jc w:val="both"/>
    </w:pPr>
    <w:rPr>
      <w:sz w:val="24"/>
      <w:szCs w:val="24"/>
      <w:lang w:val="ru-RU" w:eastAsia="ru-RU"/>
    </w:rPr>
  </w:style>
  <w:style w:type="paragraph" w:customStyle="1" w:styleId="2c">
    <w:name w:val="Знак Знак Знак2 Знак Знак Знак Знак Знак Знак Знак"/>
    <w:basedOn w:val="a5"/>
    <w:rsid w:val="008A139D"/>
    <w:pPr>
      <w:widowControl/>
      <w:autoSpaceDE/>
      <w:autoSpaceDN/>
    </w:pPr>
    <w:rPr>
      <w:rFonts w:ascii="Verdana" w:hAnsi="Verdana" w:cs="Verdana"/>
      <w:sz w:val="20"/>
      <w:szCs w:val="20"/>
    </w:rPr>
  </w:style>
  <w:style w:type="character" w:customStyle="1" w:styleId="FontStyle12">
    <w:name w:val="Font Style12"/>
    <w:rsid w:val="008A139D"/>
    <w:rPr>
      <w:rFonts w:ascii="Century Gothic" w:hAnsi="Century Gothic" w:cs="Century Gothic"/>
      <w:sz w:val="8"/>
      <w:szCs w:val="8"/>
    </w:rPr>
  </w:style>
  <w:style w:type="paragraph" w:customStyle="1" w:styleId="aff6">
    <w:name w:val="Знак Знак Знак Знак Знак Знак Знак Знак Знак Знак Знак Знак Знак"/>
    <w:basedOn w:val="a5"/>
    <w:rsid w:val="008A139D"/>
    <w:pPr>
      <w:widowControl/>
      <w:autoSpaceDE/>
      <w:autoSpaceDN/>
      <w:spacing w:before="100" w:beforeAutospacing="1" w:after="100" w:afterAutospacing="1"/>
    </w:pPr>
    <w:rPr>
      <w:rFonts w:ascii="Tahoma" w:hAnsi="Tahoma"/>
      <w:sz w:val="20"/>
      <w:szCs w:val="20"/>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5"/>
    <w:rsid w:val="008A139D"/>
    <w:pPr>
      <w:widowControl/>
      <w:autoSpaceDE/>
      <w:autoSpaceDN/>
      <w:spacing w:before="100" w:beforeAutospacing="1" w:after="100" w:afterAutospacing="1"/>
    </w:pPr>
    <w:rPr>
      <w:rFonts w:ascii="Tahoma" w:hAnsi="Tahoma"/>
      <w:sz w:val="20"/>
      <w:szCs w:val="20"/>
    </w:rPr>
  </w:style>
  <w:style w:type="character" w:customStyle="1" w:styleId="normalblack">
    <w:name w:val="normal black"/>
    <w:basedOn w:val="a6"/>
    <w:rsid w:val="008A139D"/>
  </w:style>
  <w:style w:type="paragraph" w:customStyle="1" w:styleId="BodyText21">
    <w:name w:val="Body Text 21"/>
    <w:basedOn w:val="17"/>
    <w:rsid w:val="008A139D"/>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8A139D"/>
    <w:pPr>
      <w:widowControl/>
      <w:autoSpaceDE/>
      <w:autoSpaceDN/>
      <w:ind w:left="-113" w:right="-113"/>
      <w:jc w:val="center"/>
    </w:pPr>
    <w:rPr>
      <w:b/>
      <w:bCs/>
      <w:sz w:val="20"/>
      <w:szCs w:val="20"/>
      <w:lang w:val="ru-RU" w:eastAsia="ru-RU"/>
    </w:rPr>
  </w:style>
  <w:style w:type="paragraph" w:customStyle="1" w:styleId="headertext">
    <w:name w:val="headertext"/>
    <w:basedOn w:val="a5"/>
    <w:rsid w:val="008A139D"/>
    <w:pPr>
      <w:widowControl/>
      <w:autoSpaceDE/>
      <w:autoSpaceDN/>
      <w:spacing w:before="144" w:after="144" w:line="240" w:lineRule="atLeast"/>
    </w:pPr>
    <w:rPr>
      <w:sz w:val="24"/>
      <w:szCs w:val="24"/>
      <w:lang w:val="ru-RU" w:eastAsia="ru-RU"/>
    </w:rPr>
  </w:style>
  <w:style w:type="paragraph" w:customStyle="1" w:styleId="ConsPlusTitle">
    <w:name w:val="ConsPlusTitle"/>
    <w:uiPriority w:val="99"/>
    <w:rsid w:val="008A139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
    <w:rsid w:val="008A13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6"/>
    <w:rsid w:val="008A139D"/>
  </w:style>
  <w:style w:type="paragraph" w:customStyle="1" w:styleId="s12">
    <w:name w:val="s_12"/>
    <w:basedOn w:val="a5"/>
    <w:rsid w:val="008A139D"/>
    <w:pPr>
      <w:widowControl/>
      <w:autoSpaceDE/>
      <w:autoSpaceDN/>
      <w:ind w:firstLine="720"/>
    </w:pPr>
    <w:rPr>
      <w:sz w:val="24"/>
      <w:szCs w:val="24"/>
      <w:lang w:val="ru-RU" w:eastAsia="ru-RU"/>
    </w:rPr>
  </w:style>
  <w:style w:type="paragraph" w:customStyle="1" w:styleId="s13">
    <w:name w:val="s_13"/>
    <w:basedOn w:val="a5"/>
    <w:rsid w:val="008A139D"/>
    <w:pPr>
      <w:widowControl/>
      <w:autoSpaceDE/>
      <w:autoSpaceDN/>
      <w:ind w:firstLine="720"/>
    </w:pPr>
    <w:rPr>
      <w:sz w:val="24"/>
      <w:szCs w:val="24"/>
      <w:lang w:val="ru-RU" w:eastAsia="ru-RU"/>
    </w:rPr>
  </w:style>
  <w:style w:type="paragraph" w:customStyle="1" w:styleId="s222">
    <w:name w:val="s_222"/>
    <w:basedOn w:val="a5"/>
    <w:rsid w:val="008A139D"/>
    <w:pPr>
      <w:widowControl/>
      <w:autoSpaceDE/>
      <w:autoSpaceDN/>
    </w:pPr>
    <w:rPr>
      <w:i/>
      <w:iCs/>
      <w:color w:val="800080"/>
      <w:sz w:val="24"/>
      <w:szCs w:val="24"/>
      <w:lang w:val="ru-RU" w:eastAsia="ru-RU"/>
    </w:rPr>
  </w:style>
  <w:style w:type="paragraph" w:customStyle="1" w:styleId="s34">
    <w:name w:val="s_34"/>
    <w:basedOn w:val="a5"/>
    <w:rsid w:val="008A139D"/>
    <w:pPr>
      <w:widowControl/>
      <w:autoSpaceDE/>
      <w:autoSpaceDN/>
      <w:jc w:val="center"/>
    </w:pPr>
    <w:rPr>
      <w:b/>
      <w:bCs/>
      <w:color w:val="000080"/>
      <w:sz w:val="18"/>
      <w:szCs w:val="18"/>
      <w:lang w:val="ru-RU" w:eastAsia="ru-RU"/>
    </w:rPr>
  </w:style>
  <w:style w:type="character" w:customStyle="1" w:styleId="aff8">
    <w:name w:val="Название Знак"/>
    <w:link w:val="aff9"/>
    <w:rsid w:val="008A139D"/>
    <w:rPr>
      <w:color w:val="000080"/>
      <w:sz w:val="28"/>
      <w:szCs w:val="18"/>
    </w:rPr>
  </w:style>
  <w:style w:type="paragraph" w:styleId="affa">
    <w:name w:val="List"/>
    <w:basedOn w:val="a5"/>
    <w:link w:val="affb"/>
    <w:rsid w:val="008A139D"/>
    <w:pPr>
      <w:autoSpaceDE/>
      <w:autoSpaceDN/>
      <w:spacing w:line="260" w:lineRule="auto"/>
      <w:ind w:left="283" w:hanging="283"/>
      <w:jc w:val="both"/>
    </w:pPr>
    <w:rPr>
      <w:rFonts w:ascii="Arial" w:hAnsi="Arial"/>
      <w:b/>
      <w:bCs/>
      <w:sz w:val="18"/>
      <w:szCs w:val="18"/>
      <w:lang w:val="x-none" w:eastAsia="x-none"/>
    </w:rPr>
  </w:style>
  <w:style w:type="paragraph" w:customStyle="1" w:styleId="affc">
    <w:name w:val="Абзац"/>
    <w:basedOn w:val="a5"/>
    <w:link w:val="affd"/>
    <w:qFormat/>
    <w:rsid w:val="008A139D"/>
    <w:pPr>
      <w:widowControl/>
      <w:autoSpaceDE/>
      <w:autoSpaceDN/>
      <w:spacing w:before="120" w:after="60"/>
      <w:ind w:firstLine="567"/>
      <w:jc w:val="both"/>
    </w:pPr>
    <w:rPr>
      <w:sz w:val="24"/>
      <w:szCs w:val="24"/>
      <w:lang w:val="x-none" w:eastAsia="x-none"/>
    </w:rPr>
  </w:style>
  <w:style w:type="character" w:customStyle="1" w:styleId="affd">
    <w:name w:val="Абзац Знак"/>
    <w:link w:val="affc"/>
    <w:rsid w:val="008A139D"/>
    <w:rPr>
      <w:rFonts w:ascii="Times New Roman" w:eastAsia="Times New Roman" w:hAnsi="Times New Roman" w:cs="Times New Roman"/>
      <w:sz w:val="24"/>
      <w:szCs w:val="24"/>
      <w:lang w:val="x-none" w:eastAsia="x-none"/>
    </w:rPr>
  </w:style>
  <w:style w:type="paragraph" w:customStyle="1" w:styleId="affe">
    <w:name w:val="Табличный_центр"/>
    <w:basedOn w:val="a5"/>
    <w:rsid w:val="008A139D"/>
    <w:pPr>
      <w:widowControl/>
      <w:autoSpaceDE/>
      <w:autoSpaceDN/>
      <w:jc w:val="center"/>
    </w:pPr>
    <w:rPr>
      <w:lang w:val="ru-RU" w:eastAsia="ru-RU"/>
    </w:rPr>
  </w:style>
  <w:style w:type="paragraph" w:customStyle="1" w:styleId="afff">
    <w:name w:val="Табличный_слева"/>
    <w:basedOn w:val="a5"/>
    <w:rsid w:val="008A139D"/>
    <w:pPr>
      <w:widowControl/>
      <w:autoSpaceDE/>
      <w:autoSpaceDN/>
    </w:pPr>
    <w:rPr>
      <w:lang w:val="ru-RU" w:eastAsia="ru-RU"/>
    </w:rPr>
  </w:style>
  <w:style w:type="paragraph" w:customStyle="1" w:styleId="afff0">
    <w:name w:val="Табличный_заголовки"/>
    <w:basedOn w:val="a5"/>
    <w:rsid w:val="008A139D"/>
    <w:pPr>
      <w:keepNext/>
      <w:keepLines/>
      <w:widowControl/>
      <w:autoSpaceDE/>
      <w:autoSpaceDN/>
      <w:jc w:val="center"/>
    </w:pPr>
    <w:rPr>
      <w:b/>
      <w:lang w:val="ru-RU" w:eastAsia="ru-RU"/>
    </w:rPr>
  </w:style>
  <w:style w:type="paragraph" w:styleId="a">
    <w:name w:val="List Number"/>
    <w:basedOn w:val="a5"/>
    <w:rsid w:val="008A139D"/>
    <w:pPr>
      <w:numPr>
        <w:numId w:val="13"/>
      </w:numPr>
      <w:autoSpaceDE/>
      <w:autoSpaceDN/>
      <w:spacing w:line="260" w:lineRule="auto"/>
      <w:jc w:val="both"/>
    </w:pPr>
    <w:rPr>
      <w:rFonts w:ascii="Arial" w:hAnsi="Arial" w:cs="Arial"/>
      <w:b/>
      <w:bCs/>
      <w:sz w:val="18"/>
      <w:szCs w:val="18"/>
      <w:lang w:val="ru-RU" w:eastAsia="ru-RU"/>
    </w:rPr>
  </w:style>
  <w:style w:type="paragraph" w:customStyle="1" w:styleId="ConsPlusNonformat">
    <w:name w:val="ConsPlusNonformat"/>
    <w:rsid w:val="008A13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6"/>
    <w:rsid w:val="008A139D"/>
  </w:style>
  <w:style w:type="paragraph" w:customStyle="1" w:styleId="Style8">
    <w:name w:val="Style8"/>
    <w:basedOn w:val="a5"/>
    <w:rsid w:val="008A139D"/>
    <w:pPr>
      <w:adjustRightInd w:val="0"/>
      <w:spacing w:line="115" w:lineRule="exact"/>
      <w:jc w:val="both"/>
    </w:pPr>
    <w:rPr>
      <w:sz w:val="24"/>
      <w:szCs w:val="24"/>
      <w:lang w:val="ru-RU" w:eastAsia="ru-RU"/>
    </w:rPr>
  </w:style>
  <w:style w:type="paragraph" w:customStyle="1" w:styleId="Style10">
    <w:name w:val="Style10"/>
    <w:basedOn w:val="a5"/>
    <w:rsid w:val="008A139D"/>
    <w:pPr>
      <w:adjustRightInd w:val="0"/>
      <w:spacing w:line="120" w:lineRule="exact"/>
    </w:pPr>
    <w:rPr>
      <w:sz w:val="24"/>
      <w:szCs w:val="24"/>
      <w:lang w:val="ru-RU" w:eastAsia="ru-RU"/>
    </w:rPr>
  </w:style>
  <w:style w:type="paragraph" w:customStyle="1" w:styleId="Style11">
    <w:name w:val="Style11"/>
    <w:basedOn w:val="a5"/>
    <w:rsid w:val="008A139D"/>
    <w:pPr>
      <w:adjustRightInd w:val="0"/>
    </w:pPr>
    <w:rPr>
      <w:sz w:val="24"/>
      <w:szCs w:val="24"/>
      <w:lang w:val="ru-RU" w:eastAsia="ru-RU"/>
    </w:rPr>
  </w:style>
  <w:style w:type="paragraph" w:customStyle="1" w:styleId="Style12">
    <w:name w:val="Style12"/>
    <w:basedOn w:val="a5"/>
    <w:rsid w:val="008A139D"/>
    <w:pPr>
      <w:adjustRightInd w:val="0"/>
      <w:spacing w:line="120" w:lineRule="exact"/>
    </w:pPr>
    <w:rPr>
      <w:sz w:val="24"/>
      <w:szCs w:val="24"/>
      <w:lang w:val="ru-RU" w:eastAsia="ru-RU"/>
    </w:rPr>
  </w:style>
  <w:style w:type="character" w:customStyle="1" w:styleId="FontStyle17">
    <w:name w:val="Font Style17"/>
    <w:rsid w:val="008A139D"/>
    <w:rPr>
      <w:rFonts w:ascii="Times New Roman" w:hAnsi="Times New Roman" w:cs="Times New Roman"/>
      <w:sz w:val="10"/>
      <w:szCs w:val="10"/>
    </w:rPr>
  </w:style>
  <w:style w:type="character" w:customStyle="1" w:styleId="FontStyle18">
    <w:name w:val="Font Style18"/>
    <w:rsid w:val="008A139D"/>
    <w:rPr>
      <w:rFonts w:ascii="Times New Roman" w:hAnsi="Times New Roman" w:cs="Times New Roman"/>
      <w:i/>
      <w:iCs/>
      <w:sz w:val="10"/>
      <w:szCs w:val="10"/>
    </w:rPr>
  </w:style>
  <w:style w:type="character" w:customStyle="1" w:styleId="FontStyle19">
    <w:name w:val="Font Style19"/>
    <w:rsid w:val="008A139D"/>
    <w:rPr>
      <w:rFonts w:ascii="Times New Roman" w:hAnsi="Times New Roman" w:cs="Times New Roman"/>
      <w:sz w:val="10"/>
      <w:szCs w:val="10"/>
    </w:rPr>
  </w:style>
  <w:style w:type="paragraph" w:customStyle="1" w:styleId="bodytext">
    <w:name w:val="bodytext"/>
    <w:basedOn w:val="a5"/>
    <w:rsid w:val="008A139D"/>
    <w:pPr>
      <w:widowControl/>
      <w:autoSpaceDE/>
      <w:autoSpaceDN/>
      <w:spacing w:before="63"/>
      <w:jc w:val="both"/>
    </w:pPr>
    <w:rPr>
      <w:rFonts w:ascii="Arial" w:hAnsi="Arial" w:cs="Arial"/>
      <w:color w:val="000000"/>
      <w:sz w:val="16"/>
      <w:szCs w:val="16"/>
      <w:lang w:val="ru-RU" w:eastAsia="ru-RU"/>
    </w:rPr>
  </w:style>
  <w:style w:type="paragraph" w:styleId="afff1">
    <w:name w:val="annotation text"/>
    <w:basedOn w:val="a5"/>
    <w:link w:val="afff2"/>
    <w:semiHidden/>
    <w:rsid w:val="008A139D"/>
    <w:pPr>
      <w:widowControl/>
      <w:autoSpaceDE/>
      <w:autoSpaceDN/>
    </w:pPr>
    <w:rPr>
      <w:rFonts w:ascii="Arial" w:hAnsi="Arial"/>
      <w:sz w:val="20"/>
      <w:szCs w:val="20"/>
      <w:lang w:val="x-none" w:eastAsia="x-none"/>
    </w:rPr>
  </w:style>
  <w:style w:type="character" w:customStyle="1" w:styleId="afff2">
    <w:name w:val="Текст примечания Знак"/>
    <w:basedOn w:val="a6"/>
    <w:link w:val="afff1"/>
    <w:semiHidden/>
    <w:rsid w:val="008A139D"/>
    <w:rPr>
      <w:rFonts w:ascii="Arial" w:eastAsia="Times New Roman" w:hAnsi="Arial" w:cs="Times New Roman"/>
      <w:sz w:val="20"/>
      <w:szCs w:val="20"/>
      <w:lang w:val="x-none" w:eastAsia="x-none"/>
    </w:rPr>
  </w:style>
  <w:style w:type="character" w:customStyle="1" w:styleId="comment">
    <w:name w:val="comment"/>
    <w:basedOn w:val="a6"/>
    <w:rsid w:val="008A139D"/>
  </w:style>
  <w:style w:type="paragraph" w:customStyle="1" w:styleId="tekstob">
    <w:name w:val="tekstob"/>
    <w:basedOn w:val="a5"/>
    <w:rsid w:val="008A139D"/>
    <w:pPr>
      <w:widowControl/>
      <w:autoSpaceDE/>
      <w:autoSpaceDN/>
      <w:spacing w:before="100" w:beforeAutospacing="1" w:after="100" w:afterAutospacing="1"/>
    </w:pPr>
    <w:rPr>
      <w:sz w:val="24"/>
      <w:szCs w:val="24"/>
      <w:lang w:val="ru-RU" w:eastAsia="ru-RU"/>
    </w:rPr>
  </w:style>
  <w:style w:type="character" w:customStyle="1" w:styleId="diffins">
    <w:name w:val="diff_ins"/>
    <w:basedOn w:val="a6"/>
    <w:rsid w:val="008A139D"/>
  </w:style>
  <w:style w:type="character" w:customStyle="1" w:styleId="u">
    <w:name w:val="u"/>
    <w:basedOn w:val="a6"/>
    <w:rsid w:val="008A139D"/>
  </w:style>
  <w:style w:type="paragraph" w:customStyle="1" w:styleId="125">
    <w:name w:val="Стиль по ширине Первая строка:  125 см"/>
    <w:basedOn w:val="a5"/>
    <w:rsid w:val="008A139D"/>
    <w:pPr>
      <w:widowControl/>
      <w:autoSpaceDE/>
      <w:autoSpaceDN/>
      <w:ind w:firstLine="709"/>
      <w:jc w:val="both"/>
    </w:pPr>
    <w:rPr>
      <w:sz w:val="24"/>
      <w:szCs w:val="20"/>
      <w:lang w:val="ru-RU" w:eastAsia="ru-RU"/>
    </w:rPr>
  </w:style>
  <w:style w:type="paragraph" w:customStyle="1" w:styleId="1a">
    <w:name w:val="Основной текст1"/>
    <w:basedOn w:val="a5"/>
    <w:rsid w:val="008A139D"/>
    <w:pPr>
      <w:widowControl/>
      <w:autoSpaceDE/>
      <w:autoSpaceDN/>
      <w:snapToGrid w:val="0"/>
      <w:jc w:val="both"/>
    </w:pPr>
    <w:rPr>
      <w:sz w:val="24"/>
      <w:szCs w:val="20"/>
      <w:lang w:val="ru-RU" w:eastAsia="ru-RU"/>
    </w:rPr>
  </w:style>
  <w:style w:type="character" w:customStyle="1" w:styleId="ConsPlusNormal0">
    <w:name w:val="ConsPlusNormal Знак"/>
    <w:link w:val="ConsPlusNormal"/>
    <w:locked/>
    <w:rsid w:val="008A139D"/>
    <w:rPr>
      <w:rFonts w:ascii="Arial" w:eastAsia="Times New Roman" w:hAnsi="Arial" w:cs="Arial"/>
      <w:sz w:val="20"/>
      <w:szCs w:val="20"/>
      <w:lang w:eastAsia="ru-RU"/>
    </w:rPr>
  </w:style>
  <w:style w:type="character" w:customStyle="1" w:styleId="bookmark3">
    <w:name w:val="bookmark3"/>
    <w:rsid w:val="008A139D"/>
    <w:rPr>
      <w:shd w:val="clear" w:color="auto" w:fill="FFD800"/>
    </w:rPr>
  </w:style>
  <w:style w:type="paragraph" w:customStyle="1" w:styleId="headertexttopleveltextcentertext">
    <w:name w:val="headertext topleveltext centertext"/>
    <w:basedOn w:val="a5"/>
    <w:rsid w:val="008A139D"/>
    <w:pPr>
      <w:widowControl/>
      <w:autoSpaceDE/>
      <w:autoSpaceDN/>
      <w:spacing w:before="100" w:beforeAutospacing="1" w:after="100" w:afterAutospacing="1"/>
    </w:pPr>
    <w:rPr>
      <w:sz w:val="24"/>
      <w:szCs w:val="24"/>
      <w:lang w:val="ru-RU" w:eastAsia="ru-RU"/>
    </w:rPr>
  </w:style>
  <w:style w:type="paragraph" w:customStyle="1" w:styleId="afff3">
    <w:name w:val="Знак Знак"/>
    <w:basedOn w:val="a5"/>
    <w:rsid w:val="008A139D"/>
    <w:pPr>
      <w:widowControl/>
      <w:autoSpaceDE/>
      <w:autoSpaceDN/>
      <w:spacing w:line="240" w:lineRule="exact"/>
      <w:jc w:val="both"/>
    </w:pPr>
    <w:rPr>
      <w:rFonts w:eastAsia="Calibri"/>
      <w:sz w:val="24"/>
      <w:szCs w:val="24"/>
    </w:rPr>
  </w:style>
  <w:style w:type="paragraph" w:customStyle="1" w:styleId="1b">
    <w:name w:val="Абзац списка1"/>
    <w:basedOn w:val="a5"/>
    <w:link w:val="ListParagraphChar"/>
    <w:rsid w:val="008A139D"/>
    <w:pPr>
      <w:widowControl/>
      <w:autoSpaceDE/>
      <w:autoSpaceDN/>
      <w:ind w:left="720"/>
    </w:pPr>
    <w:rPr>
      <w:rFonts w:eastAsia="Calibri"/>
      <w:sz w:val="24"/>
      <w:szCs w:val="24"/>
      <w:lang w:val="x-none" w:eastAsia="x-none"/>
    </w:rPr>
  </w:style>
  <w:style w:type="character" w:customStyle="1" w:styleId="blk3">
    <w:name w:val="blk3"/>
    <w:rsid w:val="008A139D"/>
    <w:rPr>
      <w:vanish w:val="0"/>
      <w:webHidden w:val="0"/>
      <w:specVanish w:val="0"/>
    </w:rPr>
  </w:style>
  <w:style w:type="paragraph" w:customStyle="1" w:styleId="2d">
    <w:name w:val="Знак Знак Знак Знак Знак Знак2 Знак Знак Знак Знак Знак Знак"/>
    <w:basedOn w:val="a5"/>
    <w:rsid w:val="008A139D"/>
    <w:pPr>
      <w:widowControl/>
      <w:autoSpaceDE/>
      <w:autoSpaceDN/>
      <w:spacing w:line="240" w:lineRule="exact"/>
      <w:jc w:val="both"/>
    </w:pPr>
    <w:rPr>
      <w:sz w:val="24"/>
      <w:szCs w:val="24"/>
    </w:rPr>
  </w:style>
  <w:style w:type="paragraph" w:customStyle="1" w:styleId="Style4">
    <w:name w:val="Style4"/>
    <w:basedOn w:val="a5"/>
    <w:rsid w:val="008A139D"/>
    <w:pPr>
      <w:adjustRightInd w:val="0"/>
      <w:spacing w:line="322" w:lineRule="exact"/>
      <w:ind w:firstLine="706"/>
    </w:pPr>
    <w:rPr>
      <w:sz w:val="24"/>
      <w:szCs w:val="24"/>
      <w:lang w:val="ru-RU" w:eastAsia="ru-RU"/>
    </w:rPr>
  </w:style>
  <w:style w:type="paragraph" w:customStyle="1" w:styleId="1c">
    <w:name w:val="Знак1 Знак Знак Знак Знак Знак Знак"/>
    <w:basedOn w:val="a5"/>
    <w:rsid w:val="008A139D"/>
    <w:pPr>
      <w:widowControl/>
      <w:autoSpaceDE/>
      <w:autoSpaceDN/>
      <w:spacing w:after="160" w:line="240" w:lineRule="exact"/>
    </w:pPr>
    <w:rPr>
      <w:rFonts w:ascii="Verdana" w:hAnsi="Verdana"/>
      <w:sz w:val="24"/>
      <w:szCs w:val="24"/>
    </w:rPr>
  </w:style>
  <w:style w:type="paragraph" w:customStyle="1" w:styleId="txt">
    <w:name w:val="txt"/>
    <w:basedOn w:val="a5"/>
    <w:rsid w:val="008A139D"/>
    <w:pPr>
      <w:widowControl/>
      <w:autoSpaceDE/>
      <w:autoSpaceDN/>
      <w:spacing w:before="100" w:beforeAutospacing="1" w:after="100" w:afterAutospacing="1"/>
    </w:pPr>
    <w:rPr>
      <w:rFonts w:ascii="Verdana" w:hAnsi="Verdana" w:cs="Verdana"/>
      <w:color w:val="000000"/>
      <w:sz w:val="17"/>
      <w:szCs w:val="17"/>
      <w:lang w:val="ru-RU" w:eastAsia="ru-RU"/>
    </w:rPr>
  </w:style>
  <w:style w:type="paragraph" w:customStyle="1" w:styleId="textb">
    <w:name w:val="textb"/>
    <w:basedOn w:val="a5"/>
    <w:rsid w:val="008A139D"/>
    <w:pPr>
      <w:widowControl/>
      <w:autoSpaceDE/>
      <w:autoSpaceDN/>
    </w:pPr>
    <w:rPr>
      <w:rFonts w:ascii="Arial" w:hAnsi="Arial" w:cs="Arial"/>
      <w:b/>
      <w:bCs/>
      <w:lang w:val="ru-RU" w:eastAsia="ru-RU"/>
    </w:rPr>
  </w:style>
  <w:style w:type="paragraph" w:customStyle="1" w:styleId="western">
    <w:name w:val="western"/>
    <w:basedOn w:val="a5"/>
    <w:rsid w:val="008A139D"/>
    <w:pPr>
      <w:widowControl/>
      <w:autoSpaceDE/>
      <w:autoSpaceDN/>
      <w:spacing w:before="100" w:beforeAutospacing="1" w:after="100" w:afterAutospacing="1"/>
    </w:pPr>
    <w:rPr>
      <w:sz w:val="24"/>
      <w:szCs w:val="24"/>
      <w:lang w:val="ru-RU" w:eastAsia="ru-RU"/>
    </w:rPr>
  </w:style>
  <w:style w:type="character" w:customStyle="1" w:styleId="nobase">
    <w:name w:val="nobase"/>
    <w:basedOn w:val="a6"/>
    <w:rsid w:val="008A139D"/>
  </w:style>
  <w:style w:type="character" w:styleId="afff4">
    <w:name w:val="annotation reference"/>
    <w:semiHidden/>
    <w:rsid w:val="008A139D"/>
    <w:rPr>
      <w:sz w:val="16"/>
      <w:szCs w:val="16"/>
    </w:rPr>
  </w:style>
  <w:style w:type="paragraph" w:styleId="afff5">
    <w:name w:val="annotation subject"/>
    <w:basedOn w:val="afff1"/>
    <w:next w:val="afff1"/>
    <w:link w:val="afff6"/>
    <w:semiHidden/>
    <w:rsid w:val="008A139D"/>
    <w:rPr>
      <w:b/>
      <w:bCs/>
    </w:rPr>
  </w:style>
  <w:style w:type="character" w:customStyle="1" w:styleId="afff6">
    <w:name w:val="Тема примечания Знак"/>
    <w:basedOn w:val="afff2"/>
    <w:link w:val="afff5"/>
    <w:semiHidden/>
    <w:rsid w:val="008A139D"/>
    <w:rPr>
      <w:rFonts w:ascii="Arial" w:eastAsia="Times New Roman" w:hAnsi="Arial" w:cs="Times New Roman"/>
      <w:b/>
      <w:bCs/>
      <w:sz w:val="20"/>
      <w:szCs w:val="20"/>
      <w:lang w:val="x-none" w:eastAsia="x-none"/>
    </w:rPr>
  </w:style>
  <w:style w:type="paragraph" w:customStyle="1" w:styleId="Normal10-022">
    <w:name w:val="Стиль Normal + 10 пт полужирный По центру Слева:  -02 см Справ...2"/>
    <w:basedOn w:val="17"/>
    <w:rsid w:val="008A139D"/>
    <w:pPr>
      <w:widowControl/>
      <w:suppressAutoHyphens/>
      <w:snapToGrid w:val="0"/>
      <w:spacing w:line="240" w:lineRule="auto"/>
      <w:ind w:left="-113" w:right="-113" w:firstLine="0"/>
      <w:jc w:val="center"/>
    </w:pPr>
    <w:rPr>
      <w:rFonts w:ascii="Times New Roman" w:hAnsi="Times New Roman"/>
      <w:bCs/>
      <w:snapToGrid/>
      <w:sz w:val="20"/>
      <w:lang w:eastAsia="ar-SA"/>
    </w:rPr>
  </w:style>
  <w:style w:type="paragraph" w:styleId="afff7">
    <w:name w:val="Document Map"/>
    <w:basedOn w:val="a5"/>
    <w:link w:val="afff8"/>
    <w:semiHidden/>
    <w:rsid w:val="008A139D"/>
    <w:pPr>
      <w:widowControl/>
      <w:shd w:val="clear" w:color="auto" w:fill="000080"/>
      <w:autoSpaceDE/>
      <w:autoSpaceDN/>
    </w:pPr>
    <w:rPr>
      <w:rFonts w:ascii="Tahoma" w:hAnsi="Tahoma"/>
      <w:sz w:val="20"/>
      <w:szCs w:val="20"/>
      <w:lang w:val="x-none" w:eastAsia="x-none"/>
    </w:rPr>
  </w:style>
  <w:style w:type="character" w:customStyle="1" w:styleId="afff8">
    <w:name w:val="Схема документа Знак"/>
    <w:basedOn w:val="a6"/>
    <w:link w:val="afff7"/>
    <w:semiHidden/>
    <w:rsid w:val="008A139D"/>
    <w:rPr>
      <w:rFonts w:ascii="Tahoma" w:eastAsia="Times New Roman" w:hAnsi="Tahoma" w:cs="Times New Roman"/>
      <w:sz w:val="20"/>
      <w:szCs w:val="20"/>
      <w:shd w:val="clear" w:color="auto" w:fill="000080"/>
      <w:lang w:val="x-none" w:eastAsia="x-none"/>
    </w:rPr>
  </w:style>
  <w:style w:type="paragraph" w:customStyle="1" w:styleId="afff9">
    <w:name w:val="Отступ перед"/>
    <w:basedOn w:val="a5"/>
    <w:rsid w:val="008A139D"/>
    <w:pPr>
      <w:shd w:val="clear" w:color="auto" w:fill="FFFFFF"/>
      <w:adjustRightInd w:val="0"/>
      <w:spacing w:before="120"/>
      <w:ind w:firstLine="284"/>
      <w:jc w:val="both"/>
    </w:pPr>
    <w:rPr>
      <w:sz w:val="24"/>
      <w:lang w:val="ru-RU" w:eastAsia="ru-RU"/>
    </w:rPr>
  </w:style>
  <w:style w:type="character" w:customStyle="1" w:styleId="FontStyle88">
    <w:name w:val="Font Style88"/>
    <w:rsid w:val="008A139D"/>
    <w:rPr>
      <w:rFonts w:ascii="Times New Roman" w:hAnsi="Times New Roman" w:cs="Times New Roman"/>
      <w:sz w:val="22"/>
      <w:szCs w:val="22"/>
    </w:rPr>
  </w:style>
  <w:style w:type="paragraph" w:customStyle="1" w:styleId="1d">
    <w:name w:val="Знак Знак1 Знак Знак Знак Знак"/>
    <w:basedOn w:val="a5"/>
    <w:rsid w:val="008A139D"/>
    <w:pPr>
      <w:widowControl/>
      <w:autoSpaceDE/>
      <w:autoSpaceDN/>
      <w:spacing w:after="160" w:line="240" w:lineRule="exact"/>
    </w:pPr>
    <w:rPr>
      <w:rFonts w:ascii="Verdana" w:hAnsi="Verdana" w:cs="Verdana"/>
      <w:sz w:val="24"/>
      <w:szCs w:val="24"/>
    </w:rPr>
  </w:style>
  <w:style w:type="paragraph" w:customStyle="1" w:styleId="2e">
    <w:name w:val="Знак Знак Знак Знак Знак Знак2"/>
    <w:basedOn w:val="a5"/>
    <w:rsid w:val="008A139D"/>
    <w:pPr>
      <w:widowControl/>
      <w:autoSpaceDE/>
      <w:autoSpaceDN/>
      <w:spacing w:line="240" w:lineRule="exact"/>
      <w:jc w:val="both"/>
    </w:pPr>
    <w:rPr>
      <w:sz w:val="24"/>
      <w:szCs w:val="24"/>
    </w:rPr>
  </w:style>
  <w:style w:type="paragraph" w:customStyle="1" w:styleId="Default">
    <w:name w:val="Default"/>
    <w:rsid w:val="008A13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title1">
    <w:name w:val="doctitle1"/>
    <w:rsid w:val="008A139D"/>
    <w:rPr>
      <w:rFonts w:ascii="Arial" w:hAnsi="Arial" w:cs="Arial" w:hint="default"/>
      <w:sz w:val="18"/>
      <w:szCs w:val="18"/>
    </w:rPr>
  </w:style>
  <w:style w:type="character" w:customStyle="1" w:styleId="affb">
    <w:name w:val="Список Знак"/>
    <w:link w:val="affa"/>
    <w:locked/>
    <w:rsid w:val="008A139D"/>
    <w:rPr>
      <w:rFonts w:ascii="Arial" w:eastAsia="Times New Roman" w:hAnsi="Arial" w:cs="Times New Roman"/>
      <w:b/>
      <w:bCs/>
      <w:sz w:val="18"/>
      <w:szCs w:val="18"/>
      <w:lang w:val="x-none" w:eastAsia="x-none"/>
    </w:rPr>
  </w:style>
  <w:style w:type="paragraph" w:customStyle="1" w:styleId="a0">
    <w:name w:val="Список нумерованный"/>
    <w:basedOn w:val="a5"/>
    <w:rsid w:val="008A139D"/>
    <w:pPr>
      <w:widowControl/>
      <w:numPr>
        <w:numId w:val="25"/>
      </w:numPr>
      <w:autoSpaceDE/>
      <w:autoSpaceDN/>
      <w:spacing w:before="120"/>
      <w:jc w:val="both"/>
    </w:pPr>
    <w:rPr>
      <w:rFonts w:eastAsia="Calibri"/>
      <w:sz w:val="24"/>
      <w:szCs w:val="24"/>
      <w:lang w:val="ru-RU" w:eastAsia="ru-RU"/>
    </w:rPr>
  </w:style>
  <w:style w:type="paragraph" w:customStyle="1" w:styleId="afffa">
    <w:name w:val="Табличный"/>
    <w:basedOn w:val="a5"/>
    <w:rsid w:val="008A139D"/>
    <w:pPr>
      <w:keepNext/>
      <w:autoSpaceDE/>
      <w:autoSpaceDN/>
      <w:spacing w:before="60" w:after="60"/>
      <w:jc w:val="center"/>
    </w:pPr>
    <w:rPr>
      <w:rFonts w:eastAsia="Calibri"/>
      <w:b/>
      <w:szCs w:val="20"/>
      <w:lang w:val="ru-RU" w:eastAsia="ru-RU"/>
    </w:rPr>
  </w:style>
  <w:style w:type="paragraph" w:customStyle="1" w:styleId="afffb">
    <w:name w:val="Содержание"/>
    <w:basedOn w:val="a5"/>
    <w:rsid w:val="008A139D"/>
    <w:pPr>
      <w:autoSpaceDE/>
      <w:autoSpaceDN/>
      <w:spacing w:before="240" w:after="240"/>
      <w:jc w:val="center"/>
    </w:pPr>
    <w:rPr>
      <w:rFonts w:eastAsia="Calibri"/>
      <w:b/>
      <w:caps/>
      <w:sz w:val="24"/>
      <w:szCs w:val="20"/>
      <w:lang w:val="ru-RU" w:eastAsia="ru-RU"/>
    </w:rPr>
  </w:style>
  <w:style w:type="paragraph" w:customStyle="1" w:styleId="afffc">
    <w:name w:val="Название таблицы"/>
    <w:basedOn w:val="af8"/>
    <w:rsid w:val="008A139D"/>
    <w:pPr>
      <w:keepNext/>
      <w:spacing w:before="120" w:after="0"/>
    </w:pPr>
    <w:rPr>
      <w:rFonts w:eastAsia="Calibri"/>
      <w:color w:val="auto"/>
      <w:sz w:val="22"/>
      <w:szCs w:val="22"/>
    </w:rPr>
  </w:style>
  <w:style w:type="paragraph" w:customStyle="1" w:styleId="1">
    <w:name w:val="Список 1)"/>
    <w:basedOn w:val="a5"/>
    <w:rsid w:val="008A139D"/>
    <w:pPr>
      <w:widowControl/>
      <w:numPr>
        <w:numId w:val="23"/>
      </w:numPr>
      <w:autoSpaceDE/>
      <w:autoSpaceDN/>
      <w:spacing w:after="60"/>
      <w:jc w:val="both"/>
    </w:pPr>
    <w:rPr>
      <w:rFonts w:eastAsia="Calibri"/>
      <w:sz w:val="24"/>
      <w:szCs w:val="24"/>
      <w:lang w:val="ru-RU" w:eastAsia="ru-RU"/>
    </w:rPr>
  </w:style>
  <w:style w:type="paragraph" w:customStyle="1" w:styleId="a2">
    <w:name w:val="Табличный_нумерованный"/>
    <w:basedOn w:val="a5"/>
    <w:link w:val="afffd"/>
    <w:rsid w:val="008A139D"/>
    <w:pPr>
      <w:widowControl/>
      <w:numPr>
        <w:numId w:val="22"/>
      </w:numPr>
      <w:autoSpaceDE/>
      <w:autoSpaceDN/>
    </w:pPr>
    <w:rPr>
      <w:rFonts w:eastAsia="Calibri"/>
      <w:sz w:val="20"/>
      <w:szCs w:val="20"/>
      <w:lang w:val="x-none" w:eastAsia="x-none"/>
    </w:rPr>
  </w:style>
  <w:style w:type="character" w:customStyle="1" w:styleId="afffd">
    <w:name w:val="Табличный_нумерованный Знак"/>
    <w:link w:val="a2"/>
    <w:locked/>
    <w:rsid w:val="008A139D"/>
    <w:rPr>
      <w:rFonts w:ascii="Times New Roman" w:eastAsia="Calibri" w:hAnsi="Times New Roman" w:cs="Times New Roman"/>
      <w:sz w:val="20"/>
      <w:szCs w:val="20"/>
      <w:lang w:val="x-none" w:eastAsia="x-none"/>
    </w:rPr>
  </w:style>
  <w:style w:type="paragraph" w:styleId="44">
    <w:name w:val="toc 4"/>
    <w:basedOn w:val="a5"/>
    <w:next w:val="a5"/>
    <w:autoRedefine/>
    <w:rsid w:val="008A139D"/>
    <w:pPr>
      <w:widowControl/>
      <w:autoSpaceDE/>
      <w:autoSpaceDN/>
      <w:ind w:left="720"/>
    </w:pPr>
    <w:rPr>
      <w:rFonts w:eastAsia="Calibri"/>
      <w:sz w:val="18"/>
      <w:szCs w:val="18"/>
      <w:lang w:val="ru-RU" w:eastAsia="ru-RU"/>
    </w:rPr>
  </w:style>
  <w:style w:type="paragraph" w:styleId="54">
    <w:name w:val="toc 5"/>
    <w:basedOn w:val="a5"/>
    <w:next w:val="a5"/>
    <w:autoRedefine/>
    <w:rsid w:val="008A139D"/>
    <w:pPr>
      <w:widowControl/>
      <w:autoSpaceDE/>
      <w:autoSpaceDN/>
      <w:ind w:left="960"/>
    </w:pPr>
    <w:rPr>
      <w:rFonts w:eastAsia="Calibri"/>
      <w:sz w:val="18"/>
      <w:szCs w:val="18"/>
      <w:lang w:val="ru-RU" w:eastAsia="ru-RU"/>
    </w:rPr>
  </w:style>
  <w:style w:type="paragraph" w:styleId="62">
    <w:name w:val="toc 6"/>
    <w:basedOn w:val="a5"/>
    <w:next w:val="a5"/>
    <w:autoRedefine/>
    <w:rsid w:val="008A139D"/>
    <w:pPr>
      <w:widowControl/>
      <w:autoSpaceDE/>
      <w:autoSpaceDN/>
      <w:ind w:left="1200"/>
    </w:pPr>
    <w:rPr>
      <w:rFonts w:eastAsia="Calibri"/>
      <w:sz w:val="18"/>
      <w:szCs w:val="18"/>
      <w:lang w:val="ru-RU" w:eastAsia="ru-RU"/>
    </w:rPr>
  </w:style>
  <w:style w:type="paragraph" w:styleId="72">
    <w:name w:val="toc 7"/>
    <w:basedOn w:val="a5"/>
    <w:next w:val="a5"/>
    <w:autoRedefine/>
    <w:rsid w:val="008A139D"/>
    <w:pPr>
      <w:widowControl/>
      <w:autoSpaceDE/>
      <w:autoSpaceDN/>
      <w:ind w:left="1440"/>
    </w:pPr>
    <w:rPr>
      <w:rFonts w:eastAsia="Calibri"/>
      <w:sz w:val="18"/>
      <w:szCs w:val="18"/>
      <w:lang w:val="ru-RU" w:eastAsia="ru-RU"/>
    </w:rPr>
  </w:style>
  <w:style w:type="paragraph" w:styleId="82">
    <w:name w:val="toc 8"/>
    <w:basedOn w:val="a5"/>
    <w:next w:val="a5"/>
    <w:autoRedefine/>
    <w:rsid w:val="008A139D"/>
    <w:pPr>
      <w:widowControl/>
      <w:autoSpaceDE/>
      <w:autoSpaceDN/>
      <w:ind w:left="1680"/>
    </w:pPr>
    <w:rPr>
      <w:rFonts w:eastAsia="Calibri"/>
      <w:sz w:val="18"/>
      <w:szCs w:val="18"/>
      <w:lang w:val="ru-RU" w:eastAsia="ru-RU"/>
    </w:rPr>
  </w:style>
  <w:style w:type="paragraph" w:styleId="92">
    <w:name w:val="toc 9"/>
    <w:basedOn w:val="a5"/>
    <w:next w:val="a5"/>
    <w:autoRedefine/>
    <w:rsid w:val="008A139D"/>
    <w:pPr>
      <w:widowControl/>
      <w:autoSpaceDE/>
      <w:autoSpaceDN/>
      <w:ind w:left="1920"/>
    </w:pPr>
    <w:rPr>
      <w:rFonts w:eastAsia="Calibri"/>
      <w:sz w:val="18"/>
      <w:szCs w:val="18"/>
      <w:lang w:val="ru-RU" w:eastAsia="ru-RU"/>
    </w:rPr>
  </w:style>
  <w:style w:type="paragraph" w:styleId="afffe">
    <w:name w:val="toa heading"/>
    <w:basedOn w:val="a5"/>
    <w:next w:val="a5"/>
    <w:semiHidden/>
    <w:rsid w:val="008A139D"/>
    <w:pPr>
      <w:widowControl/>
      <w:autoSpaceDE/>
      <w:autoSpaceDN/>
      <w:spacing w:before="40" w:after="20"/>
      <w:jc w:val="center"/>
    </w:pPr>
    <w:rPr>
      <w:rFonts w:eastAsia="Calibri"/>
      <w:b/>
      <w:szCs w:val="20"/>
      <w:lang w:val="ru-RU" w:eastAsia="ru-RU"/>
    </w:rPr>
  </w:style>
  <w:style w:type="paragraph" w:customStyle="1" w:styleId="a4">
    <w:name w:val="Требования"/>
    <w:basedOn w:val="a5"/>
    <w:rsid w:val="008A139D"/>
    <w:pPr>
      <w:widowControl/>
      <w:numPr>
        <w:numId w:val="24"/>
      </w:numPr>
      <w:autoSpaceDE/>
      <w:autoSpaceDN/>
      <w:spacing w:before="120" w:after="60"/>
      <w:ind w:left="0" w:firstLine="567"/>
      <w:jc w:val="both"/>
      <w:outlineLvl w:val="1"/>
    </w:pPr>
    <w:rPr>
      <w:rFonts w:eastAsia="Calibri"/>
      <w:bCs/>
      <w:i/>
      <w:iCs/>
      <w:sz w:val="24"/>
      <w:szCs w:val="24"/>
      <w:lang w:val="ru-RU" w:eastAsia="ru-RU"/>
    </w:rPr>
  </w:style>
  <w:style w:type="paragraph" w:customStyle="1" w:styleId="a1">
    <w:name w:val="Список а)"/>
    <w:basedOn w:val="affa"/>
    <w:rsid w:val="008A139D"/>
    <w:pPr>
      <w:widowControl/>
      <w:numPr>
        <w:numId w:val="21"/>
      </w:numPr>
      <w:tabs>
        <w:tab w:val="num" w:pos="360"/>
      </w:tabs>
      <w:spacing w:after="60" w:line="240" w:lineRule="auto"/>
      <w:ind w:left="360" w:firstLine="567"/>
    </w:pPr>
    <w:rPr>
      <w:rFonts w:ascii="Times New Roman" w:eastAsia="Calibri" w:hAnsi="Times New Roman"/>
      <w:b w:val="0"/>
      <w:bCs w:val="0"/>
      <w:sz w:val="24"/>
      <w:szCs w:val="24"/>
    </w:rPr>
  </w:style>
  <w:style w:type="paragraph" w:customStyle="1" w:styleId="1e">
    <w:name w:val="Обычный 1"/>
    <w:basedOn w:val="a5"/>
    <w:next w:val="a5"/>
    <w:semiHidden/>
    <w:rsid w:val="008A139D"/>
    <w:pPr>
      <w:widowControl/>
      <w:tabs>
        <w:tab w:val="num" w:pos="360"/>
      </w:tabs>
      <w:autoSpaceDE/>
      <w:autoSpaceDN/>
      <w:spacing w:before="120"/>
      <w:ind w:left="360" w:hanging="360"/>
      <w:jc w:val="both"/>
    </w:pPr>
    <w:rPr>
      <w:rFonts w:eastAsia="Calibri"/>
      <w:sz w:val="24"/>
      <w:szCs w:val="20"/>
      <w:lang w:val="ru-RU" w:eastAsia="ru-RU"/>
    </w:rPr>
  </w:style>
  <w:style w:type="paragraph" w:customStyle="1" w:styleId="affff">
    <w:name w:val="Обычный влево"/>
    <w:basedOn w:val="1e"/>
    <w:rsid w:val="008A139D"/>
    <w:pPr>
      <w:tabs>
        <w:tab w:val="clear" w:pos="360"/>
      </w:tabs>
      <w:spacing w:before="0"/>
      <w:ind w:left="0" w:firstLine="0"/>
      <w:jc w:val="left"/>
    </w:pPr>
  </w:style>
  <w:style w:type="paragraph" w:customStyle="1" w:styleId="affff0">
    <w:name w:val="Табличный_по ширине"/>
    <w:basedOn w:val="afff"/>
    <w:rsid w:val="008A139D"/>
    <w:pPr>
      <w:jc w:val="both"/>
    </w:pPr>
    <w:rPr>
      <w:rFonts w:eastAsia="Calibri"/>
    </w:rPr>
  </w:style>
  <w:style w:type="paragraph" w:customStyle="1" w:styleId="101">
    <w:name w:val="Табличный_центр_10"/>
    <w:basedOn w:val="a5"/>
    <w:rsid w:val="008A139D"/>
    <w:pPr>
      <w:widowControl/>
      <w:autoSpaceDE/>
      <w:autoSpaceDN/>
      <w:jc w:val="center"/>
    </w:pPr>
    <w:rPr>
      <w:rFonts w:eastAsia="Calibri"/>
      <w:sz w:val="20"/>
      <w:szCs w:val="24"/>
      <w:lang w:val="ru-RU" w:eastAsia="ru-RU"/>
    </w:rPr>
  </w:style>
  <w:style w:type="paragraph" w:customStyle="1" w:styleId="102">
    <w:name w:val="Табличный_слева_10"/>
    <w:basedOn w:val="a5"/>
    <w:qFormat/>
    <w:rsid w:val="008A139D"/>
    <w:pPr>
      <w:widowControl/>
      <w:autoSpaceDE/>
      <w:autoSpaceDN/>
    </w:pPr>
    <w:rPr>
      <w:rFonts w:eastAsia="Calibri"/>
      <w:sz w:val="20"/>
      <w:szCs w:val="24"/>
      <w:lang w:val="ru-RU" w:eastAsia="ru-RU"/>
    </w:rPr>
  </w:style>
  <w:style w:type="paragraph" w:customStyle="1" w:styleId="103">
    <w:name w:val="Табличный_по ширине_10"/>
    <w:basedOn w:val="a5"/>
    <w:rsid w:val="008A139D"/>
    <w:pPr>
      <w:widowControl/>
      <w:autoSpaceDE/>
      <w:autoSpaceDN/>
      <w:jc w:val="both"/>
    </w:pPr>
    <w:rPr>
      <w:rFonts w:eastAsia="Calibri"/>
      <w:sz w:val="20"/>
      <w:szCs w:val="24"/>
      <w:lang w:val="ru-RU" w:eastAsia="ru-RU"/>
    </w:rPr>
  </w:style>
  <w:style w:type="paragraph" w:customStyle="1" w:styleId="10">
    <w:name w:val="Табличный_нумерованный_10"/>
    <w:basedOn w:val="a5"/>
    <w:rsid w:val="008A139D"/>
    <w:pPr>
      <w:widowControl/>
      <w:numPr>
        <w:numId w:val="26"/>
      </w:numPr>
      <w:autoSpaceDE/>
      <w:autoSpaceDN/>
    </w:pPr>
    <w:rPr>
      <w:rFonts w:eastAsia="Calibri"/>
      <w:sz w:val="20"/>
      <w:szCs w:val="24"/>
      <w:lang w:val="ru-RU" w:eastAsia="ru-RU"/>
    </w:rPr>
  </w:style>
  <w:style w:type="paragraph" w:customStyle="1" w:styleId="104">
    <w:name w:val="Табличный_заголовки_10"/>
    <w:basedOn w:val="affc"/>
    <w:rsid w:val="008A139D"/>
    <w:rPr>
      <w:rFonts w:eastAsia="Calibri"/>
    </w:rPr>
  </w:style>
  <w:style w:type="paragraph" w:styleId="affff1">
    <w:name w:val="Subtitle"/>
    <w:basedOn w:val="a5"/>
    <w:next w:val="a5"/>
    <w:link w:val="affff2"/>
    <w:qFormat/>
    <w:rsid w:val="008A139D"/>
    <w:pPr>
      <w:widowControl/>
      <w:autoSpaceDE/>
      <w:autoSpaceDN/>
      <w:spacing w:before="200" w:after="900" w:line="360" w:lineRule="auto"/>
      <w:ind w:firstLine="680"/>
      <w:jc w:val="right"/>
    </w:pPr>
    <w:rPr>
      <w:rFonts w:eastAsia="Calibri"/>
      <w:i/>
      <w:iCs/>
      <w:sz w:val="24"/>
      <w:szCs w:val="24"/>
      <w:lang w:val="x-none" w:eastAsia="x-none"/>
    </w:rPr>
  </w:style>
  <w:style w:type="character" w:customStyle="1" w:styleId="affff2">
    <w:name w:val="Подзаголовок Знак"/>
    <w:basedOn w:val="a6"/>
    <w:link w:val="affff1"/>
    <w:rsid w:val="008A139D"/>
    <w:rPr>
      <w:rFonts w:ascii="Times New Roman" w:eastAsia="Calibri" w:hAnsi="Times New Roman" w:cs="Times New Roman"/>
      <w:i/>
      <w:iCs/>
      <w:sz w:val="24"/>
      <w:szCs w:val="24"/>
      <w:lang w:val="x-none" w:eastAsia="x-none"/>
    </w:rPr>
  </w:style>
  <w:style w:type="paragraph" w:customStyle="1" w:styleId="1f">
    <w:name w:val="Без интервала1"/>
    <w:basedOn w:val="a5"/>
    <w:rsid w:val="008A139D"/>
    <w:pPr>
      <w:widowControl/>
      <w:autoSpaceDE/>
      <w:autoSpaceDN/>
      <w:spacing w:line="360" w:lineRule="auto"/>
      <w:ind w:firstLine="680"/>
      <w:jc w:val="both"/>
    </w:pPr>
    <w:rPr>
      <w:rFonts w:eastAsia="Calibri"/>
      <w:sz w:val="24"/>
      <w:szCs w:val="24"/>
      <w:lang w:val="ru-RU" w:eastAsia="ru-RU"/>
    </w:rPr>
  </w:style>
  <w:style w:type="paragraph" w:customStyle="1" w:styleId="210">
    <w:name w:val="Цитата 21"/>
    <w:basedOn w:val="a5"/>
    <w:next w:val="a5"/>
    <w:link w:val="QuoteChar"/>
    <w:rsid w:val="008A139D"/>
    <w:pPr>
      <w:widowControl/>
      <w:autoSpaceDE/>
      <w:autoSpaceDN/>
      <w:spacing w:line="360" w:lineRule="auto"/>
      <w:ind w:firstLine="680"/>
      <w:jc w:val="both"/>
    </w:pPr>
    <w:rPr>
      <w:rFonts w:ascii="Cambria" w:eastAsia="Calibri" w:hAnsi="Cambria"/>
      <w:i/>
      <w:iCs/>
      <w:color w:val="5A5A5A"/>
      <w:sz w:val="24"/>
      <w:szCs w:val="24"/>
      <w:lang w:val="x-none" w:eastAsia="x-none"/>
    </w:rPr>
  </w:style>
  <w:style w:type="character" w:customStyle="1" w:styleId="QuoteChar">
    <w:name w:val="Quote Char"/>
    <w:link w:val="210"/>
    <w:locked/>
    <w:rsid w:val="008A139D"/>
    <w:rPr>
      <w:rFonts w:ascii="Cambria" w:eastAsia="Calibri" w:hAnsi="Cambria" w:cs="Times New Roman"/>
      <w:i/>
      <w:iCs/>
      <w:color w:val="5A5A5A"/>
      <w:sz w:val="24"/>
      <w:szCs w:val="24"/>
      <w:lang w:val="x-none" w:eastAsia="x-none"/>
    </w:rPr>
  </w:style>
  <w:style w:type="paragraph" w:customStyle="1" w:styleId="1f0">
    <w:name w:val="Выделенная цитата1"/>
    <w:basedOn w:val="a5"/>
    <w:next w:val="a5"/>
    <w:link w:val="IntenseQuoteChar"/>
    <w:rsid w:val="008A139D"/>
    <w:pPr>
      <w:widowControl/>
      <w:pBdr>
        <w:top w:val="single" w:sz="12" w:space="10" w:color="B8CCE4"/>
        <w:left w:val="single" w:sz="36" w:space="4" w:color="4F81BD"/>
        <w:bottom w:val="single" w:sz="24" w:space="10" w:color="9BBB59"/>
        <w:right w:val="single" w:sz="36" w:space="4" w:color="4F81BD"/>
      </w:pBdr>
      <w:shd w:val="clear" w:color="auto" w:fill="4F81BD"/>
      <w:autoSpaceDE/>
      <w:autoSpaceDN/>
      <w:spacing w:before="320" w:after="320" w:line="300" w:lineRule="auto"/>
      <w:ind w:left="1440" w:right="1440" w:firstLine="680"/>
      <w:jc w:val="both"/>
    </w:pPr>
    <w:rPr>
      <w:rFonts w:ascii="Cambria" w:eastAsia="Calibri" w:hAnsi="Cambria"/>
      <w:i/>
      <w:iCs/>
      <w:color w:val="F4F4F4"/>
      <w:sz w:val="24"/>
      <w:szCs w:val="24"/>
      <w:lang w:val="x-none" w:eastAsia="x-none"/>
    </w:rPr>
  </w:style>
  <w:style w:type="character" w:customStyle="1" w:styleId="IntenseQuoteChar">
    <w:name w:val="Intense Quote Char"/>
    <w:link w:val="1f0"/>
    <w:locked/>
    <w:rsid w:val="008A139D"/>
    <w:rPr>
      <w:rFonts w:ascii="Cambria" w:eastAsia="Calibri" w:hAnsi="Cambria" w:cs="Times New Roman"/>
      <w:i/>
      <w:iCs/>
      <w:color w:val="F4F4F4"/>
      <w:sz w:val="24"/>
      <w:szCs w:val="24"/>
      <w:shd w:val="clear" w:color="auto" w:fill="4F81BD"/>
      <w:lang w:val="x-none" w:eastAsia="x-none"/>
    </w:rPr>
  </w:style>
  <w:style w:type="character" w:customStyle="1" w:styleId="1f1">
    <w:name w:val="Слабое выделение1"/>
    <w:rsid w:val="008A139D"/>
    <w:rPr>
      <w:i/>
      <w:color w:val="5A5A5A"/>
    </w:rPr>
  </w:style>
  <w:style w:type="character" w:customStyle="1" w:styleId="1f2">
    <w:name w:val="Сильное выделение1"/>
    <w:rsid w:val="008A139D"/>
    <w:rPr>
      <w:b/>
      <w:i/>
      <w:color w:val="4F81BD"/>
      <w:sz w:val="22"/>
    </w:rPr>
  </w:style>
  <w:style w:type="character" w:customStyle="1" w:styleId="1f3">
    <w:name w:val="Слабая ссылка1"/>
    <w:rsid w:val="008A139D"/>
    <w:rPr>
      <w:color w:val="auto"/>
      <w:u w:val="single" w:color="9BBB59"/>
    </w:rPr>
  </w:style>
  <w:style w:type="character" w:customStyle="1" w:styleId="1f4">
    <w:name w:val="Сильная ссылка1"/>
    <w:rsid w:val="008A139D"/>
    <w:rPr>
      <w:b/>
      <w:color w:val="76923C"/>
      <w:u w:val="single" w:color="9BBB59"/>
    </w:rPr>
  </w:style>
  <w:style w:type="character" w:customStyle="1" w:styleId="1f5">
    <w:name w:val="Название книги1"/>
    <w:rsid w:val="008A139D"/>
    <w:rPr>
      <w:rFonts w:ascii="Cambria" w:hAnsi="Cambria"/>
      <w:b/>
      <w:i/>
      <w:color w:val="auto"/>
    </w:rPr>
  </w:style>
  <w:style w:type="character" w:styleId="affff3">
    <w:name w:val="FollowedHyperlink"/>
    <w:rsid w:val="008A139D"/>
    <w:rPr>
      <w:color w:val="800080"/>
      <w:u w:val="single"/>
    </w:rPr>
  </w:style>
  <w:style w:type="paragraph" w:customStyle="1" w:styleId="1f6">
    <w:name w:val="Заголовок оглавления1"/>
    <w:basedOn w:val="12"/>
    <w:next w:val="a5"/>
    <w:rsid w:val="008A139D"/>
    <w:pPr>
      <w:outlineLvl w:val="9"/>
    </w:pPr>
    <w:rPr>
      <w:rFonts w:eastAsia="Calibri"/>
    </w:rPr>
  </w:style>
  <w:style w:type="paragraph" w:styleId="affff4">
    <w:name w:val="Block Text"/>
    <w:basedOn w:val="a5"/>
    <w:rsid w:val="008A139D"/>
    <w:pPr>
      <w:widowControl/>
      <w:autoSpaceDE/>
      <w:autoSpaceDN/>
      <w:spacing w:line="360" w:lineRule="auto"/>
      <w:ind w:left="526" w:right="43" w:firstLine="709"/>
      <w:jc w:val="both"/>
    </w:pPr>
    <w:rPr>
      <w:rFonts w:eastAsia="Calibri"/>
      <w:sz w:val="28"/>
      <w:szCs w:val="28"/>
      <w:lang w:val="ru-RU" w:eastAsia="ru-RU"/>
    </w:rPr>
  </w:style>
  <w:style w:type="character" w:styleId="affff5">
    <w:name w:val="line number"/>
    <w:rsid w:val="008A139D"/>
    <w:rPr>
      <w:sz w:val="18"/>
    </w:rPr>
  </w:style>
  <w:style w:type="paragraph" w:styleId="45">
    <w:name w:val="List 4"/>
    <w:basedOn w:val="affa"/>
    <w:rsid w:val="008A139D"/>
    <w:pPr>
      <w:widowControl/>
      <w:spacing w:after="240" w:line="240" w:lineRule="atLeast"/>
      <w:ind w:left="2520" w:hanging="360"/>
    </w:pPr>
    <w:rPr>
      <w:rFonts w:eastAsia="Calibri"/>
      <w:b w:val="0"/>
      <w:bCs w:val="0"/>
      <w:spacing w:val="-5"/>
      <w:sz w:val="20"/>
      <w:szCs w:val="20"/>
      <w:lang w:eastAsia="en-US"/>
    </w:rPr>
  </w:style>
  <w:style w:type="paragraph" w:styleId="55">
    <w:name w:val="List 5"/>
    <w:basedOn w:val="affa"/>
    <w:rsid w:val="008A139D"/>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f2"/>
    <w:autoRedefine/>
    <w:rsid w:val="008A139D"/>
    <w:pPr>
      <w:numPr>
        <w:numId w:val="14"/>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2"/>
    <w:autoRedefine/>
    <w:rsid w:val="008A139D"/>
    <w:pPr>
      <w:numPr>
        <w:numId w:val="15"/>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2"/>
    <w:autoRedefine/>
    <w:rsid w:val="008A139D"/>
    <w:pPr>
      <w:numPr>
        <w:numId w:val="16"/>
      </w:numPr>
      <w:tabs>
        <w:tab w:val="clear" w:pos="1492"/>
        <w:tab w:val="num" w:pos="360"/>
      </w:tabs>
      <w:spacing w:after="240" w:line="240" w:lineRule="atLeast"/>
      <w:ind w:left="2880"/>
      <w:jc w:val="both"/>
    </w:pPr>
    <w:rPr>
      <w:rFonts w:eastAsia="Calibri"/>
      <w:spacing w:val="-5"/>
      <w:sz w:val="20"/>
      <w:szCs w:val="20"/>
      <w:lang w:eastAsia="en-US"/>
    </w:rPr>
  </w:style>
  <w:style w:type="paragraph" w:styleId="affff6">
    <w:name w:val="List Continue"/>
    <w:basedOn w:val="affa"/>
    <w:rsid w:val="008A139D"/>
    <w:pPr>
      <w:widowControl/>
      <w:spacing w:after="240" w:line="240" w:lineRule="atLeast"/>
      <w:ind w:left="1440" w:firstLine="0"/>
    </w:pPr>
    <w:rPr>
      <w:rFonts w:eastAsia="Calibri"/>
      <w:b w:val="0"/>
      <w:bCs w:val="0"/>
      <w:spacing w:val="-5"/>
      <w:sz w:val="20"/>
      <w:szCs w:val="20"/>
      <w:lang w:eastAsia="en-US"/>
    </w:rPr>
  </w:style>
  <w:style w:type="paragraph" w:styleId="46">
    <w:name w:val="List Continue 4"/>
    <w:basedOn w:val="affff6"/>
    <w:rsid w:val="008A139D"/>
    <w:pPr>
      <w:ind w:left="2880"/>
    </w:pPr>
  </w:style>
  <w:style w:type="paragraph" w:styleId="56">
    <w:name w:val="List Continue 5"/>
    <w:basedOn w:val="affff6"/>
    <w:rsid w:val="008A139D"/>
    <w:pPr>
      <w:ind w:left="3240"/>
    </w:pPr>
  </w:style>
  <w:style w:type="paragraph" w:styleId="2">
    <w:name w:val="List Number 2"/>
    <w:basedOn w:val="a"/>
    <w:rsid w:val="008A139D"/>
    <w:pPr>
      <w:widowControl/>
      <w:numPr>
        <w:numId w:val="17"/>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8A139D"/>
    <w:pPr>
      <w:widowControl/>
      <w:numPr>
        <w:numId w:val="18"/>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8A139D"/>
    <w:pPr>
      <w:widowControl/>
      <w:numPr>
        <w:numId w:val="19"/>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8A139D"/>
    <w:pPr>
      <w:widowControl/>
      <w:numPr>
        <w:numId w:val="20"/>
      </w:numPr>
      <w:tabs>
        <w:tab w:val="clear" w:pos="1492"/>
      </w:tabs>
      <w:spacing w:after="240" w:line="240" w:lineRule="atLeast"/>
      <w:ind w:left="2880"/>
    </w:pPr>
    <w:rPr>
      <w:rFonts w:eastAsia="Calibri"/>
      <w:b w:val="0"/>
      <w:bCs w:val="0"/>
      <w:spacing w:val="-5"/>
      <w:sz w:val="20"/>
      <w:szCs w:val="20"/>
      <w:lang w:eastAsia="en-US"/>
    </w:rPr>
  </w:style>
  <w:style w:type="paragraph" w:styleId="affff7">
    <w:name w:val="Message Header"/>
    <w:basedOn w:val="a9"/>
    <w:link w:val="affff8"/>
    <w:rsid w:val="008A139D"/>
    <w:pPr>
      <w:keepLines/>
      <w:widowControl/>
      <w:tabs>
        <w:tab w:val="left" w:pos="3600"/>
        <w:tab w:val="left" w:pos="4680"/>
      </w:tabs>
      <w:autoSpaceDE/>
      <w:autoSpaceDN/>
      <w:spacing w:after="120" w:line="280" w:lineRule="exact"/>
      <w:ind w:left="1080" w:right="2160" w:hanging="1080"/>
      <w:jc w:val="both"/>
    </w:pPr>
    <w:rPr>
      <w:rFonts w:ascii="Arial" w:eastAsia="Calibri" w:hAnsi="Arial"/>
      <w:sz w:val="22"/>
      <w:szCs w:val="22"/>
      <w:lang w:val="x-none"/>
    </w:rPr>
  </w:style>
  <w:style w:type="character" w:customStyle="1" w:styleId="affff8">
    <w:name w:val="Шапка Знак"/>
    <w:basedOn w:val="a6"/>
    <w:link w:val="affff7"/>
    <w:rsid w:val="008A139D"/>
    <w:rPr>
      <w:rFonts w:ascii="Arial" w:eastAsia="Calibri" w:hAnsi="Arial" w:cs="Times New Roman"/>
      <w:lang w:val="x-none"/>
    </w:rPr>
  </w:style>
  <w:style w:type="paragraph" w:styleId="affff9">
    <w:name w:val="Normal Indent"/>
    <w:basedOn w:val="a5"/>
    <w:rsid w:val="008A139D"/>
    <w:pPr>
      <w:widowControl/>
      <w:autoSpaceDE/>
      <w:autoSpaceDN/>
      <w:spacing w:line="360" w:lineRule="auto"/>
      <w:ind w:left="1440" w:firstLine="709"/>
      <w:jc w:val="both"/>
    </w:pPr>
    <w:rPr>
      <w:rFonts w:ascii="Arial" w:eastAsia="Calibri" w:hAnsi="Arial" w:cs="Arial"/>
      <w:spacing w:val="-5"/>
      <w:sz w:val="20"/>
      <w:szCs w:val="20"/>
      <w:lang w:val="ru-RU"/>
    </w:rPr>
  </w:style>
  <w:style w:type="paragraph" w:styleId="HTML1">
    <w:name w:val="HTML Address"/>
    <w:basedOn w:val="a5"/>
    <w:link w:val="HTML2"/>
    <w:rsid w:val="008A139D"/>
    <w:pPr>
      <w:widowControl/>
      <w:autoSpaceDE/>
      <w:autoSpaceDN/>
      <w:spacing w:line="360" w:lineRule="auto"/>
      <w:ind w:left="1080" w:firstLine="709"/>
      <w:jc w:val="both"/>
    </w:pPr>
    <w:rPr>
      <w:rFonts w:ascii="Arial" w:eastAsia="Calibri" w:hAnsi="Arial"/>
      <w:i/>
      <w:iCs/>
      <w:spacing w:val="-5"/>
      <w:sz w:val="20"/>
      <w:szCs w:val="20"/>
      <w:lang w:val="x-none"/>
    </w:rPr>
  </w:style>
  <w:style w:type="character" w:customStyle="1" w:styleId="HTML2">
    <w:name w:val="Адрес HTML Знак"/>
    <w:basedOn w:val="a6"/>
    <w:link w:val="HTML1"/>
    <w:rsid w:val="008A139D"/>
    <w:rPr>
      <w:rFonts w:ascii="Arial" w:eastAsia="Calibri" w:hAnsi="Arial" w:cs="Times New Roman"/>
      <w:i/>
      <w:iCs/>
      <w:spacing w:val="-5"/>
      <w:sz w:val="20"/>
      <w:szCs w:val="20"/>
      <w:lang w:val="x-none"/>
    </w:rPr>
  </w:style>
  <w:style w:type="paragraph" w:styleId="affffa">
    <w:name w:val="envelope address"/>
    <w:basedOn w:val="a5"/>
    <w:rsid w:val="008A139D"/>
    <w:pPr>
      <w:framePr w:w="7920" w:h="1980" w:hRule="exact" w:hSpace="180" w:wrap="auto" w:hAnchor="page" w:xAlign="center" w:yAlign="bottom"/>
      <w:widowControl/>
      <w:autoSpaceDE/>
      <w:autoSpaceDN/>
      <w:spacing w:line="360" w:lineRule="auto"/>
      <w:ind w:left="2880" w:firstLine="709"/>
      <w:jc w:val="both"/>
    </w:pPr>
    <w:rPr>
      <w:rFonts w:ascii="Arial" w:eastAsia="Calibri" w:hAnsi="Arial" w:cs="Arial"/>
      <w:spacing w:val="-5"/>
      <w:sz w:val="28"/>
      <w:szCs w:val="28"/>
      <w:lang w:val="ru-RU"/>
    </w:rPr>
  </w:style>
  <w:style w:type="character" w:styleId="HTML3">
    <w:name w:val="HTML Acronym"/>
    <w:rsid w:val="008A139D"/>
    <w:rPr>
      <w:lang w:val="ru-RU" w:eastAsia="x-none"/>
    </w:rPr>
  </w:style>
  <w:style w:type="paragraph" w:styleId="affffb">
    <w:name w:val="Date"/>
    <w:basedOn w:val="a5"/>
    <w:next w:val="a5"/>
    <w:link w:val="affffc"/>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c">
    <w:name w:val="Дата Знак"/>
    <w:basedOn w:val="a6"/>
    <w:link w:val="affffb"/>
    <w:rsid w:val="008A139D"/>
    <w:rPr>
      <w:rFonts w:ascii="Arial" w:eastAsia="Calibri" w:hAnsi="Arial" w:cs="Times New Roman"/>
      <w:spacing w:val="-5"/>
      <w:sz w:val="20"/>
      <w:szCs w:val="20"/>
      <w:lang w:val="x-none"/>
    </w:rPr>
  </w:style>
  <w:style w:type="paragraph" w:styleId="affffd">
    <w:name w:val="Note Heading"/>
    <w:basedOn w:val="a5"/>
    <w:next w:val="a5"/>
    <w:link w:val="affffe"/>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e">
    <w:name w:val="Заголовок записки Знак"/>
    <w:basedOn w:val="a6"/>
    <w:link w:val="affffd"/>
    <w:rsid w:val="008A139D"/>
    <w:rPr>
      <w:rFonts w:ascii="Arial" w:eastAsia="Calibri" w:hAnsi="Arial" w:cs="Times New Roman"/>
      <w:spacing w:val="-5"/>
      <w:sz w:val="20"/>
      <w:szCs w:val="20"/>
      <w:lang w:val="x-none"/>
    </w:rPr>
  </w:style>
  <w:style w:type="character" w:styleId="HTML4">
    <w:name w:val="HTML Keyboard"/>
    <w:rsid w:val="008A139D"/>
    <w:rPr>
      <w:rFonts w:ascii="Courier New" w:hAnsi="Courier New"/>
      <w:sz w:val="20"/>
      <w:lang w:val="ru-RU" w:eastAsia="x-none"/>
    </w:rPr>
  </w:style>
  <w:style w:type="character" w:styleId="HTML5">
    <w:name w:val="HTML Code"/>
    <w:rsid w:val="008A139D"/>
    <w:rPr>
      <w:rFonts w:ascii="Courier New" w:hAnsi="Courier New"/>
      <w:sz w:val="20"/>
      <w:lang w:val="ru-RU" w:eastAsia="x-none"/>
    </w:rPr>
  </w:style>
  <w:style w:type="paragraph" w:styleId="afffff">
    <w:name w:val="Body Text First Indent"/>
    <w:basedOn w:val="a9"/>
    <w:link w:val="afffff0"/>
    <w:rsid w:val="008A139D"/>
    <w:pPr>
      <w:widowControl/>
      <w:autoSpaceDE/>
      <w:autoSpaceDN/>
      <w:spacing w:after="120" w:line="360" w:lineRule="auto"/>
      <w:ind w:left="1080" w:firstLine="210"/>
      <w:jc w:val="both"/>
    </w:pPr>
    <w:rPr>
      <w:rFonts w:ascii="Arial" w:eastAsia="Calibri" w:hAnsi="Arial"/>
      <w:spacing w:val="-5"/>
      <w:sz w:val="24"/>
      <w:szCs w:val="24"/>
      <w:lang w:val="x-none"/>
    </w:rPr>
  </w:style>
  <w:style w:type="character" w:customStyle="1" w:styleId="afffff0">
    <w:name w:val="Красная строка Знак"/>
    <w:basedOn w:val="aa"/>
    <w:link w:val="afffff"/>
    <w:rsid w:val="008A139D"/>
    <w:rPr>
      <w:rFonts w:ascii="Arial" w:eastAsia="Calibri" w:hAnsi="Arial" w:cs="Times New Roman"/>
      <w:spacing w:val="-5"/>
      <w:sz w:val="24"/>
      <w:szCs w:val="24"/>
      <w:lang w:val="x-none"/>
    </w:rPr>
  </w:style>
  <w:style w:type="paragraph" w:styleId="2f">
    <w:name w:val="Body Text First Indent 2"/>
    <w:basedOn w:val="afa"/>
    <w:link w:val="2f0"/>
    <w:rsid w:val="008A139D"/>
    <w:pPr>
      <w:spacing w:line="360" w:lineRule="auto"/>
      <w:ind w:firstLine="210"/>
    </w:pPr>
    <w:rPr>
      <w:rFonts w:ascii="Arial" w:eastAsia="Calibri" w:hAnsi="Arial"/>
      <w:spacing w:val="-5"/>
      <w:lang w:eastAsia="en-US"/>
    </w:rPr>
  </w:style>
  <w:style w:type="character" w:customStyle="1" w:styleId="2f0">
    <w:name w:val="Красная строка 2 Знак"/>
    <w:basedOn w:val="afb"/>
    <w:link w:val="2f"/>
    <w:rsid w:val="008A139D"/>
    <w:rPr>
      <w:rFonts w:ascii="Arial" w:eastAsia="Calibri" w:hAnsi="Arial" w:cs="Times New Roman"/>
      <w:spacing w:val="-5"/>
      <w:sz w:val="24"/>
      <w:szCs w:val="24"/>
      <w:lang w:val="x-none" w:eastAsia="x-none"/>
    </w:rPr>
  </w:style>
  <w:style w:type="character" w:styleId="HTML6">
    <w:name w:val="HTML Sample"/>
    <w:rsid w:val="008A139D"/>
    <w:rPr>
      <w:rFonts w:ascii="Courier New" w:hAnsi="Courier New"/>
      <w:lang w:val="ru-RU" w:eastAsia="x-none"/>
    </w:rPr>
  </w:style>
  <w:style w:type="paragraph" w:styleId="2f1">
    <w:name w:val="envelope return"/>
    <w:basedOn w:val="a5"/>
    <w:rsid w:val="008A139D"/>
    <w:pPr>
      <w:widowControl/>
      <w:autoSpaceDE/>
      <w:autoSpaceDN/>
      <w:spacing w:line="360" w:lineRule="auto"/>
      <w:ind w:left="1080" w:firstLine="709"/>
      <w:jc w:val="both"/>
    </w:pPr>
    <w:rPr>
      <w:rFonts w:ascii="Arial" w:eastAsia="Calibri" w:hAnsi="Arial" w:cs="Arial"/>
      <w:spacing w:val="-5"/>
      <w:sz w:val="20"/>
      <w:szCs w:val="20"/>
      <w:lang w:val="ru-RU"/>
    </w:rPr>
  </w:style>
  <w:style w:type="character" w:styleId="HTML7">
    <w:name w:val="HTML Definition"/>
    <w:rsid w:val="008A139D"/>
    <w:rPr>
      <w:i/>
      <w:lang w:val="ru-RU" w:eastAsia="x-none"/>
    </w:rPr>
  </w:style>
  <w:style w:type="character" w:styleId="HTML8">
    <w:name w:val="HTML Variable"/>
    <w:rsid w:val="008A139D"/>
    <w:rPr>
      <w:i/>
      <w:lang w:val="ru-RU" w:eastAsia="x-none"/>
    </w:rPr>
  </w:style>
  <w:style w:type="character" w:styleId="HTML9">
    <w:name w:val="HTML Typewriter"/>
    <w:rsid w:val="008A139D"/>
    <w:rPr>
      <w:rFonts w:ascii="Courier New" w:hAnsi="Courier New"/>
      <w:sz w:val="20"/>
      <w:lang w:val="ru-RU" w:eastAsia="x-none"/>
    </w:rPr>
  </w:style>
  <w:style w:type="paragraph" w:styleId="afffff1">
    <w:name w:val="Signature"/>
    <w:basedOn w:val="a5"/>
    <w:link w:val="afffff2"/>
    <w:rsid w:val="008A139D"/>
    <w:pPr>
      <w:widowControl/>
      <w:autoSpaceDE/>
      <w:autoSpaceDN/>
      <w:spacing w:line="360" w:lineRule="auto"/>
      <w:ind w:left="4252" w:firstLine="709"/>
      <w:jc w:val="both"/>
    </w:pPr>
    <w:rPr>
      <w:rFonts w:ascii="Arial" w:eastAsia="Calibri" w:hAnsi="Arial"/>
      <w:spacing w:val="-5"/>
      <w:sz w:val="20"/>
      <w:szCs w:val="20"/>
      <w:lang w:val="x-none"/>
    </w:rPr>
  </w:style>
  <w:style w:type="character" w:customStyle="1" w:styleId="afffff2">
    <w:name w:val="Подпись Знак"/>
    <w:basedOn w:val="a6"/>
    <w:link w:val="afffff1"/>
    <w:rsid w:val="008A139D"/>
    <w:rPr>
      <w:rFonts w:ascii="Arial" w:eastAsia="Calibri" w:hAnsi="Arial" w:cs="Times New Roman"/>
      <w:spacing w:val="-5"/>
      <w:sz w:val="20"/>
      <w:szCs w:val="20"/>
      <w:lang w:val="x-none"/>
    </w:rPr>
  </w:style>
  <w:style w:type="paragraph" w:styleId="afffff3">
    <w:name w:val="Salutation"/>
    <w:basedOn w:val="a5"/>
    <w:next w:val="a5"/>
    <w:link w:val="afffff4"/>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f4">
    <w:name w:val="Приветствие Знак"/>
    <w:basedOn w:val="a6"/>
    <w:link w:val="afffff3"/>
    <w:rsid w:val="008A139D"/>
    <w:rPr>
      <w:rFonts w:ascii="Arial" w:eastAsia="Calibri" w:hAnsi="Arial" w:cs="Times New Roman"/>
      <w:spacing w:val="-5"/>
      <w:sz w:val="20"/>
      <w:szCs w:val="20"/>
      <w:lang w:val="x-none"/>
    </w:rPr>
  </w:style>
  <w:style w:type="paragraph" w:styleId="afffff5">
    <w:name w:val="Closing"/>
    <w:basedOn w:val="a5"/>
    <w:link w:val="afffff6"/>
    <w:rsid w:val="008A139D"/>
    <w:pPr>
      <w:widowControl/>
      <w:autoSpaceDE/>
      <w:autoSpaceDN/>
      <w:spacing w:line="360" w:lineRule="auto"/>
      <w:ind w:left="4252" w:firstLine="709"/>
      <w:jc w:val="both"/>
    </w:pPr>
    <w:rPr>
      <w:rFonts w:ascii="Arial" w:eastAsia="Calibri" w:hAnsi="Arial"/>
      <w:spacing w:val="-5"/>
      <w:sz w:val="20"/>
      <w:szCs w:val="20"/>
      <w:lang w:val="x-none"/>
    </w:rPr>
  </w:style>
  <w:style w:type="character" w:customStyle="1" w:styleId="afffff6">
    <w:name w:val="Прощание Знак"/>
    <w:basedOn w:val="a6"/>
    <w:link w:val="afffff5"/>
    <w:rsid w:val="008A139D"/>
    <w:rPr>
      <w:rFonts w:ascii="Arial" w:eastAsia="Calibri" w:hAnsi="Arial" w:cs="Times New Roman"/>
      <w:spacing w:val="-5"/>
      <w:sz w:val="20"/>
      <w:szCs w:val="20"/>
      <w:lang w:val="x-none"/>
    </w:rPr>
  </w:style>
  <w:style w:type="character" w:styleId="HTMLa">
    <w:name w:val="HTML Cite"/>
    <w:rsid w:val="008A139D"/>
    <w:rPr>
      <w:i/>
      <w:lang w:val="ru-RU" w:eastAsia="x-none"/>
    </w:rPr>
  </w:style>
  <w:style w:type="paragraph" w:styleId="afffff7">
    <w:name w:val="E-mail Signature"/>
    <w:basedOn w:val="a5"/>
    <w:link w:val="afffff8"/>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f8">
    <w:name w:val="Электронная подпись Знак"/>
    <w:basedOn w:val="a6"/>
    <w:link w:val="afffff7"/>
    <w:rsid w:val="008A139D"/>
    <w:rPr>
      <w:rFonts w:ascii="Arial" w:eastAsia="Calibri" w:hAnsi="Arial" w:cs="Times New Roman"/>
      <w:spacing w:val="-5"/>
      <w:sz w:val="20"/>
      <w:szCs w:val="20"/>
      <w:lang w:val="x-none"/>
    </w:rPr>
  </w:style>
  <w:style w:type="table" w:styleId="-1">
    <w:name w:val="Table Web 1"/>
    <w:basedOn w:val="a7"/>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7"/>
    <w:rsid w:val="008A139D"/>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7"/>
    <w:rsid w:val="008A139D"/>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Classic 1"/>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8A139D"/>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9">
    <w:name w:val="Table 3D effects 1"/>
    <w:basedOn w:val="a7"/>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8A139D"/>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a">
    <w:name w:val="Table Simple 1"/>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7"/>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7"/>
    <w:rsid w:val="008A139D"/>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rsid w:val="008A139D"/>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8A139D"/>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7"/>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7"/>
    <w:rsid w:val="008A139D"/>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rsid w:val="008A139D"/>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rsid w:val="008A139D"/>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8A139D"/>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7"/>
    <w:rsid w:val="008A139D"/>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7"/>
    <w:rsid w:val="008A139D"/>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5"/>
    <w:link w:val="afffffe"/>
    <w:rsid w:val="008A139D"/>
    <w:pPr>
      <w:widowControl/>
      <w:autoSpaceDE/>
      <w:autoSpaceDN/>
      <w:spacing w:line="360" w:lineRule="auto"/>
      <w:ind w:firstLine="680"/>
      <w:jc w:val="both"/>
    </w:pPr>
    <w:rPr>
      <w:rFonts w:eastAsia="Calibri"/>
      <w:sz w:val="20"/>
      <w:szCs w:val="20"/>
      <w:lang w:val="x-none" w:eastAsia="x-none"/>
    </w:rPr>
  </w:style>
  <w:style w:type="character" w:customStyle="1" w:styleId="afffffe">
    <w:name w:val="Текст концевой сноски Знак"/>
    <w:basedOn w:val="a6"/>
    <w:link w:val="afffffd"/>
    <w:rsid w:val="008A139D"/>
    <w:rPr>
      <w:rFonts w:ascii="Times New Roman" w:eastAsia="Calibri" w:hAnsi="Times New Roman" w:cs="Times New Roman"/>
      <w:sz w:val="20"/>
      <w:szCs w:val="20"/>
      <w:lang w:val="x-none" w:eastAsia="x-none"/>
    </w:rPr>
  </w:style>
  <w:style w:type="character" w:styleId="affffff">
    <w:name w:val="endnote reference"/>
    <w:rsid w:val="008A139D"/>
    <w:rPr>
      <w:vertAlign w:val="superscript"/>
    </w:rPr>
  </w:style>
  <w:style w:type="table" w:customStyle="1" w:styleId="2-51">
    <w:name w:val="Средняя заливка 2 - Акцент 5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8A139D"/>
    <w:pPr>
      <w:spacing w:after="0" w:line="240" w:lineRule="auto"/>
    </w:pPr>
    <w:rPr>
      <w:rFonts w:ascii="Times New Roman" w:eastAsia="Calibri" w:hAnsi="Times New Roman" w:cs="Times New Roman"/>
      <w:sz w:val="28"/>
      <w:szCs w:val="20"/>
      <w:lang w:eastAsia="ru-RU"/>
    </w:rPr>
  </w:style>
  <w:style w:type="paragraph" w:customStyle="1" w:styleId="Sa">
    <w:name w:val="S_Титульный"/>
    <w:basedOn w:val="a5"/>
    <w:rsid w:val="008A139D"/>
    <w:pPr>
      <w:widowControl/>
      <w:autoSpaceDE/>
      <w:autoSpaceDN/>
      <w:spacing w:line="360" w:lineRule="auto"/>
      <w:ind w:left="3240"/>
      <w:jc w:val="right"/>
    </w:pPr>
    <w:rPr>
      <w:rFonts w:eastAsia="Calibri"/>
      <w:b/>
      <w:sz w:val="32"/>
      <w:szCs w:val="32"/>
      <w:lang w:val="ru-RU" w:eastAsia="ru-RU"/>
    </w:rPr>
  </w:style>
  <w:style w:type="paragraph" w:customStyle="1" w:styleId="affffff1">
    <w:name w:val="ТЕКСТ ГРАД"/>
    <w:basedOn w:val="a5"/>
    <w:link w:val="affffff2"/>
    <w:rsid w:val="008A139D"/>
    <w:pPr>
      <w:widowControl/>
      <w:autoSpaceDE/>
      <w:autoSpaceDN/>
      <w:spacing w:line="360" w:lineRule="auto"/>
      <w:ind w:firstLine="709"/>
      <w:jc w:val="both"/>
    </w:pPr>
    <w:rPr>
      <w:rFonts w:eastAsia="Calibri"/>
      <w:sz w:val="24"/>
      <w:szCs w:val="24"/>
      <w:lang w:val="x-none" w:eastAsia="x-none"/>
    </w:rPr>
  </w:style>
  <w:style w:type="character" w:customStyle="1" w:styleId="affffff2">
    <w:name w:val="ТЕКСТ ГРАД Знак"/>
    <w:link w:val="affffff1"/>
    <w:locked/>
    <w:rsid w:val="008A139D"/>
    <w:rPr>
      <w:rFonts w:ascii="Times New Roman" w:eastAsia="Calibri" w:hAnsi="Times New Roman" w:cs="Times New Roman"/>
      <w:sz w:val="24"/>
      <w:szCs w:val="24"/>
      <w:lang w:val="x-none" w:eastAsia="x-none"/>
    </w:rPr>
  </w:style>
  <w:style w:type="paragraph" w:customStyle="1" w:styleId="affffff3">
    <w:name w:val="ООО  «Институт Территориального Планирования"/>
    <w:basedOn w:val="a5"/>
    <w:link w:val="affffff4"/>
    <w:rsid w:val="008A139D"/>
    <w:pPr>
      <w:widowControl/>
      <w:autoSpaceDE/>
      <w:autoSpaceDN/>
      <w:spacing w:line="360" w:lineRule="auto"/>
      <w:ind w:left="709"/>
      <w:jc w:val="right"/>
    </w:pPr>
    <w:rPr>
      <w:rFonts w:eastAsia="Calibri"/>
      <w:sz w:val="24"/>
      <w:szCs w:val="24"/>
      <w:lang w:val="x-none" w:eastAsia="x-none"/>
    </w:rPr>
  </w:style>
  <w:style w:type="character" w:customStyle="1" w:styleId="affffff4">
    <w:name w:val="ООО  «Институт Территориального Планирования Знак"/>
    <w:link w:val="affffff3"/>
    <w:locked/>
    <w:rsid w:val="008A139D"/>
    <w:rPr>
      <w:rFonts w:ascii="Times New Roman" w:eastAsia="Calibri" w:hAnsi="Times New Roman" w:cs="Times New Roman"/>
      <w:sz w:val="24"/>
      <w:szCs w:val="24"/>
      <w:lang w:val="x-none" w:eastAsia="x-none"/>
    </w:rPr>
  </w:style>
  <w:style w:type="character" w:customStyle="1" w:styleId="1fe">
    <w:name w:val="Замещающий текст1"/>
    <w:semiHidden/>
    <w:rsid w:val="008A139D"/>
    <w:rPr>
      <w:color w:val="808080"/>
    </w:rPr>
  </w:style>
  <w:style w:type="paragraph" w:customStyle="1" w:styleId="1ff">
    <w:name w:val="Рецензия1"/>
    <w:hidden/>
    <w:semiHidden/>
    <w:rsid w:val="008A139D"/>
    <w:pPr>
      <w:spacing w:after="0" w:line="240" w:lineRule="auto"/>
    </w:pPr>
    <w:rPr>
      <w:rFonts w:ascii="Times New Roman" w:eastAsia="Calibri" w:hAnsi="Times New Roman" w:cs="Times New Roman"/>
      <w:sz w:val="24"/>
      <w:szCs w:val="24"/>
      <w:lang w:eastAsia="ru-RU"/>
    </w:rPr>
  </w:style>
  <w:style w:type="paragraph" w:customStyle="1" w:styleId="Sb">
    <w:name w:val="S_Обложка_проект"/>
    <w:basedOn w:val="a5"/>
    <w:rsid w:val="008A139D"/>
    <w:pPr>
      <w:widowControl/>
      <w:autoSpaceDE/>
      <w:autoSpaceDN/>
      <w:spacing w:line="360" w:lineRule="auto"/>
      <w:ind w:left="3240"/>
      <w:jc w:val="right"/>
    </w:pPr>
    <w:rPr>
      <w:rFonts w:eastAsia="Calibri"/>
      <w:caps/>
      <w:sz w:val="24"/>
      <w:szCs w:val="24"/>
      <w:lang w:val="ru-RU" w:eastAsia="ru-RU"/>
    </w:rPr>
  </w:style>
  <w:style w:type="paragraph" w:customStyle="1" w:styleId="S21">
    <w:name w:val="S_Титульный 2"/>
    <w:basedOn w:val="a5"/>
    <w:rsid w:val="008A139D"/>
    <w:pPr>
      <w:widowControl/>
      <w:shd w:val="clear" w:color="auto" w:fill="FFFFFF"/>
      <w:autoSpaceDE/>
      <w:autoSpaceDN/>
      <w:snapToGrid w:val="0"/>
      <w:jc w:val="center"/>
    </w:pPr>
    <w:rPr>
      <w:sz w:val="24"/>
      <w:szCs w:val="24"/>
      <w:lang w:val="ru-RU" w:eastAsia="ar-SA"/>
    </w:rPr>
  </w:style>
  <w:style w:type="paragraph" w:customStyle="1" w:styleId="S2">
    <w:name w:val="S_Заголовок 2"/>
    <w:basedOn w:val="21"/>
    <w:next w:val="a5"/>
    <w:autoRedefine/>
    <w:rsid w:val="008A139D"/>
    <w:pPr>
      <w:keepNext w:val="0"/>
      <w:keepLines w:val="0"/>
      <w:numPr>
        <w:ilvl w:val="1"/>
        <w:numId w:val="29"/>
      </w:numPr>
      <w:tabs>
        <w:tab w:val="clear" w:pos="720"/>
        <w:tab w:val="num" w:pos="360"/>
      </w:tabs>
      <w:spacing w:before="0" w:line="360" w:lineRule="auto"/>
      <w:ind w:left="0" w:firstLine="567"/>
      <w:jc w:val="both"/>
    </w:pPr>
    <w:rPr>
      <w:rFonts w:ascii="Times New Roman" w:eastAsia="Calibri" w:hAnsi="Times New Roman"/>
      <w:b w:val="0"/>
      <w:bCs w:val="0"/>
      <w:color w:val="auto"/>
      <w:sz w:val="24"/>
      <w:szCs w:val="24"/>
    </w:rPr>
  </w:style>
  <w:style w:type="paragraph" w:customStyle="1" w:styleId="S3">
    <w:name w:val="S_Заголовок 3"/>
    <w:basedOn w:val="31"/>
    <w:rsid w:val="008A139D"/>
    <w:pPr>
      <w:keepNext w:val="0"/>
      <w:numPr>
        <w:ilvl w:val="2"/>
        <w:numId w:val="29"/>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8A139D"/>
    <w:pPr>
      <w:keepNext w:val="0"/>
      <w:widowControl/>
      <w:numPr>
        <w:ilvl w:val="3"/>
        <w:numId w:val="29"/>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8A139D"/>
    <w:pPr>
      <w:widowControl/>
      <w:numPr>
        <w:numId w:val="29"/>
      </w:numPr>
      <w:autoSpaceDE/>
      <w:autoSpaceDN/>
      <w:jc w:val="center"/>
    </w:pPr>
    <w:rPr>
      <w:rFonts w:eastAsia="Calibri"/>
      <w:b/>
      <w:caps/>
      <w:sz w:val="24"/>
      <w:szCs w:val="24"/>
      <w:lang w:val="ru-RU" w:eastAsia="ru-RU"/>
    </w:rPr>
  </w:style>
  <w:style w:type="paragraph" w:customStyle="1" w:styleId="affffff5">
    <w:name w:val="ГРАД Основной текст"/>
    <w:basedOn w:val="a5"/>
    <w:link w:val="affffff6"/>
    <w:autoRedefine/>
    <w:rsid w:val="008A139D"/>
    <w:pPr>
      <w:widowControl/>
      <w:tabs>
        <w:tab w:val="left" w:pos="540"/>
        <w:tab w:val="left" w:pos="1260"/>
        <w:tab w:val="left" w:pos="1620"/>
      </w:tabs>
      <w:autoSpaceDE/>
      <w:autoSpaceDN/>
      <w:ind w:firstLine="709"/>
      <w:jc w:val="both"/>
    </w:pPr>
    <w:rPr>
      <w:bCs/>
      <w:spacing w:val="4"/>
      <w:w w:val="109"/>
      <w:sz w:val="24"/>
      <w:szCs w:val="28"/>
      <w:lang w:val="x-none" w:eastAsia="x-none"/>
    </w:rPr>
  </w:style>
  <w:style w:type="character" w:customStyle="1" w:styleId="affffff6">
    <w:name w:val="ГРАД Основной текст Знак Знак"/>
    <w:link w:val="affffff5"/>
    <w:locked/>
    <w:rsid w:val="008A139D"/>
    <w:rPr>
      <w:rFonts w:ascii="Times New Roman" w:eastAsia="Times New Roman" w:hAnsi="Times New Roman" w:cs="Times New Roman"/>
      <w:bCs/>
      <w:spacing w:val="4"/>
      <w:w w:val="109"/>
      <w:sz w:val="24"/>
      <w:szCs w:val="28"/>
      <w:lang w:val="x-none" w:eastAsia="x-none"/>
    </w:rPr>
  </w:style>
  <w:style w:type="paragraph" w:customStyle="1" w:styleId="affffff7">
    <w:name w:val="ГРАД Список маркированный"/>
    <w:basedOn w:val="aff2"/>
    <w:autoRedefine/>
    <w:rsid w:val="008A139D"/>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5"/>
    <w:link w:val="Sd"/>
    <w:autoRedefine/>
    <w:rsid w:val="008A139D"/>
    <w:pPr>
      <w:widowControl/>
      <w:tabs>
        <w:tab w:val="left" w:pos="992"/>
      </w:tabs>
      <w:autoSpaceDE/>
      <w:autoSpaceDN/>
      <w:spacing w:line="360" w:lineRule="auto"/>
      <w:ind w:firstLine="709"/>
      <w:jc w:val="both"/>
    </w:pPr>
    <w:rPr>
      <w:rFonts w:eastAsia="Calibri"/>
      <w:sz w:val="24"/>
      <w:szCs w:val="24"/>
      <w:lang w:val="x-none" w:eastAsia="x-none"/>
    </w:rPr>
  </w:style>
  <w:style w:type="paragraph" w:customStyle="1" w:styleId="ConsPlusCell">
    <w:name w:val="ConsPlusCell"/>
    <w:uiPriority w:val="99"/>
    <w:rsid w:val="008A139D"/>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Nonformat0">
    <w:name w:val="ConsNonformat Знак"/>
    <w:link w:val="ConsNonformat"/>
    <w:locked/>
    <w:rsid w:val="008A139D"/>
    <w:rPr>
      <w:rFonts w:ascii="Courier New" w:eastAsia="Times New Roman" w:hAnsi="Courier New" w:cs="Courier New"/>
      <w:sz w:val="20"/>
      <w:szCs w:val="20"/>
      <w:lang w:eastAsia="ru-RU"/>
    </w:rPr>
  </w:style>
  <w:style w:type="paragraph" w:customStyle="1" w:styleId="S50">
    <w:name w:val="S_Заголовок 5"/>
    <w:basedOn w:val="a5"/>
    <w:autoRedefine/>
    <w:rsid w:val="008A139D"/>
    <w:pPr>
      <w:widowControl/>
      <w:autoSpaceDE/>
      <w:autoSpaceDN/>
      <w:spacing w:line="276" w:lineRule="auto"/>
      <w:ind w:left="567"/>
    </w:pPr>
    <w:rPr>
      <w:rFonts w:eastAsia="Calibri"/>
      <w:b/>
      <w:sz w:val="24"/>
      <w:szCs w:val="24"/>
      <w:lang w:val="ru-RU" w:eastAsia="ru-RU"/>
    </w:rPr>
  </w:style>
  <w:style w:type="paragraph" w:customStyle="1" w:styleId="affffff8">
    <w:name w:val="_абзац"/>
    <w:basedOn w:val="a5"/>
    <w:link w:val="affffff9"/>
    <w:rsid w:val="008A139D"/>
    <w:pPr>
      <w:widowControl/>
      <w:autoSpaceDE/>
      <w:autoSpaceDN/>
      <w:spacing w:line="276" w:lineRule="auto"/>
      <w:ind w:firstLine="709"/>
      <w:jc w:val="both"/>
    </w:pPr>
    <w:rPr>
      <w:rFonts w:eastAsia="Calibri"/>
      <w:sz w:val="24"/>
      <w:szCs w:val="24"/>
      <w:lang w:val="x-none" w:eastAsia="x-none"/>
    </w:rPr>
  </w:style>
  <w:style w:type="character" w:customStyle="1" w:styleId="affffff9">
    <w:name w:val="_абзац Знак"/>
    <w:link w:val="affffff8"/>
    <w:locked/>
    <w:rsid w:val="008A139D"/>
    <w:rPr>
      <w:rFonts w:ascii="Times New Roman" w:eastAsia="Calibri" w:hAnsi="Times New Roman" w:cs="Times New Roman"/>
      <w:sz w:val="24"/>
      <w:szCs w:val="24"/>
      <w:lang w:val="x-none" w:eastAsia="x-none"/>
    </w:rPr>
  </w:style>
  <w:style w:type="character" w:customStyle="1" w:styleId="ConsNormal0">
    <w:name w:val="ConsNormal Знак"/>
    <w:link w:val="ConsNormal"/>
    <w:locked/>
    <w:rsid w:val="008A139D"/>
    <w:rPr>
      <w:rFonts w:ascii="Arial" w:eastAsia="Times New Roman" w:hAnsi="Arial" w:cs="Arial"/>
      <w:sz w:val="20"/>
      <w:szCs w:val="20"/>
      <w:lang w:eastAsia="ru-RU"/>
    </w:rPr>
  </w:style>
  <w:style w:type="paragraph" w:customStyle="1" w:styleId="s00">
    <w:name w:val="s0"/>
    <w:basedOn w:val="a5"/>
    <w:rsid w:val="008A139D"/>
    <w:pPr>
      <w:widowControl/>
      <w:autoSpaceDE/>
      <w:autoSpaceDN/>
      <w:spacing w:before="100" w:beforeAutospacing="1" w:after="100" w:afterAutospacing="1"/>
    </w:pPr>
    <w:rPr>
      <w:rFonts w:eastAsia="Calibri"/>
      <w:sz w:val="24"/>
      <w:szCs w:val="24"/>
      <w:lang w:val="ru-RU" w:eastAsia="ru-RU"/>
    </w:rPr>
  </w:style>
  <w:style w:type="paragraph" w:customStyle="1" w:styleId="affffffa">
    <w:name w:val="Список нумерованный Знак"/>
    <w:basedOn w:val="a5"/>
    <w:semiHidden/>
    <w:rsid w:val="008A139D"/>
    <w:pPr>
      <w:widowControl/>
      <w:tabs>
        <w:tab w:val="num" w:pos="153"/>
        <w:tab w:val="left" w:pos="1260"/>
      </w:tabs>
      <w:autoSpaceDE/>
      <w:autoSpaceDN/>
      <w:spacing w:line="360" w:lineRule="auto"/>
      <w:ind w:left="153" w:hanging="153"/>
      <w:jc w:val="both"/>
    </w:pPr>
    <w:rPr>
      <w:rFonts w:eastAsia="Calibri"/>
      <w:sz w:val="24"/>
      <w:szCs w:val="24"/>
      <w:lang w:val="ru-RU" w:eastAsia="ru-RU"/>
    </w:rPr>
  </w:style>
  <w:style w:type="paragraph" w:styleId="affffffb">
    <w:name w:val="table of figures"/>
    <w:basedOn w:val="a5"/>
    <w:next w:val="a5"/>
    <w:rsid w:val="008A139D"/>
    <w:pPr>
      <w:widowControl/>
      <w:autoSpaceDE/>
      <w:autoSpaceDN/>
    </w:pPr>
    <w:rPr>
      <w:rFonts w:eastAsia="Calibri"/>
      <w:sz w:val="24"/>
      <w:szCs w:val="24"/>
      <w:lang w:val="ru-RU" w:eastAsia="ru-RU"/>
    </w:rPr>
  </w:style>
  <w:style w:type="paragraph" w:customStyle="1" w:styleId="1ff0">
    <w:name w:val="Список литературы1"/>
    <w:basedOn w:val="a5"/>
    <w:next w:val="a5"/>
    <w:semiHidden/>
    <w:rsid w:val="008A139D"/>
    <w:pPr>
      <w:widowControl/>
      <w:autoSpaceDE/>
      <w:autoSpaceDN/>
    </w:pPr>
    <w:rPr>
      <w:rFonts w:eastAsia="Calibri"/>
      <w:sz w:val="24"/>
      <w:szCs w:val="24"/>
      <w:lang w:val="ru-RU" w:eastAsia="ru-RU"/>
    </w:rPr>
  </w:style>
  <w:style w:type="paragraph" w:styleId="affffffc">
    <w:name w:val="table of authorities"/>
    <w:basedOn w:val="a5"/>
    <w:next w:val="a5"/>
    <w:rsid w:val="008A139D"/>
    <w:pPr>
      <w:widowControl/>
      <w:autoSpaceDE/>
      <w:autoSpaceDN/>
      <w:ind w:left="240" w:hanging="240"/>
    </w:pPr>
    <w:rPr>
      <w:rFonts w:eastAsia="Calibri"/>
      <w:sz w:val="24"/>
      <w:szCs w:val="24"/>
      <w:lang w:val="ru-RU" w:eastAsia="ru-RU"/>
    </w:rPr>
  </w:style>
  <w:style w:type="paragraph" w:styleId="affffffd">
    <w:name w:val="macro"/>
    <w:link w:val="affffffe"/>
    <w:rsid w:val="008A13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e">
    <w:name w:val="Текст макроса Знак"/>
    <w:basedOn w:val="a6"/>
    <w:link w:val="affffffd"/>
    <w:rsid w:val="008A139D"/>
    <w:rPr>
      <w:rFonts w:ascii="Courier New" w:eastAsia="Calibri" w:hAnsi="Courier New" w:cs="Courier New"/>
      <w:sz w:val="20"/>
      <w:szCs w:val="20"/>
      <w:lang w:eastAsia="ru-RU"/>
    </w:rPr>
  </w:style>
  <w:style w:type="paragraph" w:styleId="1ff1">
    <w:name w:val="index 1"/>
    <w:basedOn w:val="a5"/>
    <w:next w:val="a5"/>
    <w:autoRedefine/>
    <w:rsid w:val="008A139D"/>
    <w:pPr>
      <w:widowControl/>
      <w:autoSpaceDE/>
      <w:autoSpaceDN/>
      <w:ind w:left="240" w:hanging="240"/>
    </w:pPr>
    <w:rPr>
      <w:rFonts w:eastAsia="Calibri"/>
      <w:sz w:val="24"/>
      <w:szCs w:val="24"/>
      <w:lang w:val="ru-RU" w:eastAsia="ru-RU"/>
    </w:rPr>
  </w:style>
  <w:style w:type="paragraph" w:styleId="afffffff">
    <w:name w:val="index heading"/>
    <w:basedOn w:val="a5"/>
    <w:next w:val="1ff1"/>
    <w:rsid w:val="008A139D"/>
    <w:pPr>
      <w:widowControl/>
      <w:autoSpaceDE/>
      <w:autoSpaceDN/>
    </w:pPr>
    <w:rPr>
      <w:rFonts w:ascii="Cambria" w:eastAsia="Calibri" w:hAnsi="Cambria"/>
      <w:b/>
      <w:bCs/>
      <w:sz w:val="24"/>
      <w:szCs w:val="24"/>
      <w:lang w:val="ru-RU" w:eastAsia="ru-RU"/>
    </w:rPr>
  </w:style>
  <w:style w:type="paragraph" w:styleId="2f9">
    <w:name w:val="index 2"/>
    <w:basedOn w:val="a5"/>
    <w:next w:val="a5"/>
    <w:autoRedefine/>
    <w:rsid w:val="008A139D"/>
    <w:pPr>
      <w:widowControl/>
      <w:autoSpaceDE/>
      <w:autoSpaceDN/>
      <w:ind w:left="480" w:hanging="240"/>
    </w:pPr>
    <w:rPr>
      <w:rFonts w:eastAsia="Calibri"/>
      <w:sz w:val="24"/>
      <w:szCs w:val="24"/>
      <w:lang w:val="ru-RU" w:eastAsia="ru-RU"/>
    </w:rPr>
  </w:style>
  <w:style w:type="paragraph" w:styleId="3f1">
    <w:name w:val="index 3"/>
    <w:basedOn w:val="a5"/>
    <w:next w:val="a5"/>
    <w:autoRedefine/>
    <w:rsid w:val="008A139D"/>
    <w:pPr>
      <w:widowControl/>
      <w:autoSpaceDE/>
      <w:autoSpaceDN/>
      <w:ind w:left="720" w:hanging="240"/>
    </w:pPr>
    <w:rPr>
      <w:rFonts w:eastAsia="Calibri"/>
      <w:sz w:val="24"/>
      <w:szCs w:val="24"/>
      <w:lang w:val="ru-RU" w:eastAsia="ru-RU"/>
    </w:rPr>
  </w:style>
  <w:style w:type="paragraph" w:styleId="4a">
    <w:name w:val="index 4"/>
    <w:basedOn w:val="a5"/>
    <w:next w:val="a5"/>
    <w:autoRedefine/>
    <w:rsid w:val="008A139D"/>
    <w:pPr>
      <w:widowControl/>
      <w:autoSpaceDE/>
      <w:autoSpaceDN/>
      <w:ind w:left="960" w:hanging="240"/>
    </w:pPr>
    <w:rPr>
      <w:rFonts w:eastAsia="Calibri"/>
      <w:sz w:val="24"/>
      <w:szCs w:val="24"/>
      <w:lang w:val="ru-RU" w:eastAsia="ru-RU"/>
    </w:rPr>
  </w:style>
  <w:style w:type="paragraph" w:styleId="59">
    <w:name w:val="index 5"/>
    <w:basedOn w:val="a5"/>
    <w:next w:val="a5"/>
    <w:autoRedefine/>
    <w:rsid w:val="008A139D"/>
    <w:pPr>
      <w:widowControl/>
      <w:autoSpaceDE/>
      <w:autoSpaceDN/>
      <w:ind w:left="1200" w:hanging="240"/>
    </w:pPr>
    <w:rPr>
      <w:rFonts w:eastAsia="Calibri"/>
      <w:sz w:val="24"/>
      <w:szCs w:val="24"/>
      <w:lang w:val="ru-RU" w:eastAsia="ru-RU"/>
    </w:rPr>
  </w:style>
  <w:style w:type="paragraph" w:styleId="64">
    <w:name w:val="index 6"/>
    <w:basedOn w:val="a5"/>
    <w:next w:val="a5"/>
    <w:autoRedefine/>
    <w:rsid w:val="008A139D"/>
    <w:pPr>
      <w:widowControl/>
      <w:autoSpaceDE/>
      <w:autoSpaceDN/>
      <w:ind w:left="1440" w:hanging="240"/>
    </w:pPr>
    <w:rPr>
      <w:rFonts w:eastAsia="Calibri"/>
      <w:sz w:val="24"/>
      <w:szCs w:val="24"/>
      <w:lang w:val="ru-RU" w:eastAsia="ru-RU"/>
    </w:rPr>
  </w:style>
  <w:style w:type="paragraph" w:styleId="74">
    <w:name w:val="index 7"/>
    <w:basedOn w:val="a5"/>
    <w:next w:val="a5"/>
    <w:autoRedefine/>
    <w:rsid w:val="008A139D"/>
    <w:pPr>
      <w:widowControl/>
      <w:autoSpaceDE/>
      <w:autoSpaceDN/>
      <w:ind w:left="1680" w:hanging="240"/>
    </w:pPr>
    <w:rPr>
      <w:rFonts w:eastAsia="Calibri"/>
      <w:sz w:val="24"/>
      <w:szCs w:val="24"/>
      <w:lang w:val="ru-RU" w:eastAsia="ru-RU"/>
    </w:rPr>
  </w:style>
  <w:style w:type="paragraph" w:styleId="84">
    <w:name w:val="index 8"/>
    <w:basedOn w:val="a5"/>
    <w:next w:val="a5"/>
    <w:autoRedefine/>
    <w:rsid w:val="008A139D"/>
    <w:pPr>
      <w:widowControl/>
      <w:autoSpaceDE/>
      <w:autoSpaceDN/>
      <w:ind w:left="1920" w:hanging="240"/>
    </w:pPr>
    <w:rPr>
      <w:rFonts w:eastAsia="Calibri"/>
      <w:sz w:val="24"/>
      <w:szCs w:val="24"/>
      <w:lang w:val="ru-RU" w:eastAsia="ru-RU"/>
    </w:rPr>
  </w:style>
  <w:style w:type="paragraph" w:styleId="93">
    <w:name w:val="index 9"/>
    <w:basedOn w:val="a5"/>
    <w:next w:val="a5"/>
    <w:autoRedefine/>
    <w:rsid w:val="008A139D"/>
    <w:pPr>
      <w:widowControl/>
      <w:autoSpaceDE/>
      <w:autoSpaceDN/>
      <w:ind w:left="2160" w:hanging="240"/>
    </w:pPr>
    <w:rPr>
      <w:rFonts w:eastAsia="Calibri"/>
      <w:sz w:val="24"/>
      <w:szCs w:val="24"/>
      <w:lang w:val="ru-RU" w:eastAsia="ru-RU"/>
    </w:rPr>
  </w:style>
  <w:style w:type="character" w:customStyle="1" w:styleId="submenu-table">
    <w:name w:val="submenu-table"/>
    <w:rsid w:val="008A139D"/>
  </w:style>
  <w:style w:type="character" w:customStyle="1" w:styleId="ListParagraphChar">
    <w:name w:val="List Paragraph Char"/>
    <w:link w:val="1b"/>
    <w:locked/>
    <w:rsid w:val="008A139D"/>
    <w:rPr>
      <w:rFonts w:ascii="Times New Roman" w:eastAsia="Calibri" w:hAnsi="Times New Roman" w:cs="Times New Roman"/>
      <w:sz w:val="24"/>
      <w:szCs w:val="24"/>
      <w:lang w:val="x-none" w:eastAsia="x-none"/>
    </w:rPr>
  </w:style>
  <w:style w:type="character" w:customStyle="1" w:styleId="fts-hit">
    <w:name w:val="fts-hit"/>
    <w:rsid w:val="008A139D"/>
  </w:style>
  <w:style w:type="paragraph" w:customStyle="1" w:styleId="11">
    <w:name w:val="Маркированный_1"/>
    <w:basedOn w:val="a5"/>
    <w:semiHidden/>
    <w:rsid w:val="008A139D"/>
    <w:pPr>
      <w:widowControl/>
      <w:numPr>
        <w:ilvl w:val="1"/>
        <w:numId w:val="31"/>
      </w:numPr>
      <w:tabs>
        <w:tab w:val="left" w:pos="900"/>
      </w:tabs>
      <w:autoSpaceDE/>
      <w:autoSpaceDN/>
      <w:spacing w:line="360" w:lineRule="auto"/>
      <w:ind w:firstLine="720"/>
      <w:jc w:val="both"/>
    </w:pPr>
    <w:rPr>
      <w:sz w:val="24"/>
      <w:szCs w:val="24"/>
      <w:lang w:val="ru-RU"/>
    </w:rPr>
  </w:style>
  <w:style w:type="paragraph" w:customStyle="1" w:styleId="afffffff0">
    <w:name w:val="Закладка"/>
    <w:basedOn w:val="12"/>
    <w:link w:val="afffffff1"/>
    <w:rsid w:val="008A139D"/>
    <w:pPr>
      <w:keepLines w:val="0"/>
      <w:autoSpaceDE w:val="0"/>
      <w:autoSpaceDN w:val="0"/>
      <w:adjustRightInd w:val="0"/>
      <w:spacing w:before="0"/>
      <w:ind w:firstLine="540"/>
      <w:jc w:val="both"/>
    </w:pPr>
    <w:rPr>
      <w:rFonts w:ascii="Times New Roman" w:eastAsia="Calibri" w:hAnsi="Times New Roman"/>
      <w:kern w:val="32"/>
      <w:sz w:val="24"/>
      <w:szCs w:val="32"/>
    </w:rPr>
  </w:style>
  <w:style w:type="character" w:customStyle="1" w:styleId="afffffff1">
    <w:name w:val="Закладка Знак"/>
    <w:link w:val="afffffff0"/>
    <w:locked/>
    <w:rsid w:val="008A139D"/>
    <w:rPr>
      <w:rFonts w:ascii="Times New Roman" w:eastAsia="Calibri" w:hAnsi="Times New Roman" w:cs="Times New Roman"/>
      <w:b/>
      <w:bCs/>
      <w:color w:val="365F91"/>
      <w:kern w:val="32"/>
      <w:sz w:val="24"/>
      <w:szCs w:val="32"/>
      <w:lang w:val="x-none" w:eastAsia="x-none"/>
    </w:rPr>
  </w:style>
  <w:style w:type="paragraph" w:customStyle="1" w:styleId="afffffff2">
    <w:name w:val="Основной"/>
    <w:basedOn w:val="afa"/>
    <w:rsid w:val="008A139D"/>
    <w:pPr>
      <w:spacing w:after="0"/>
      <w:ind w:left="0" w:firstLine="680"/>
      <w:jc w:val="both"/>
    </w:pPr>
    <w:rPr>
      <w:rFonts w:eastAsia="Calibri"/>
      <w:sz w:val="28"/>
    </w:rPr>
  </w:style>
  <w:style w:type="paragraph" w:customStyle="1" w:styleId="65">
    <w:name w:val="заголовок 6"/>
    <w:basedOn w:val="a5"/>
    <w:next w:val="a5"/>
    <w:rsid w:val="008A139D"/>
    <w:pPr>
      <w:keepNext/>
      <w:widowControl/>
      <w:jc w:val="center"/>
    </w:pPr>
    <w:rPr>
      <w:rFonts w:ascii="Courier New" w:eastAsia="Calibri" w:hAnsi="Courier New" w:cs="Courier New"/>
      <w:sz w:val="24"/>
      <w:szCs w:val="24"/>
      <w:lang w:val="ru-RU" w:eastAsia="ru-RU"/>
    </w:rPr>
  </w:style>
  <w:style w:type="paragraph" w:customStyle="1" w:styleId="1466">
    <w:name w:val="1466"/>
    <w:basedOn w:val="a5"/>
    <w:rsid w:val="008A139D"/>
    <w:pPr>
      <w:widowControl/>
      <w:spacing w:before="120" w:after="120"/>
      <w:jc w:val="center"/>
    </w:pPr>
    <w:rPr>
      <w:rFonts w:eastAsia="Calibri"/>
      <w:b/>
      <w:bCs/>
      <w:color w:val="000000"/>
      <w:sz w:val="28"/>
      <w:szCs w:val="28"/>
      <w:lang w:val="ru-RU" w:eastAsia="ru-RU"/>
    </w:rPr>
  </w:style>
  <w:style w:type="paragraph" w:customStyle="1" w:styleId="afffffff3">
    <w:name w:val="Табличный_справа"/>
    <w:basedOn w:val="a5"/>
    <w:rsid w:val="008A139D"/>
    <w:pPr>
      <w:widowControl/>
      <w:autoSpaceDE/>
      <w:autoSpaceDN/>
      <w:jc w:val="right"/>
    </w:pPr>
    <w:rPr>
      <w:rFonts w:eastAsia="Calibri"/>
      <w:lang w:val="ru-RU" w:eastAsia="ru-RU"/>
    </w:rPr>
  </w:style>
  <w:style w:type="paragraph" w:customStyle="1" w:styleId="ConsPlusDocList">
    <w:name w:val="ConsPlusDocList"/>
    <w:rsid w:val="008A139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d">
    <w:name w:val="S_Нумерованный Знак Знак"/>
    <w:link w:val="Sc"/>
    <w:locked/>
    <w:rsid w:val="008A139D"/>
    <w:rPr>
      <w:rFonts w:ascii="Times New Roman" w:eastAsia="Calibri" w:hAnsi="Times New Roman" w:cs="Times New Roman"/>
      <w:sz w:val="24"/>
      <w:szCs w:val="24"/>
      <w:lang w:val="x-none" w:eastAsia="x-none"/>
    </w:rPr>
  </w:style>
  <w:style w:type="character" w:customStyle="1" w:styleId="FontStyle20">
    <w:name w:val="Font Style20"/>
    <w:rsid w:val="008A139D"/>
    <w:rPr>
      <w:rFonts w:ascii="Times New Roman" w:hAnsi="Times New Roman"/>
      <w:sz w:val="22"/>
    </w:rPr>
  </w:style>
  <w:style w:type="character" w:customStyle="1" w:styleId="afffffff4">
    <w:name w:val="Символ сноски"/>
    <w:rsid w:val="008A139D"/>
  </w:style>
  <w:style w:type="paragraph" w:customStyle="1" w:styleId="afffffff5">
    <w:name w:val="Раздел МНГП"/>
    <w:basedOn w:val="12"/>
    <w:rsid w:val="008A139D"/>
    <w:pPr>
      <w:pageBreakBefore/>
      <w:jc w:val="center"/>
    </w:pPr>
    <w:rPr>
      <w:rFonts w:ascii="Times New Roman" w:eastAsia="Calibri" w:hAnsi="Times New Roman"/>
      <w:color w:val="auto"/>
      <w:sz w:val="24"/>
    </w:rPr>
  </w:style>
  <w:style w:type="paragraph" w:customStyle="1" w:styleId="afffffff6">
    <w:name w:val="раздел МНГП"/>
    <w:basedOn w:val="12"/>
    <w:rsid w:val="008A139D"/>
    <w:pPr>
      <w:pageBreakBefore/>
      <w:jc w:val="center"/>
    </w:pPr>
    <w:rPr>
      <w:rFonts w:ascii="Times New Roman" w:eastAsia="Calibri" w:hAnsi="Times New Roman"/>
      <w:color w:val="000000"/>
      <w:sz w:val="24"/>
    </w:rPr>
  </w:style>
  <w:style w:type="paragraph" w:customStyle="1" w:styleId="a3">
    <w:name w:val="глава МНГП"/>
    <w:basedOn w:val="21"/>
    <w:rsid w:val="008A139D"/>
    <w:pPr>
      <w:numPr>
        <w:ilvl w:val="1"/>
        <w:numId w:val="32"/>
      </w:numPr>
      <w:spacing w:line="276" w:lineRule="auto"/>
      <w:ind w:left="1440" w:firstLine="567"/>
      <w:jc w:val="both"/>
    </w:pPr>
    <w:rPr>
      <w:rFonts w:ascii="Times New Roman" w:eastAsia="Calibri" w:hAnsi="Times New Roman"/>
      <w:color w:val="auto"/>
      <w:sz w:val="24"/>
      <w:szCs w:val="24"/>
    </w:rPr>
  </w:style>
  <w:style w:type="paragraph" w:customStyle="1" w:styleId="xl65">
    <w:name w:val="xl65"/>
    <w:basedOn w:val="a5"/>
    <w:rsid w:val="008A139D"/>
    <w:pPr>
      <w:widowControl/>
      <w:autoSpaceDE/>
      <w:autoSpaceDN/>
      <w:spacing w:before="100" w:beforeAutospacing="1" w:after="100" w:afterAutospacing="1"/>
    </w:pPr>
    <w:rPr>
      <w:rFonts w:eastAsia="Calibri"/>
      <w:sz w:val="24"/>
      <w:szCs w:val="24"/>
      <w:lang w:val="ru-RU" w:eastAsia="ru-RU"/>
    </w:rPr>
  </w:style>
  <w:style w:type="paragraph" w:customStyle="1" w:styleId="xl66">
    <w:name w:val="xl66"/>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67">
    <w:name w:val="xl67"/>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68">
    <w:name w:val="xl68"/>
    <w:basedOn w:val="a5"/>
    <w:rsid w:val="008A139D"/>
    <w:pPr>
      <w:widowControl/>
      <w:pBdr>
        <w:top w:val="single" w:sz="4" w:space="0" w:color="000000"/>
        <w:left w:val="single" w:sz="4" w:space="0" w:color="000000"/>
      </w:pBdr>
      <w:autoSpaceDE/>
      <w:autoSpaceDN/>
      <w:spacing w:before="100" w:beforeAutospacing="1" w:after="100" w:afterAutospacing="1"/>
    </w:pPr>
    <w:rPr>
      <w:rFonts w:eastAsia="Calibri"/>
      <w:sz w:val="24"/>
      <w:szCs w:val="24"/>
      <w:lang w:val="ru-RU" w:eastAsia="ru-RU"/>
    </w:rPr>
  </w:style>
  <w:style w:type="paragraph" w:customStyle="1" w:styleId="xl69">
    <w:name w:val="xl69"/>
    <w:basedOn w:val="a5"/>
    <w:rsid w:val="008A139D"/>
    <w:pPr>
      <w:widowControl/>
      <w:pBdr>
        <w:top w:val="single" w:sz="4" w:space="0" w:color="000000"/>
        <w:left w:val="single" w:sz="4" w:space="0" w:color="000000"/>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0">
    <w:name w:val="xl70"/>
    <w:basedOn w:val="a5"/>
    <w:rsid w:val="008A139D"/>
    <w:pPr>
      <w:widowControl/>
      <w:pBdr>
        <w:left w:val="single" w:sz="4" w:space="0" w:color="000000"/>
      </w:pBdr>
      <w:autoSpaceDE/>
      <w:autoSpaceDN/>
      <w:spacing w:before="100" w:beforeAutospacing="1" w:after="100" w:afterAutospacing="1"/>
    </w:pPr>
    <w:rPr>
      <w:rFonts w:eastAsia="Calibri"/>
      <w:sz w:val="24"/>
      <w:szCs w:val="24"/>
      <w:lang w:val="ru-RU" w:eastAsia="ru-RU"/>
    </w:rPr>
  </w:style>
  <w:style w:type="paragraph" w:customStyle="1" w:styleId="xl71">
    <w:name w:val="xl71"/>
    <w:basedOn w:val="a5"/>
    <w:rsid w:val="008A139D"/>
    <w:pPr>
      <w:widowControl/>
      <w:pBdr>
        <w:top w:val="single" w:sz="4" w:space="0" w:color="000000"/>
        <w:left w:val="single" w:sz="4" w:space="0" w:color="000000"/>
        <w:bottom w:val="single" w:sz="4" w:space="0" w:color="000000"/>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2">
    <w:name w:val="xl72"/>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b/>
      <w:bCs/>
      <w:sz w:val="24"/>
      <w:szCs w:val="24"/>
      <w:lang w:val="ru-RU" w:eastAsia="ru-RU"/>
    </w:rPr>
  </w:style>
  <w:style w:type="paragraph" w:customStyle="1" w:styleId="xl73">
    <w:name w:val="xl73"/>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b/>
      <w:bCs/>
      <w:sz w:val="24"/>
      <w:szCs w:val="24"/>
      <w:lang w:val="ru-RU" w:eastAsia="ru-RU"/>
    </w:rPr>
  </w:style>
  <w:style w:type="paragraph" w:customStyle="1" w:styleId="xl74">
    <w:name w:val="xl74"/>
    <w:basedOn w:val="a5"/>
    <w:rsid w:val="008A139D"/>
    <w:pPr>
      <w:widowControl/>
      <w:pBdr>
        <w:top w:val="single" w:sz="4" w:space="0" w:color="000000"/>
        <w:left w:val="single" w:sz="4" w:space="0" w:color="000000"/>
        <w:right w:val="single" w:sz="4" w:space="0" w:color="auto"/>
      </w:pBdr>
      <w:autoSpaceDE/>
      <w:autoSpaceDN/>
      <w:spacing w:before="100" w:beforeAutospacing="1" w:after="100" w:afterAutospacing="1"/>
      <w:jc w:val="center"/>
    </w:pPr>
    <w:rPr>
      <w:rFonts w:eastAsia="Calibri"/>
      <w:b/>
      <w:bCs/>
      <w:sz w:val="24"/>
      <w:szCs w:val="24"/>
      <w:lang w:val="ru-RU" w:eastAsia="ru-RU"/>
    </w:rPr>
  </w:style>
  <w:style w:type="paragraph" w:customStyle="1" w:styleId="xl75">
    <w:name w:val="xl75"/>
    <w:basedOn w:val="a5"/>
    <w:rsid w:val="008A139D"/>
    <w:pPr>
      <w:widowControl/>
      <w:pBdr>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76">
    <w:name w:val="xl76"/>
    <w:basedOn w:val="a5"/>
    <w:rsid w:val="008A139D"/>
    <w:pPr>
      <w:widowControl/>
      <w:autoSpaceDE/>
      <w:autoSpaceDN/>
      <w:spacing w:before="100" w:beforeAutospacing="1" w:after="100" w:afterAutospacing="1"/>
      <w:jc w:val="center"/>
    </w:pPr>
    <w:rPr>
      <w:rFonts w:eastAsia="Calibri"/>
      <w:sz w:val="24"/>
      <w:szCs w:val="24"/>
      <w:lang w:val="ru-RU" w:eastAsia="ru-RU"/>
    </w:rPr>
  </w:style>
  <w:style w:type="paragraph" w:customStyle="1" w:styleId="xl77">
    <w:name w:val="xl77"/>
    <w:basedOn w:val="a5"/>
    <w:rsid w:val="008A139D"/>
    <w:pPr>
      <w:widowControl/>
      <w:pBdr>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78">
    <w:name w:val="xl78"/>
    <w:basedOn w:val="a5"/>
    <w:rsid w:val="008A139D"/>
    <w:pPr>
      <w:widowControl/>
      <w:pBdr>
        <w:left w:val="single" w:sz="4" w:space="0" w:color="auto"/>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9">
    <w:name w:val="xl79"/>
    <w:basedOn w:val="a5"/>
    <w:rsid w:val="008A139D"/>
    <w:pPr>
      <w:widowControl/>
      <w:pBdr>
        <w:top w:val="single" w:sz="4" w:space="0" w:color="000000"/>
        <w:left w:val="single" w:sz="4" w:space="0" w:color="auto"/>
        <w:bottom w:val="single" w:sz="4" w:space="0" w:color="auto"/>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80">
    <w:name w:val="xl80"/>
    <w:basedOn w:val="a5"/>
    <w:rsid w:val="008A139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Calibri"/>
      <w:b/>
      <w:bCs/>
      <w:sz w:val="24"/>
      <w:szCs w:val="24"/>
      <w:lang w:val="ru-RU" w:eastAsia="ru-RU"/>
    </w:rPr>
  </w:style>
  <w:style w:type="paragraph" w:customStyle="1" w:styleId="2fa">
    <w:name w:val="Стиль2"/>
    <w:basedOn w:val="6"/>
    <w:rsid w:val="008A139D"/>
    <w:pPr>
      <w:spacing w:line="276" w:lineRule="auto"/>
      <w:ind w:left="714" w:hanging="357"/>
    </w:pPr>
    <w:rPr>
      <w:sz w:val="24"/>
      <w:szCs w:val="20"/>
    </w:rPr>
  </w:style>
  <w:style w:type="character" w:customStyle="1" w:styleId="ep">
    <w:name w:val="ep"/>
    <w:rsid w:val="008A139D"/>
  </w:style>
  <w:style w:type="paragraph" w:customStyle="1" w:styleId="S20">
    <w:name w:val="S_Нумерованный 2"/>
    <w:basedOn w:val="a5"/>
    <w:autoRedefine/>
    <w:rsid w:val="008A139D"/>
    <w:pPr>
      <w:widowControl/>
      <w:numPr>
        <w:numId w:val="33"/>
      </w:numPr>
      <w:tabs>
        <w:tab w:val="left" w:pos="680"/>
      </w:tabs>
      <w:autoSpaceDE/>
      <w:autoSpaceDN/>
      <w:spacing w:line="360" w:lineRule="auto"/>
      <w:jc w:val="both"/>
    </w:pPr>
    <w:rPr>
      <w:rFonts w:eastAsia="Calibri"/>
      <w:sz w:val="24"/>
      <w:szCs w:val="24"/>
      <w:lang w:val="ru-RU" w:eastAsia="ru-RU"/>
    </w:rPr>
  </w:style>
  <w:style w:type="table" w:customStyle="1" w:styleId="2-511">
    <w:name w:val="Средняя заливка 2 - Акцент 51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8A139D"/>
    <w:rPr>
      <w:rFonts w:ascii="Times New Roman" w:eastAsia="Calibri" w:hAnsi="Times New Roman" w:cs="Times New Roman"/>
      <w:i/>
      <w:sz w:val="24"/>
      <w:szCs w:val="24"/>
      <w:lang w:val="x-none" w:eastAsia="x-none"/>
    </w:rPr>
  </w:style>
  <w:style w:type="paragraph" w:customStyle="1" w:styleId="S31">
    <w:name w:val="S_Нумерованный_3.1"/>
    <w:basedOn w:val="S0"/>
    <w:autoRedefine/>
    <w:rsid w:val="008A139D"/>
    <w:pPr>
      <w:numPr>
        <w:numId w:val="34"/>
      </w:numPr>
      <w:tabs>
        <w:tab w:val="num" w:pos="360"/>
        <w:tab w:val="num" w:pos="1209"/>
      </w:tabs>
      <w:ind w:left="1209" w:firstLine="567"/>
    </w:pPr>
    <w:rPr>
      <w:rFonts w:ascii="Times New Roman" w:eastAsia="Calibri" w:hAnsi="Times New Roman"/>
      <w:color w:val="FF0000"/>
      <w:lang w:eastAsia="en-US"/>
    </w:rPr>
  </w:style>
  <w:style w:type="table" w:customStyle="1" w:styleId="TableGridReport1">
    <w:name w:val="Table Grid Report1"/>
    <w:rsid w:val="008A139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2">
    <w:name w:val="Изысканная таблица1"/>
    <w:rsid w:val="008A139D"/>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8A139D"/>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8A139D"/>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8A139D"/>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8A139D"/>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8A139D"/>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8A139D"/>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3">
    <w:name w:val="Современная таблица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4">
    <w:name w:val="Стандартная таблица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8A139D"/>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8A139D"/>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8A139D"/>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5">
    <w:name w:val="Тема таблицы1"/>
    <w:rsid w:val="008A139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8A139D"/>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8A139D"/>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8A139D"/>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8A139D"/>
    <w:pPr>
      <w:numPr>
        <w:numId w:val="30"/>
      </w:numPr>
    </w:pPr>
  </w:style>
  <w:style w:type="numbering" w:customStyle="1" w:styleId="1ai111">
    <w:name w:val="1 / a / i111"/>
    <w:rsid w:val="008A139D"/>
    <w:pPr>
      <w:numPr>
        <w:numId w:val="28"/>
      </w:numPr>
    </w:pPr>
  </w:style>
  <w:style w:type="numbering" w:customStyle="1" w:styleId="1111111">
    <w:name w:val="1 / 1.1 / 1.1.11"/>
    <w:rsid w:val="008A139D"/>
    <w:pPr>
      <w:numPr>
        <w:numId w:val="27"/>
      </w:numPr>
    </w:pPr>
  </w:style>
  <w:style w:type="character" w:customStyle="1" w:styleId="afffffff7">
    <w:name w:val="Стиль Обычный +"/>
    <w:rsid w:val="008A139D"/>
    <w:rPr>
      <w:sz w:val="24"/>
    </w:rPr>
  </w:style>
  <w:style w:type="character" w:customStyle="1" w:styleId="afffffff8">
    <w:name w:val="Гипертекстовая ссылка"/>
    <w:uiPriority w:val="99"/>
    <w:rsid w:val="008A139D"/>
    <w:rPr>
      <w:b/>
      <w:bCs/>
      <w:color w:val="106BBE"/>
    </w:rPr>
  </w:style>
  <w:style w:type="paragraph" w:customStyle="1" w:styleId="afffffff9">
    <w:name w:val="Нормальный (таблица)"/>
    <w:basedOn w:val="a5"/>
    <w:next w:val="a5"/>
    <w:uiPriority w:val="99"/>
    <w:rsid w:val="008A139D"/>
    <w:pPr>
      <w:adjustRightInd w:val="0"/>
      <w:jc w:val="both"/>
    </w:pPr>
    <w:rPr>
      <w:rFonts w:ascii="Arial" w:hAnsi="Arial" w:cs="Arial"/>
      <w:sz w:val="24"/>
      <w:szCs w:val="24"/>
      <w:lang w:val="ru-RU" w:eastAsia="ru-RU"/>
    </w:rPr>
  </w:style>
  <w:style w:type="paragraph" w:customStyle="1" w:styleId="afffffffa">
    <w:name w:val="Прижатый влево"/>
    <w:basedOn w:val="a5"/>
    <w:next w:val="a5"/>
    <w:uiPriority w:val="99"/>
    <w:rsid w:val="008A139D"/>
    <w:pPr>
      <w:adjustRightInd w:val="0"/>
    </w:pPr>
    <w:rPr>
      <w:rFonts w:ascii="Arial" w:hAnsi="Arial" w:cs="Arial"/>
      <w:sz w:val="24"/>
      <w:szCs w:val="24"/>
      <w:lang w:val="ru-RU"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8A139D"/>
    <w:rPr>
      <w:rFonts w:ascii="Times New Roman" w:eastAsia="Times New Roman" w:hAnsi="Times New Roman" w:cs="Times New Roman"/>
      <w:b/>
      <w:bCs/>
      <w:color w:val="4F81BD"/>
      <w:sz w:val="18"/>
      <w:szCs w:val="18"/>
      <w:lang w:val="x-none" w:eastAsia="x-none"/>
    </w:rPr>
  </w:style>
  <w:style w:type="paragraph" w:customStyle="1" w:styleId="105">
    <w:name w:val="Основной текст10"/>
    <w:basedOn w:val="a5"/>
    <w:uiPriority w:val="99"/>
    <w:rsid w:val="008A139D"/>
    <w:pPr>
      <w:widowControl/>
      <w:shd w:val="clear" w:color="auto" w:fill="FFFFFF"/>
      <w:autoSpaceDE/>
      <w:autoSpaceDN/>
      <w:spacing w:line="317" w:lineRule="exact"/>
      <w:ind w:hanging="1640"/>
    </w:pPr>
    <w:rPr>
      <w:color w:val="000000"/>
      <w:sz w:val="25"/>
      <w:szCs w:val="25"/>
      <w:lang w:eastAsia="ru-RU"/>
    </w:rPr>
  </w:style>
  <w:style w:type="paragraph" w:customStyle="1" w:styleId="2fb">
    <w:name w:val="Основной текст2"/>
    <w:basedOn w:val="a5"/>
    <w:rsid w:val="008A139D"/>
    <w:pPr>
      <w:widowControl/>
      <w:shd w:val="clear" w:color="auto" w:fill="FFFFFF"/>
      <w:autoSpaceDE/>
      <w:autoSpaceDN/>
      <w:spacing w:line="322" w:lineRule="exact"/>
      <w:jc w:val="both"/>
    </w:pPr>
    <w:rPr>
      <w:color w:val="000000"/>
      <w:sz w:val="26"/>
      <w:szCs w:val="26"/>
      <w:lang w:val="ru"/>
    </w:rPr>
  </w:style>
  <w:style w:type="character" w:customStyle="1" w:styleId="c1">
    <w:name w:val="c1"/>
    <w:rsid w:val="008A139D"/>
    <w:rPr>
      <w:color w:val="0000FF"/>
    </w:rPr>
  </w:style>
  <w:style w:type="paragraph" w:customStyle="1" w:styleId="afffffffb">
    <w:name w:val="Стиль раздел"/>
    <w:next w:val="a5"/>
    <w:qFormat/>
    <w:rsid w:val="008A139D"/>
    <w:pPr>
      <w:keepNext/>
      <w:keepLines/>
      <w:spacing w:before="480" w:after="240" w:line="240" w:lineRule="auto"/>
      <w:jc w:val="center"/>
      <w:outlineLvl w:val="0"/>
    </w:pPr>
    <w:rPr>
      <w:rFonts w:ascii="Times New Roman" w:eastAsia="Calibri" w:hAnsi="Times New Roman" w:cs="Times New Roman"/>
      <w:sz w:val="28"/>
      <w:szCs w:val="28"/>
    </w:rPr>
  </w:style>
  <w:style w:type="numbering" w:customStyle="1" w:styleId="1ff6">
    <w:name w:val="Нет списка1"/>
    <w:next w:val="a8"/>
    <w:uiPriority w:val="99"/>
    <w:semiHidden/>
    <w:unhideWhenUsed/>
    <w:rsid w:val="008A139D"/>
  </w:style>
  <w:style w:type="character" w:customStyle="1" w:styleId="1ff7">
    <w:name w:val="Название Знак1"/>
    <w:uiPriority w:val="10"/>
    <w:rsid w:val="008A139D"/>
    <w:rPr>
      <w:rFonts w:ascii="Calibri Light" w:eastAsia="Times New Roman" w:hAnsi="Calibri Light" w:cs="Times New Roman"/>
      <w:spacing w:val="-10"/>
      <w:kern w:val="28"/>
      <w:sz w:val="56"/>
      <w:szCs w:val="56"/>
    </w:rPr>
  </w:style>
  <w:style w:type="paragraph" w:styleId="afffffffc">
    <w:name w:val="No Spacing"/>
    <w:uiPriority w:val="1"/>
    <w:qFormat/>
    <w:rsid w:val="008A139D"/>
    <w:pPr>
      <w:spacing w:after="0" w:line="240" w:lineRule="auto"/>
    </w:pPr>
    <w:rPr>
      <w:rFonts w:ascii="Calibri" w:eastAsia="Times New Roman" w:hAnsi="Calibri" w:cs="Times New Roman"/>
      <w:lang w:eastAsia="ru-RU"/>
    </w:rPr>
  </w:style>
  <w:style w:type="paragraph" w:styleId="afffffffd">
    <w:name w:val="Title"/>
    <w:basedOn w:val="a5"/>
    <w:next w:val="a5"/>
    <w:link w:val="2fc"/>
    <w:uiPriority w:val="10"/>
    <w:qFormat/>
    <w:rsid w:val="008A139D"/>
    <w:pPr>
      <w:contextualSpacing/>
    </w:pPr>
    <w:rPr>
      <w:rFonts w:asciiTheme="majorHAnsi" w:eastAsiaTheme="majorEastAsia" w:hAnsiTheme="majorHAnsi" w:cstheme="majorBidi"/>
      <w:spacing w:val="-10"/>
      <w:kern w:val="28"/>
      <w:sz w:val="56"/>
      <w:szCs w:val="56"/>
    </w:rPr>
  </w:style>
  <w:style w:type="character" w:customStyle="1" w:styleId="2fc">
    <w:name w:val="Название Знак2"/>
    <w:basedOn w:val="a6"/>
    <w:link w:val="afffffffd"/>
    <w:uiPriority w:val="10"/>
    <w:rsid w:val="008A139D"/>
    <w:rPr>
      <w:rFonts w:asciiTheme="majorHAnsi" w:eastAsiaTheme="majorEastAsia" w:hAnsiTheme="majorHAnsi" w:cstheme="majorBidi"/>
      <w:spacing w:val="-10"/>
      <w:kern w:val="28"/>
      <w:sz w:val="56"/>
      <w:szCs w:val="56"/>
      <w:lang w:val="en-US"/>
    </w:rPr>
  </w:style>
  <w:style w:type="paragraph" w:customStyle="1" w:styleId="1ff8">
    <w:name w:val="Знак1 Знак Знак Знак"/>
    <w:basedOn w:val="a5"/>
    <w:rsid w:val="00FD2DBC"/>
    <w:pPr>
      <w:widowControl/>
      <w:autoSpaceDE/>
      <w:autoSpaceDN/>
    </w:pPr>
    <w:rPr>
      <w:rFonts w:ascii="Verdana" w:hAnsi="Verdana" w:cs="Verdana"/>
      <w:sz w:val="20"/>
      <w:szCs w:val="20"/>
    </w:rPr>
  </w:style>
  <w:style w:type="paragraph" w:customStyle="1" w:styleId="afffffffe">
    <w:name w:val="Знак"/>
    <w:basedOn w:val="a5"/>
    <w:rsid w:val="00FD2DBC"/>
    <w:pPr>
      <w:widowControl/>
      <w:autoSpaceDE/>
      <w:autoSpaceDN/>
      <w:spacing w:line="240" w:lineRule="exact"/>
      <w:jc w:val="both"/>
    </w:pPr>
    <w:rPr>
      <w:sz w:val="24"/>
      <w:szCs w:val="24"/>
    </w:rPr>
  </w:style>
  <w:style w:type="paragraph" w:customStyle="1" w:styleId="2fd">
    <w:name w:val="Обычный2"/>
    <w:rsid w:val="00FD2DBC"/>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0">
    <w:name w:val="Знак1 Знак Знак Знак Знак Знак Знак Знак Знак1 Char"/>
    <w:basedOn w:val="a5"/>
    <w:rsid w:val="00FD2DBC"/>
    <w:pPr>
      <w:widowControl/>
      <w:autoSpaceDE/>
      <w:autoSpaceDN/>
      <w:spacing w:after="160" w:line="240" w:lineRule="exact"/>
    </w:pPr>
    <w:rPr>
      <w:rFonts w:ascii="Verdana" w:hAnsi="Verdana"/>
      <w:sz w:val="20"/>
      <w:szCs w:val="20"/>
    </w:rPr>
  </w:style>
  <w:style w:type="paragraph" w:customStyle="1" w:styleId="1ff9">
    <w:name w:val="Знак Знак1 Знак"/>
    <w:basedOn w:val="a5"/>
    <w:rsid w:val="00FD2DBC"/>
    <w:pPr>
      <w:widowControl/>
      <w:autoSpaceDE/>
      <w:autoSpaceDN/>
      <w:spacing w:after="160" w:line="240" w:lineRule="exact"/>
    </w:pPr>
    <w:rPr>
      <w:rFonts w:ascii="Verdana" w:hAnsi="Verdana"/>
      <w:sz w:val="24"/>
      <w:szCs w:val="24"/>
    </w:rPr>
  </w:style>
  <w:style w:type="paragraph" w:customStyle="1" w:styleId="2fe">
    <w:name w:val="Знак Знак Знак2 Знак Знак Знак Знак Знак Знак Знак"/>
    <w:basedOn w:val="a5"/>
    <w:rsid w:val="00FD2DBC"/>
    <w:pPr>
      <w:widowControl/>
      <w:autoSpaceDE/>
      <w:autoSpaceDN/>
    </w:pPr>
    <w:rPr>
      <w:rFonts w:ascii="Verdana" w:hAnsi="Verdana" w:cs="Verdana"/>
      <w:sz w:val="20"/>
      <w:szCs w:val="20"/>
    </w:rPr>
  </w:style>
  <w:style w:type="paragraph" w:customStyle="1" w:styleId="affffffff">
    <w:name w:val="Знак Знак Знак Знак Знак Знак Знак Знак Знак Знак Знак Знак Знак"/>
    <w:basedOn w:val="a5"/>
    <w:rsid w:val="00FD2DBC"/>
    <w:pPr>
      <w:widowControl/>
      <w:autoSpaceDE/>
      <w:autoSpaceDN/>
      <w:spacing w:before="100" w:beforeAutospacing="1" w:after="100" w:afterAutospacing="1"/>
    </w:pPr>
    <w:rPr>
      <w:rFonts w:ascii="Tahoma" w:hAnsi="Tahoma"/>
      <w:sz w:val="20"/>
      <w:szCs w:val="20"/>
    </w:rPr>
  </w:style>
  <w:style w:type="paragraph" w:customStyle="1" w:styleId="1ffa">
    <w:name w:val="Знак Знак Знак Знак Знак Знак Знак Знак Знак Знак Знак Знак Знак Знак Знак1 Знак Знак Знак Знак Знак Знак Знак"/>
    <w:basedOn w:val="a5"/>
    <w:rsid w:val="00FD2DBC"/>
    <w:pPr>
      <w:widowControl/>
      <w:autoSpaceDE/>
      <w:autoSpaceDN/>
      <w:spacing w:before="100" w:beforeAutospacing="1" w:after="100" w:afterAutospacing="1"/>
    </w:pPr>
    <w:rPr>
      <w:rFonts w:ascii="Tahoma" w:hAnsi="Tahoma"/>
      <w:sz w:val="20"/>
      <w:szCs w:val="20"/>
    </w:rPr>
  </w:style>
  <w:style w:type="paragraph" w:customStyle="1" w:styleId="aff9">
    <w:basedOn w:val="a5"/>
    <w:next w:val="afffffffd"/>
    <w:link w:val="aff8"/>
    <w:qFormat/>
    <w:rsid w:val="00FD2DBC"/>
    <w:pPr>
      <w:widowControl/>
      <w:adjustRightInd w:val="0"/>
      <w:jc w:val="center"/>
    </w:pPr>
    <w:rPr>
      <w:rFonts w:asciiTheme="minorHAnsi" w:eastAsiaTheme="minorHAnsi" w:hAnsiTheme="minorHAnsi" w:cstheme="minorBidi"/>
      <w:color w:val="000080"/>
      <w:sz w:val="28"/>
      <w:szCs w:val="18"/>
      <w:lang w:val="ru-RU"/>
    </w:rPr>
  </w:style>
  <w:style w:type="paragraph" w:customStyle="1" w:styleId="3f2">
    <w:name w:val="Основной текст3"/>
    <w:basedOn w:val="a5"/>
    <w:rsid w:val="00FD2DBC"/>
    <w:pPr>
      <w:widowControl/>
      <w:autoSpaceDE/>
      <w:autoSpaceDN/>
      <w:snapToGrid w:val="0"/>
      <w:jc w:val="both"/>
    </w:pPr>
    <w:rPr>
      <w:sz w:val="24"/>
      <w:szCs w:val="20"/>
      <w:lang w:val="ru-RU" w:eastAsia="ru-RU"/>
    </w:rPr>
  </w:style>
  <w:style w:type="paragraph" w:customStyle="1" w:styleId="2ff">
    <w:name w:val="Абзац списка2"/>
    <w:basedOn w:val="a5"/>
    <w:rsid w:val="00FD2DBC"/>
    <w:pPr>
      <w:widowControl/>
      <w:autoSpaceDE/>
      <w:autoSpaceDN/>
      <w:ind w:left="720"/>
    </w:pPr>
    <w:rPr>
      <w:rFonts w:eastAsia="Calibri"/>
      <w:sz w:val="24"/>
      <w:szCs w:val="24"/>
      <w:lang w:val="x-none" w:eastAsia="x-none"/>
    </w:rPr>
  </w:style>
  <w:style w:type="paragraph" w:customStyle="1" w:styleId="2ff0">
    <w:name w:val="Знак Знак Знак Знак Знак Знак2 Знак Знак Знак Знак Знак Знак"/>
    <w:basedOn w:val="a5"/>
    <w:rsid w:val="00FD2DBC"/>
    <w:pPr>
      <w:widowControl/>
      <w:autoSpaceDE/>
      <w:autoSpaceDN/>
      <w:spacing w:line="240" w:lineRule="exact"/>
      <w:jc w:val="both"/>
    </w:pPr>
    <w:rPr>
      <w:sz w:val="24"/>
      <w:szCs w:val="24"/>
    </w:rPr>
  </w:style>
  <w:style w:type="paragraph" w:customStyle="1" w:styleId="1ffb">
    <w:name w:val="Знак1 Знак Знак Знак Знак Знак Знак"/>
    <w:basedOn w:val="a5"/>
    <w:rsid w:val="00FD2DBC"/>
    <w:pPr>
      <w:widowControl/>
      <w:autoSpaceDE/>
      <w:autoSpaceDN/>
      <w:spacing w:after="160" w:line="240" w:lineRule="exact"/>
    </w:pPr>
    <w:rPr>
      <w:rFonts w:ascii="Verdana" w:hAnsi="Verdana"/>
      <w:sz w:val="24"/>
      <w:szCs w:val="24"/>
    </w:rPr>
  </w:style>
  <w:style w:type="paragraph" w:customStyle="1" w:styleId="1ffc">
    <w:name w:val="Знак1"/>
    <w:basedOn w:val="a5"/>
    <w:rsid w:val="00FD2DBC"/>
    <w:pPr>
      <w:widowControl/>
      <w:autoSpaceDE/>
      <w:autoSpaceDN/>
      <w:spacing w:line="240" w:lineRule="exact"/>
      <w:jc w:val="both"/>
    </w:pPr>
    <w:rPr>
      <w:sz w:val="24"/>
      <w:szCs w:val="24"/>
    </w:rPr>
  </w:style>
  <w:style w:type="paragraph" w:customStyle="1" w:styleId="2ff1">
    <w:name w:val="Знак Знак Знак Знак Знак Знак2"/>
    <w:basedOn w:val="a5"/>
    <w:rsid w:val="00FD2DBC"/>
    <w:pPr>
      <w:widowControl/>
      <w:autoSpaceDE/>
      <w:autoSpaceDN/>
      <w:spacing w:line="240" w:lineRule="exact"/>
      <w:jc w:val="both"/>
    </w:pPr>
    <w:rPr>
      <w:sz w:val="24"/>
      <w:szCs w:val="24"/>
    </w:rPr>
  </w:style>
  <w:style w:type="paragraph" w:customStyle="1" w:styleId="2ff2">
    <w:name w:val="Без интервала2"/>
    <w:basedOn w:val="a5"/>
    <w:rsid w:val="00FD2DBC"/>
    <w:pPr>
      <w:widowControl/>
      <w:autoSpaceDE/>
      <w:autoSpaceDN/>
      <w:spacing w:line="360" w:lineRule="auto"/>
      <w:ind w:firstLine="680"/>
      <w:jc w:val="both"/>
    </w:pPr>
    <w:rPr>
      <w:rFonts w:eastAsia="Calibri"/>
      <w:sz w:val="24"/>
      <w:szCs w:val="24"/>
      <w:lang w:val="ru-RU" w:eastAsia="ru-RU"/>
    </w:rPr>
  </w:style>
  <w:style w:type="paragraph" w:customStyle="1" w:styleId="220">
    <w:name w:val="Цитата 22"/>
    <w:basedOn w:val="a5"/>
    <w:next w:val="a5"/>
    <w:rsid w:val="00FD2DBC"/>
    <w:pPr>
      <w:widowControl/>
      <w:autoSpaceDE/>
      <w:autoSpaceDN/>
      <w:spacing w:line="360" w:lineRule="auto"/>
      <w:ind w:firstLine="680"/>
      <w:jc w:val="both"/>
    </w:pPr>
    <w:rPr>
      <w:rFonts w:ascii="Cambria" w:eastAsia="Calibri" w:hAnsi="Cambria"/>
      <w:i/>
      <w:iCs/>
      <w:color w:val="5A5A5A"/>
      <w:sz w:val="24"/>
      <w:szCs w:val="24"/>
      <w:lang w:val="x-none" w:eastAsia="x-none"/>
    </w:rPr>
  </w:style>
  <w:style w:type="paragraph" w:customStyle="1" w:styleId="2ff3">
    <w:name w:val="Выделенная цитата2"/>
    <w:basedOn w:val="a5"/>
    <w:next w:val="a5"/>
    <w:rsid w:val="00FD2DBC"/>
    <w:pPr>
      <w:widowControl/>
      <w:pBdr>
        <w:top w:val="single" w:sz="12" w:space="10" w:color="B8CCE4"/>
        <w:left w:val="single" w:sz="36" w:space="4" w:color="4F81BD"/>
        <w:bottom w:val="single" w:sz="24" w:space="10" w:color="9BBB59"/>
        <w:right w:val="single" w:sz="36" w:space="4" w:color="4F81BD"/>
      </w:pBdr>
      <w:shd w:val="clear" w:color="auto" w:fill="4F81BD"/>
      <w:autoSpaceDE/>
      <w:autoSpaceDN/>
      <w:spacing w:before="320" w:after="320" w:line="300" w:lineRule="auto"/>
      <w:ind w:left="1440" w:right="1440" w:firstLine="680"/>
      <w:jc w:val="both"/>
    </w:pPr>
    <w:rPr>
      <w:rFonts w:ascii="Cambria" w:eastAsia="Calibri" w:hAnsi="Cambria"/>
      <w:i/>
      <w:iCs/>
      <w:color w:val="F4F4F4"/>
      <w:sz w:val="24"/>
      <w:szCs w:val="24"/>
      <w:lang w:val="x-none" w:eastAsia="x-none"/>
    </w:rPr>
  </w:style>
  <w:style w:type="character" w:customStyle="1" w:styleId="2ff4">
    <w:name w:val="Слабое выделение2"/>
    <w:rsid w:val="00FD2DBC"/>
    <w:rPr>
      <w:i/>
      <w:color w:val="5A5A5A"/>
    </w:rPr>
  </w:style>
  <w:style w:type="character" w:customStyle="1" w:styleId="2ff5">
    <w:name w:val="Сильное выделение2"/>
    <w:rsid w:val="00FD2DBC"/>
    <w:rPr>
      <w:b/>
      <w:i/>
      <w:color w:val="4F81BD"/>
      <w:sz w:val="22"/>
    </w:rPr>
  </w:style>
  <w:style w:type="character" w:customStyle="1" w:styleId="2ff6">
    <w:name w:val="Слабая ссылка2"/>
    <w:rsid w:val="00FD2DBC"/>
    <w:rPr>
      <w:color w:val="auto"/>
      <w:u w:val="single" w:color="9BBB59"/>
    </w:rPr>
  </w:style>
  <w:style w:type="character" w:customStyle="1" w:styleId="2ff7">
    <w:name w:val="Сильная ссылка2"/>
    <w:rsid w:val="00FD2DBC"/>
    <w:rPr>
      <w:b/>
      <w:color w:val="76923C"/>
      <w:u w:val="single" w:color="9BBB59"/>
    </w:rPr>
  </w:style>
  <w:style w:type="character" w:customStyle="1" w:styleId="2ff8">
    <w:name w:val="Название книги2"/>
    <w:rsid w:val="00FD2DBC"/>
    <w:rPr>
      <w:rFonts w:ascii="Cambria" w:hAnsi="Cambria"/>
      <w:b/>
      <w:i/>
      <w:color w:val="auto"/>
    </w:rPr>
  </w:style>
  <w:style w:type="paragraph" w:customStyle="1" w:styleId="2ff9">
    <w:name w:val="Заголовок оглавления2"/>
    <w:basedOn w:val="12"/>
    <w:next w:val="a5"/>
    <w:rsid w:val="00FD2DBC"/>
    <w:pPr>
      <w:outlineLvl w:val="9"/>
    </w:pPr>
    <w:rPr>
      <w:rFonts w:eastAsia="Calibri"/>
    </w:rPr>
  </w:style>
  <w:style w:type="table" w:customStyle="1" w:styleId="2-53">
    <w:name w:val="Средняя заливка 2 - Акцент 53"/>
    <w:rsid w:val="00FD2DB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2ffa">
    <w:name w:val="Замещающий текст2"/>
    <w:semiHidden/>
    <w:rsid w:val="00FD2DBC"/>
    <w:rPr>
      <w:color w:val="808080"/>
    </w:rPr>
  </w:style>
  <w:style w:type="paragraph" w:customStyle="1" w:styleId="2ffb">
    <w:name w:val="Рецензия2"/>
    <w:hidden/>
    <w:semiHidden/>
    <w:rsid w:val="00FD2DBC"/>
    <w:pPr>
      <w:spacing w:after="0" w:line="240" w:lineRule="auto"/>
    </w:pPr>
    <w:rPr>
      <w:rFonts w:ascii="Times New Roman" w:eastAsia="Calibri" w:hAnsi="Times New Roman" w:cs="Times New Roman"/>
      <w:sz w:val="24"/>
      <w:szCs w:val="24"/>
      <w:lang w:eastAsia="ru-RU"/>
    </w:rPr>
  </w:style>
  <w:style w:type="paragraph" w:customStyle="1" w:styleId="2ffc">
    <w:name w:val="Список литературы2"/>
    <w:basedOn w:val="a5"/>
    <w:next w:val="a5"/>
    <w:semiHidden/>
    <w:rsid w:val="00FD2DBC"/>
    <w:pPr>
      <w:widowControl/>
      <w:autoSpaceDE/>
      <w:autoSpaceDN/>
    </w:pPr>
    <w:rPr>
      <w:rFonts w:eastAsia="Calibri"/>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Title" w:semiHidden="0" w:uiPriority="10" w:unhideWhenUsed="0" w:qFormat="1"/>
    <w:lsdException w:name="Default Paragraph Font" w:uiPriority="1"/>
    <w:lsdException w:name="Body Text" w:qFormat="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uiPriority w:val="1"/>
    <w:qFormat/>
    <w:rsid w:val="008A139D"/>
    <w:pPr>
      <w:widowControl w:val="0"/>
      <w:autoSpaceDE w:val="0"/>
      <w:autoSpaceDN w:val="0"/>
      <w:spacing w:after="0" w:line="240" w:lineRule="auto"/>
    </w:pPr>
    <w:rPr>
      <w:rFonts w:ascii="Times New Roman" w:eastAsia="Times New Roman" w:hAnsi="Times New Roman" w:cs="Times New Roman"/>
      <w:lang w:val="en-US"/>
    </w:rPr>
  </w:style>
  <w:style w:type="paragraph" w:styleId="12">
    <w:name w:val="heading 1"/>
    <w:aliases w:val="Заголовок 1 Знак Знак,Заголовок 1 Знак Знак Знак"/>
    <w:basedOn w:val="a5"/>
    <w:next w:val="a5"/>
    <w:link w:val="13"/>
    <w:qFormat/>
    <w:rsid w:val="008A139D"/>
    <w:pPr>
      <w:keepNext/>
      <w:keepLines/>
      <w:widowControl/>
      <w:autoSpaceDE/>
      <w:autoSpaceDN/>
      <w:spacing w:before="480"/>
      <w:outlineLvl w:val="0"/>
    </w:pPr>
    <w:rPr>
      <w:rFonts w:ascii="Cambria" w:hAnsi="Cambria"/>
      <w:b/>
      <w:bCs/>
      <w:color w:val="365F91"/>
      <w:sz w:val="28"/>
      <w:szCs w:val="28"/>
      <w:lang w:val="x-none" w:eastAsia="x-none"/>
    </w:rPr>
  </w:style>
  <w:style w:type="paragraph" w:styleId="21">
    <w:name w:val="heading 2"/>
    <w:aliases w:val="Знак2 Знак,Знак2 Знак Знак Знак,Знак2 Знак1,Заголовок 2 Знак1,Заголовок 2 Знак Знак,ГЛАВА"/>
    <w:basedOn w:val="a5"/>
    <w:next w:val="a5"/>
    <w:link w:val="22"/>
    <w:unhideWhenUsed/>
    <w:qFormat/>
    <w:rsid w:val="008A139D"/>
    <w:pPr>
      <w:keepNext/>
      <w:keepLines/>
      <w:widowControl/>
      <w:autoSpaceDE/>
      <w:autoSpaceDN/>
      <w:spacing w:before="200"/>
      <w:outlineLvl w:val="1"/>
    </w:pPr>
    <w:rPr>
      <w:rFonts w:ascii="Cambria" w:hAnsi="Cambria"/>
      <w:b/>
      <w:bCs/>
      <w:color w:val="4F81BD"/>
      <w:sz w:val="26"/>
      <w:szCs w:val="26"/>
      <w:lang w:val="x-none" w:eastAsia="x-none"/>
    </w:rPr>
  </w:style>
  <w:style w:type="paragraph" w:styleId="31">
    <w:name w:val="heading 3"/>
    <w:aliases w:val="Знак3 Знак,Знак3 Знак Знак Знак,ПодЗаголовок, Знак3, Знак3 Знак"/>
    <w:basedOn w:val="a5"/>
    <w:next w:val="a5"/>
    <w:link w:val="32"/>
    <w:qFormat/>
    <w:rsid w:val="008A139D"/>
    <w:pPr>
      <w:keepNext/>
      <w:widowControl/>
      <w:autoSpaceDE/>
      <w:autoSpaceDN/>
      <w:outlineLvl w:val="2"/>
    </w:pPr>
    <w:rPr>
      <w:rFonts w:ascii="Arial" w:hAnsi="Arial"/>
      <w:b/>
      <w:bCs/>
      <w:sz w:val="20"/>
      <w:szCs w:val="20"/>
      <w:lang w:val="x-none" w:eastAsia="x-none"/>
    </w:rPr>
  </w:style>
  <w:style w:type="paragraph" w:styleId="41">
    <w:name w:val="heading 4"/>
    <w:basedOn w:val="a5"/>
    <w:next w:val="a5"/>
    <w:link w:val="42"/>
    <w:qFormat/>
    <w:rsid w:val="008A139D"/>
    <w:pPr>
      <w:keepNext/>
      <w:autoSpaceDE/>
      <w:autoSpaceDN/>
      <w:spacing w:before="240" w:after="60" w:line="260" w:lineRule="auto"/>
      <w:ind w:firstLine="220"/>
      <w:jc w:val="both"/>
      <w:outlineLvl w:val="3"/>
    </w:pPr>
    <w:rPr>
      <w:b/>
      <w:bCs/>
      <w:sz w:val="28"/>
      <w:szCs w:val="28"/>
      <w:lang w:val="x-none" w:eastAsia="x-none"/>
    </w:rPr>
  </w:style>
  <w:style w:type="paragraph" w:styleId="51">
    <w:name w:val="heading 5"/>
    <w:basedOn w:val="a5"/>
    <w:next w:val="a5"/>
    <w:link w:val="52"/>
    <w:qFormat/>
    <w:rsid w:val="008A139D"/>
    <w:pPr>
      <w:widowControl/>
      <w:tabs>
        <w:tab w:val="left" w:pos="1701"/>
      </w:tabs>
      <w:autoSpaceDE/>
      <w:autoSpaceDN/>
      <w:spacing w:before="240" w:after="60"/>
      <w:ind w:left="1008" w:hanging="432"/>
      <w:outlineLvl w:val="4"/>
    </w:pPr>
    <w:rPr>
      <w:rFonts w:eastAsia="Calibri"/>
      <w:b/>
      <w:bCs/>
      <w:iCs/>
      <w:lang w:val="x-none" w:eastAsia="x-none"/>
    </w:rPr>
  </w:style>
  <w:style w:type="paragraph" w:styleId="6">
    <w:name w:val="heading 6"/>
    <w:basedOn w:val="a5"/>
    <w:next w:val="a5"/>
    <w:link w:val="60"/>
    <w:qFormat/>
    <w:rsid w:val="008A139D"/>
    <w:pPr>
      <w:widowControl/>
      <w:autoSpaceDE/>
      <w:autoSpaceDN/>
      <w:spacing w:before="240" w:after="60"/>
      <w:ind w:left="1152" w:hanging="432"/>
      <w:outlineLvl w:val="5"/>
    </w:pPr>
    <w:rPr>
      <w:rFonts w:eastAsia="Calibri"/>
      <w:b/>
      <w:bCs/>
      <w:lang w:val="x-none" w:eastAsia="x-none"/>
    </w:rPr>
  </w:style>
  <w:style w:type="paragraph" w:styleId="7">
    <w:name w:val="heading 7"/>
    <w:aliases w:val="Заголовок x.x"/>
    <w:basedOn w:val="a5"/>
    <w:next w:val="a5"/>
    <w:link w:val="70"/>
    <w:qFormat/>
    <w:rsid w:val="008A139D"/>
    <w:pPr>
      <w:widowControl/>
      <w:autoSpaceDE/>
      <w:autoSpaceDN/>
      <w:spacing w:before="240" w:after="60"/>
      <w:ind w:left="1296" w:hanging="288"/>
      <w:outlineLvl w:val="6"/>
    </w:pPr>
    <w:rPr>
      <w:rFonts w:eastAsia="Calibri"/>
      <w:sz w:val="24"/>
      <w:szCs w:val="24"/>
      <w:lang w:val="x-none" w:eastAsia="x-none"/>
    </w:rPr>
  </w:style>
  <w:style w:type="paragraph" w:styleId="8">
    <w:name w:val="heading 8"/>
    <w:basedOn w:val="a5"/>
    <w:next w:val="a5"/>
    <w:link w:val="80"/>
    <w:qFormat/>
    <w:rsid w:val="008A139D"/>
    <w:pPr>
      <w:widowControl/>
      <w:autoSpaceDE/>
      <w:autoSpaceDN/>
      <w:spacing w:before="240" w:after="60"/>
      <w:ind w:left="1440" w:hanging="432"/>
      <w:outlineLvl w:val="7"/>
    </w:pPr>
    <w:rPr>
      <w:rFonts w:eastAsia="Calibri"/>
      <w:i/>
      <w:iCs/>
      <w:sz w:val="24"/>
      <w:szCs w:val="24"/>
      <w:lang w:val="x-none" w:eastAsia="x-none"/>
    </w:rPr>
  </w:style>
  <w:style w:type="paragraph" w:styleId="9">
    <w:name w:val="heading 9"/>
    <w:basedOn w:val="a5"/>
    <w:next w:val="a5"/>
    <w:link w:val="90"/>
    <w:qFormat/>
    <w:rsid w:val="008A139D"/>
    <w:pPr>
      <w:widowControl/>
      <w:autoSpaceDE/>
      <w:autoSpaceDN/>
      <w:spacing w:before="240" w:after="60"/>
      <w:ind w:left="1584" w:hanging="144"/>
      <w:outlineLvl w:val="8"/>
    </w:pPr>
    <w:rPr>
      <w:rFonts w:ascii="Arial" w:eastAsia="Calibri" w:hAnsi="Arial"/>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6"/>
    <w:link w:val="12"/>
    <w:rsid w:val="008A139D"/>
    <w:rPr>
      <w:rFonts w:ascii="Cambria" w:eastAsia="Times New Roman" w:hAnsi="Cambria" w:cs="Times New Roman"/>
      <w:b/>
      <w:bCs/>
      <w:color w:val="365F91"/>
      <w:sz w:val="28"/>
      <w:szCs w:val="28"/>
      <w:lang w:val="x-none" w:eastAsia="x-none"/>
    </w:rPr>
  </w:style>
  <w:style w:type="character" w:customStyle="1" w:styleId="22">
    <w:name w:val="Заголовок 2 Знак"/>
    <w:aliases w:val="Знак2 Знак Знак,Знак2 Знак Знак Знак Знак,Знак2 Знак1 Знак,Заголовок 2 Знак1 Знак,Заголовок 2 Знак Знак Знак,ГЛАВА Знак"/>
    <w:basedOn w:val="a6"/>
    <w:link w:val="21"/>
    <w:rsid w:val="008A139D"/>
    <w:rPr>
      <w:rFonts w:ascii="Cambria" w:eastAsia="Times New Roman" w:hAnsi="Cambria" w:cs="Times New Roman"/>
      <w:b/>
      <w:bCs/>
      <w:color w:val="4F81BD"/>
      <w:sz w:val="26"/>
      <w:szCs w:val="26"/>
      <w:lang w:val="x-none" w:eastAsia="x-none"/>
    </w:rPr>
  </w:style>
  <w:style w:type="character" w:customStyle="1" w:styleId="32">
    <w:name w:val="Заголовок 3 Знак"/>
    <w:aliases w:val="Знак3 Знак Знак,Знак3 Знак Знак Знак Знак,ПодЗаголовок Знак, Знак3 Знак1, Знак3 Знак Знак"/>
    <w:basedOn w:val="a6"/>
    <w:link w:val="31"/>
    <w:rsid w:val="008A139D"/>
    <w:rPr>
      <w:rFonts w:ascii="Arial" w:eastAsia="Times New Roman" w:hAnsi="Arial" w:cs="Times New Roman"/>
      <w:b/>
      <w:bCs/>
      <w:sz w:val="20"/>
      <w:szCs w:val="20"/>
      <w:lang w:val="x-none" w:eastAsia="x-none"/>
    </w:rPr>
  </w:style>
  <w:style w:type="character" w:customStyle="1" w:styleId="42">
    <w:name w:val="Заголовок 4 Знак"/>
    <w:basedOn w:val="a6"/>
    <w:link w:val="41"/>
    <w:rsid w:val="008A139D"/>
    <w:rPr>
      <w:rFonts w:ascii="Times New Roman" w:eastAsia="Times New Roman" w:hAnsi="Times New Roman" w:cs="Times New Roman"/>
      <w:b/>
      <w:bCs/>
      <w:sz w:val="28"/>
      <w:szCs w:val="28"/>
      <w:lang w:val="x-none" w:eastAsia="x-none"/>
    </w:rPr>
  </w:style>
  <w:style w:type="character" w:customStyle="1" w:styleId="52">
    <w:name w:val="Заголовок 5 Знак"/>
    <w:basedOn w:val="a6"/>
    <w:link w:val="51"/>
    <w:rsid w:val="008A139D"/>
    <w:rPr>
      <w:rFonts w:ascii="Times New Roman" w:eastAsia="Calibri" w:hAnsi="Times New Roman" w:cs="Times New Roman"/>
      <w:b/>
      <w:bCs/>
      <w:iCs/>
      <w:lang w:val="x-none" w:eastAsia="x-none"/>
    </w:rPr>
  </w:style>
  <w:style w:type="character" w:customStyle="1" w:styleId="60">
    <w:name w:val="Заголовок 6 Знак"/>
    <w:basedOn w:val="a6"/>
    <w:link w:val="6"/>
    <w:rsid w:val="008A139D"/>
    <w:rPr>
      <w:rFonts w:ascii="Times New Roman" w:eastAsia="Calibri" w:hAnsi="Times New Roman" w:cs="Times New Roman"/>
      <w:b/>
      <w:bCs/>
      <w:lang w:val="x-none" w:eastAsia="x-none"/>
    </w:rPr>
  </w:style>
  <w:style w:type="character" w:customStyle="1" w:styleId="70">
    <w:name w:val="Заголовок 7 Знак"/>
    <w:aliases w:val="Заголовок x.x Знак"/>
    <w:basedOn w:val="a6"/>
    <w:link w:val="7"/>
    <w:rsid w:val="008A139D"/>
    <w:rPr>
      <w:rFonts w:ascii="Times New Roman" w:eastAsia="Calibri" w:hAnsi="Times New Roman" w:cs="Times New Roman"/>
      <w:sz w:val="24"/>
      <w:szCs w:val="24"/>
      <w:lang w:val="x-none" w:eastAsia="x-none"/>
    </w:rPr>
  </w:style>
  <w:style w:type="character" w:customStyle="1" w:styleId="80">
    <w:name w:val="Заголовок 8 Знак"/>
    <w:basedOn w:val="a6"/>
    <w:link w:val="8"/>
    <w:rsid w:val="008A139D"/>
    <w:rPr>
      <w:rFonts w:ascii="Times New Roman" w:eastAsia="Calibri" w:hAnsi="Times New Roman" w:cs="Times New Roman"/>
      <w:i/>
      <w:iCs/>
      <w:sz w:val="24"/>
      <w:szCs w:val="24"/>
      <w:lang w:val="x-none" w:eastAsia="x-none"/>
    </w:rPr>
  </w:style>
  <w:style w:type="character" w:customStyle="1" w:styleId="90">
    <w:name w:val="Заголовок 9 Знак"/>
    <w:basedOn w:val="a6"/>
    <w:link w:val="9"/>
    <w:rsid w:val="008A139D"/>
    <w:rPr>
      <w:rFonts w:ascii="Arial" w:eastAsia="Calibri" w:hAnsi="Arial" w:cs="Times New Roman"/>
      <w:lang w:val="x-none" w:eastAsia="x-none"/>
    </w:rPr>
  </w:style>
  <w:style w:type="table" w:customStyle="1" w:styleId="TableNormal">
    <w:name w:val="Table Normal"/>
    <w:uiPriority w:val="2"/>
    <w:semiHidden/>
    <w:unhideWhenUsed/>
    <w:qFormat/>
    <w:rsid w:val="008A13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a"/>
    <w:qFormat/>
    <w:rsid w:val="008A139D"/>
    <w:rPr>
      <w:sz w:val="28"/>
      <w:szCs w:val="28"/>
    </w:rPr>
  </w:style>
  <w:style w:type="character" w:customStyle="1" w:styleId="aa">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9"/>
    <w:rsid w:val="008A139D"/>
    <w:rPr>
      <w:rFonts w:ascii="Times New Roman" w:eastAsia="Times New Roman" w:hAnsi="Times New Roman" w:cs="Times New Roman"/>
      <w:sz w:val="28"/>
      <w:szCs w:val="28"/>
      <w:lang w:val="en-US"/>
    </w:rPr>
  </w:style>
  <w:style w:type="paragraph" w:styleId="ab">
    <w:name w:val="List Paragraph"/>
    <w:basedOn w:val="a5"/>
    <w:qFormat/>
    <w:rsid w:val="008A139D"/>
    <w:pPr>
      <w:ind w:left="259" w:right="388" w:firstLine="710"/>
      <w:jc w:val="both"/>
    </w:pPr>
  </w:style>
  <w:style w:type="paragraph" w:customStyle="1" w:styleId="TableParagraph">
    <w:name w:val="Table Paragraph"/>
    <w:basedOn w:val="a5"/>
    <w:uiPriority w:val="1"/>
    <w:qFormat/>
    <w:rsid w:val="008A139D"/>
  </w:style>
  <w:style w:type="paragraph" w:styleId="ac">
    <w:name w:val="header"/>
    <w:aliases w:val="ВерхКолонтитул"/>
    <w:basedOn w:val="a5"/>
    <w:link w:val="ad"/>
    <w:uiPriority w:val="99"/>
    <w:unhideWhenUsed/>
    <w:rsid w:val="008A139D"/>
    <w:pPr>
      <w:tabs>
        <w:tab w:val="center" w:pos="4677"/>
        <w:tab w:val="right" w:pos="9355"/>
      </w:tabs>
    </w:pPr>
  </w:style>
  <w:style w:type="character" w:customStyle="1" w:styleId="ad">
    <w:name w:val="Верхний колонтитул Знак"/>
    <w:aliases w:val="ВерхКолонтитул Знак"/>
    <w:basedOn w:val="a6"/>
    <w:link w:val="ac"/>
    <w:uiPriority w:val="99"/>
    <w:rsid w:val="008A139D"/>
    <w:rPr>
      <w:rFonts w:ascii="Times New Roman" w:eastAsia="Times New Roman" w:hAnsi="Times New Roman" w:cs="Times New Roman"/>
      <w:lang w:val="en-US"/>
    </w:rPr>
  </w:style>
  <w:style w:type="paragraph" w:styleId="ae">
    <w:name w:val="footer"/>
    <w:aliases w:val="Знак61,Знак14"/>
    <w:basedOn w:val="a5"/>
    <w:link w:val="af"/>
    <w:uiPriority w:val="99"/>
    <w:unhideWhenUsed/>
    <w:rsid w:val="008A139D"/>
    <w:pPr>
      <w:tabs>
        <w:tab w:val="center" w:pos="4677"/>
        <w:tab w:val="right" w:pos="9355"/>
      </w:tabs>
    </w:pPr>
  </w:style>
  <w:style w:type="character" w:customStyle="1" w:styleId="af">
    <w:name w:val="Нижний колонтитул Знак"/>
    <w:aliases w:val="Знак61 Знак,Знак14 Знак"/>
    <w:basedOn w:val="a6"/>
    <w:link w:val="ae"/>
    <w:uiPriority w:val="99"/>
    <w:rsid w:val="008A139D"/>
    <w:rPr>
      <w:rFonts w:ascii="Times New Roman" w:eastAsia="Times New Roman" w:hAnsi="Times New Roman" w:cs="Times New Roman"/>
      <w:lang w:val="en-US"/>
    </w:rPr>
  </w:style>
  <w:style w:type="paragraph" w:styleId="af0">
    <w:name w:val="Balloon Text"/>
    <w:basedOn w:val="a5"/>
    <w:link w:val="af1"/>
    <w:uiPriority w:val="99"/>
    <w:semiHidden/>
    <w:unhideWhenUsed/>
    <w:rsid w:val="008A139D"/>
    <w:rPr>
      <w:rFonts w:ascii="Segoe UI" w:hAnsi="Segoe UI" w:cs="Segoe UI"/>
      <w:sz w:val="18"/>
      <w:szCs w:val="18"/>
    </w:rPr>
  </w:style>
  <w:style w:type="character" w:customStyle="1" w:styleId="af1">
    <w:name w:val="Текст выноски Знак"/>
    <w:basedOn w:val="a6"/>
    <w:link w:val="af0"/>
    <w:uiPriority w:val="99"/>
    <w:rsid w:val="008A139D"/>
    <w:rPr>
      <w:rFonts w:ascii="Segoe UI" w:eastAsia="Times New Roman" w:hAnsi="Segoe UI" w:cs="Segoe UI"/>
      <w:sz w:val="18"/>
      <w:szCs w:val="18"/>
      <w:lang w:val="en-US"/>
    </w:rPr>
  </w:style>
  <w:style w:type="paragraph" w:styleId="af2">
    <w:name w:val="TOC Heading"/>
    <w:basedOn w:val="12"/>
    <w:next w:val="a5"/>
    <w:uiPriority w:val="39"/>
    <w:semiHidden/>
    <w:unhideWhenUsed/>
    <w:qFormat/>
    <w:rsid w:val="008A139D"/>
    <w:pPr>
      <w:spacing w:line="276" w:lineRule="auto"/>
      <w:outlineLvl w:val="9"/>
    </w:pPr>
  </w:style>
  <w:style w:type="paragraph" w:styleId="14">
    <w:name w:val="toc 1"/>
    <w:basedOn w:val="a5"/>
    <w:next w:val="a5"/>
    <w:autoRedefine/>
    <w:uiPriority w:val="39"/>
    <w:unhideWhenUsed/>
    <w:qFormat/>
    <w:rsid w:val="008A139D"/>
    <w:pPr>
      <w:widowControl/>
      <w:tabs>
        <w:tab w:val="right" w:leader="dot" w:pos="9639"/>
      </w:tabs>
      <w:autoSpaceDE/>
      <w:autoSpaceDN/>
      <w:spacing w:before="120" w:after="120"/>
      <w:ind w:right="284"/>
      <w:jc w:val="both"/>
    </w:pPr>
    <w:rPr>
      <w:sz w:val="28"/>
      <w:szCs w:val="24"/>
      <w:lang w:val="ru-RU" w:eastAsia="ru-RU"/>
    </w:rPr>
  </w:style>
  <w:style w:type="paragraph" w:styleId="33">
    <w:name w:val="toc 3"/>
    <w:basedOn w:val="a5"/>
    <w:next w:val="a5"/>
    <w:autoRedefine/>
    <w:uiPriority w:val="39"/>
    <w:unhideWhenUsed/>
    <w:qFormat/>
    <w:rsid w:val="008A139D"/>
    <w:pPr>
      <w:widowControl/>
      <w:tabs>
        <w:tab w:val="left" w:pos="1320"/>
        <w:tab w:val="right" w:leader="dot" w:pos="9345"/>
      </w:tabs>
      <w:autoSpaceDE/>
      <w:autoSpaceDN/>
      <w:spacing w:after="100"/>
      <w:ind w:left="284"/>
    </w:pPr>
    <w:rPr>
      <w:noProof/>
      <w:sz w:val="28"/>
      <w:szCs w:val="24"/>
      <w:lang w:val="ru-RU" w:eastAsia="ru-RU"/>
    </w:rPr>
  </w:style>
  <w:style w:type="character" w:styleId="af3">
    <w:name w:val="Hyperlink"/>
    <w:uiPriority w:val="99"/>
    <w:unhideWhenUsed/>
    <w:rsid w:val="008A139D"/>
    <w:rPr>
      <w:color w:val="0000FF"/>
      <w:u w:val="single"/>
    </w:rPr>
  </w:style>
  <w:style w:type="paragraph" w:styleId="23">
    <w:name w:val="toc 2"/>
    <w:basedOn w:val="a5"/>
    <w:next w:val="a5"/>
    <w:autoRedefine/>
    <w:uiPriority w:val="39"/>
    <w:unhideWhenUsed/>
    <w:qFormat/>
    <w:rsid w:val="008A139D"/>
    <w:pPr>
      <w:widowControl/>
      <w:tabs>
        <w:tab w:val="right" w:leader="dot" w:pos="9639"/>
      </w:tabs>
      <w:autoSpaceDE/>
      <w:autoSpaceDN/>
      <w:spacing w:after="120"/>
      <w:ind w:left="142" w:right="284"/>
      <w:jc w:val="both"/>
    </w:pPr>
    <w:rPr>
      <w:sz w:val="28"/>
      <w:szCs w:val="24"/>
      <w:lang w:val="ru-RU" w:eastAsia="ru-RU"/>
    </w:rPr>
  </w:style>
  <w:style w:type="paragraph" w:styleId="af4">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5"/>
    <w:rsid w:val="008A139D"/>
    <w:pPr>
      <w:autoSpaceDE/>
      <w:autoSpaceDN/>
      <w:ind w:firstLine="720"/>
      <w:jc w:val="both"/>
    </w:pPr>
    <w:rPr>
      <w:sz w:val="20"/>
      <w:szCs w:val="20"/>
      <w:lang w:val="ru-RU" w:eastAsia="ru-RU"/>
    </w:rPr>
  </w:style>
  <w:style w:type="character" w:customStyle="1" w:styleId="af5">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4"/>
    <w:rsid w:val="008A139D"/>
    <w:rPr>
      <w:rFonts w:ascii="Times New Roman" w:eastAsia="Times New Roman" w:hAnsi="Times New Roman" w:cs="Times New Roman"/>
      <w:sz w:val="20"/>
      <w:szCs w:val="20"/>
      <w:lang w:eastAsia="ru-RU"/>
    </w:rPr>
  </w:style>
  <w:style w:type="character" w:styleId="af6">
    <w:name w:val="footnote reference"/>
    <w:aliases w:val="Знак сноски-FN,Знак сноски 1,Ciae niinee-FN,Referencia nota al pie,Ссылка на сноску 45,Appel note de bas de page"/>
    <w:rsid w:val="008A139D"/>
    <w:rPr>
      <w:vertAlign w:val="superscript"/>
    </w:rPr>
  </w:style>
  <w:style w:type="table" w:styleId="af7">
    <w:name w:val="Table Grid"/>
    <w:aliases w:val="Table Grid Report"/>
    <w:basedOn w:val="a7"/>
    <w:rsid w:val="008A13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8A139D"/>
    <w:pPr>
      <w:widowControl/>
      <w:autoSpaceDE/>
      <w:autoSpaceDN/>
      <w:spacing w:after="200"/>
    </w:pPr>
    <w:rPr>
      <w:b/>
      <w:bCs/>
      <w:color w:val="4F81BD"/>
      <w:sz w:val="18"/>
      <w:szCs w:val="18"/>
      <w:lang w:val="x-none" w:eastAsia="x-none"/>
    </w:rPr>
  </w:style>
  <w:style w:type="character" w:styleId="af9">
    <w:name w:val="Emphasis"/>
    <w:qFormat/>
    <w:rsid w:val="008A139D"/>
    <w:rPr>
      <w:i/>
      <w:iCs/>
    </w:rPr>
  </w:style>
  <w:style w:type="character" w:customStyle="1" w:styleId="A90">
    <w:name w:val="A9"/>
    <w:uiPriority w:val="99"/>
    <w:rsid w:val="008A139D"/>
    <w:rPr>
      <w:rFonts w:cs="Myriad Pro"/>
      <w:color w:val="000000"/>
      <w:sz w:val="23"/>
      <w:szCs w:val="23"/>
    </w:rPr>
  </w:style>
  <w:style w:type="paragraph" w:customStyle="1" w:styleId="Pa3">
    <w:name w:val="Pa3"/>
    <w:basedOn w:val="a5"/>
    <w:next w:val="a5"/>
    <w:uiPriority w:val="99"/>
    <w:rsid w:val="008A139D"/>
    <w:pPr>
      <w:widowControl/>
      <w:adjustRightInd w:val="0"/>
      <w:spacing w:line="241" w:lineRule="atLeast"/>
    </w:pPr>
    <w:rPr>
      <w:rFonts w:ascii="Myriad Pro" w:eastAsia="Calibri" w:hAnsi="Myriad Pro"/>
      <w:sz w:val="24"/>
      <w:szCs w:val="24"/>
      <w:lang w:val="ru-RU"/>
    </w:rPr>
  </w:style>
  <w:style w:type="character" w:customStyle="1" w:styleId="apple-converted-space">
    <w:name w:val="apple-converted-space"/>
    <w:basedOn w:val="a6"/>
    <w:rsid w:val="008A139D"/>
  </w:style>
  <w:style w:type="paragraph" w:customStyle="1" w:styleId="formattext">
    <w:name w:val="formattext"/>
    <w:basedOn w:val="a5"/>
    <w:uiPriority w:val="99"/>
    <w:rsid w:val="008A139D"/>
    <w:pPr>
      <w:widowControl/>
      <w:autoSpaceDE/>
      <w:autoSpaceDN/>
      <w:spacing w:before="100" w:beforeAutospacing="1" w:after="100" w:afterAutospacing="1"/>
    </w:pPr>
    <w:rPr>
      <w:sz w:val="24"/>
      <w:szCs w:val="24"/>
      <w:lang w:val="ru-RU" w:eastAsia="ru-RU"/>
    </w:rPr>
  </w:style>
  <w:style w:type="character" w:customStyle="1" w:styleId="match">
    <w:name w:val="match"/>
    <w:rsid w:val="008A139D"/>
  </w:style>
  <w:style w:type="paragraph" w:customStyle="1" w:styleId="BodyTextKeep">
    <w:name w:val="Body Text Keep"/>
    <w:basedOn w:val="a5"/>
    <w:link w:val="BodyTextKeepChar"/>
    <w:rsid w:val="008A139D"/>
    <w:pPr>
      <w:widowControl/>
      <w:autoSpaceDE/>
      <w:autoSpaceDN/>
      <w:adjustRightInd w:val="0"/>
      <w:spacing w:before="120" w:after="120" w:line="360" w:lineRule="atLeast"/>
      <w:ind w:firstLine="567"/>
      <w:jc w:val="both"/>
      <w:textAlignment w:val="baseline"/>
    </w:pPr>
    <w:rPr>
      <w:rFonts w:ascii="Arial" w:hAnsi="Arial"/>
      <w:spacing w:val="-5"/>
      <w:lang w:val="x-none"/>
    </w:rPr>
  </w:style>
  <w:style w:type="character" w:customStyle="1" w:styleId="BodyTextKeepChar">
    <w:name w:val="Body Text Keep Char"/>
    <w:link w:val="BodyTextKeep"/>
    <w:locked/>
    <w:rsid w:val="008A139D"/>
    <w:rPr>
      <w:rFonts w:ascii="Arial" w:eastAsia="Times New Roman" w:hAnsi="Arial" w:cs="Times New Roman"/>
      <w:spacing w:val="-5"/>
      <w:lang w:val="x-none"/>
    </w:rPr>
  </w:style>
  <w:style w:type="paragraph" w:styleId="afa">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5"/>
    <w:link w:val="afb"/>
    <w:rsid w:val="008A139D"/>
    <w:pPr>
      <w:widowControl/>
      <w:autoSpaceDE/>
      <w:autoSpaceDN/>
      <w:spacing w:after="120"/>
      <w:ind w:left="283"/>
    </w:pPr>
    <w:rPr>
      <w:sz w:val="24"/>
      <w:szCs w:val="24"/>
      <w:lang w:val="x-none" w:eastAsia="x-none"/>
    </w:rPr>
  </w:style>
  <w:style w:type="character" w:customStyle="1" w:styleId="afb">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basedOn w:val="a6"/>
    <w:link w:val="afa"/>
    <w:rsid w:val="008A139D"/>
    <w:rPr>
      <w:rFonts w:ascii="Times New Roman" w:eastAsia="Times New Roman" w:hAnsi="Times New Roman" w:cs="Times New Roman"/>
      <w:sz w:val="24"/>
      <w:szCs w:val="24"/>
      <w:lang w:val="x-none" w:eastAsia="x-none"/>
    </w:rPr>
  </w:style>
  <w:style w:type="paragraph" w:styleId="34">
    <w:name w:val="Body Text 3"/>
    <w:basedOn w:val="a5"/>
    <w:link w:val="35"/>
    <w:rsid w:val="008A139D"/>
    <w:pPr>
      <w:widowControl/>
      <w:autoSpaceDE/>
      <w:autoSpaceDN/>
      <w:spacing w:after="120"/>
    </w:pPr>
    <w:rPr>
      <w:sz w:val="16"/>
      <w:szCs w:val="16"/>
      <w:lang w:val="x-none" w:eastAsia="x-none"/>
    </w:rPr>
  </w:style>
  <w:style w:type="character" w:customStyle="1" w:styleId="35">
    <w:name w:val="Основной текст 3 Знак"/>
    <w:basedOn w:val="a6"/>
    <w:link w:val="34"/>
    <w:rsid w:val="008A139D"/>
    <w:rPr>
      <w:rFonts w:ascii="Times New Roman" w:eastAsia="Times New Roman" w:hAnsi="Times New Roman" w:cs="Times New Roman"/>
      <w:sz w:val="16"/>
      <w:szCs w:val="16"/>
      <w:lang w:val="x-none" w:eastAsia="x-none"/>
    </w:rPr>
  </w:style>
  <w:style w:type="character" w:customStyle="1" w:styleId="citation">
    <w:name w:val="citation"/>
    <w:rsid w:val="008A139D"/>
  </w:style>
  <w:style w:type="character" w:styleId="afc">
    <w:name w:val="page number"/>
    <w:basedOn w:val="a6"/>
    <w:rsid w:val="008A139D"/>
  </w:style>
  <w:style w:type="paragraph" w:customStyle="1" w:styleId="afd">
    <w:name w:val="Знак"/>
    <w:basedOn w:val="a5"/>
    <w:rsid w:val="008A139D"/>
    <w:pPr>
      <w:widowControl/>
      <w:autoSpaceDE/>
      <w:autoSpaceDN/>
      <w:spacing w:line="240" w:lineRule="exact"/>
      <w:jc w:val="both"/>
    </w:pPr>
    <w:rPr>
      <w:rFonts w:ascii="Arial" w:hAnsi="Arial" w:cs="Arial"/>
      <w:sz w:val="24"/>
      <w:szCs w:val="24"/>
    </w:rPr>
  </w:style>
  <w:style w:type="paragraph" w:customStyle="1" w:styleId="ConsNormal">
    <w:name w:val="ConsNormal"/>
    <w:link w:val="ConsNormal0"/>
    <w:rsid w:val="008A13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Normal (Web)"/>
    <w:aliases w:val="Обычный (Web)"/>
    <w:basedOn w:val="a5"/>
    <w:uiPriority w:val="99"/>
    <w:qFormat/>
    <w:rsid w:val="008A139D"/>
    <w:pPr>
      <w:widowControl/>
      <w:autoSpaceDE/>
      <w:autoSpaceDN/>
      <w:spacing w:before="100" w:beforeAutospacing="1" w:after="100" w:afterAutospacing="1"/>
    </w:pPr>
    <w:rPr>
      <w:rFonts w:ascii="Arial" w:hAnsi="Arial" w:cs="Arial"/>
      <w:sz w:val="24"/>
      <w:szCs w:val="24"/>
      <w:lang w:val="ru-RU" w:eastAsia="ru-RU"/>
    </w:rPr>
  </w:style>
  <w:style w:type="character" w:customStyle="1" w:styleId="grame">
    <w:name w:val="grame"/>
    <w:basedOn w:val="a6"/>
    <w:uiPriority w:val="99"/>
    <w:rsid w:val="008A139D"/>
  </w:style>
  <w:style w:type="paragraph" w:customStyle="1" w:styleId="Heading">
    <w:name w:val="Heading"/>
    <w:rsid w:val="008A139D"/>
    <w:pPr>
      <w:widowControl w:val="0"/>
      <w:autoSpaceDE w:val="0"/>
      <w:autoSpaceDN w:val="0"/>
      <w:adjustRightInd w:val="0"/>
      <w:spacing w:after="0" w:line="240" w:lineRule="auto"/>
    </w:pPr>
    <w:rPr>
      <w:rFonts w:ascii="Arial" w:eastAsia="Times New Roman" w:hAnsi="Arial" w:cs="Arial"/>
      <w:b/>
      <w:bCs/>
      <w:lang w:eastAsia="ru-RU"/>
    </w:rPr>
  </w:style>
  <w:style w:type="paragraph" w:styleId="aff">
    <w:name w:val="Plain Text"/>
    <w:basedOn w:val="a5"/>
    <w:link w:val="aff0"/>
    <w:rsid w:val="008A139D"/>
    <w:pPr>
      <w:widowControl/>
      <w:autoSpaceDE/>
      <w:autoSpaceDN/>
    </w:pPr>
    <w:rPr>
      <w:rFonts w:ascii="Courier New" w:hAnsi="Courier New"/>
      <w:sz w:val="20"/>
      <w:szCs w:val="20"/>
      <w:lang w:val="x-none" w:eastAsia="x-none"/>
    </w:rPr>
  </w:style>
  <w:style w:type="character" w:customStyle="1" w:styleId="aff0">
    <w:name w:val="Текст Знак"/>
    <w:basedOn w:val="a6"/>
    <w:link w:val="aff"/>
    <w:rsid w:val="008A139D"/>
    <w:rPr>
      <w:rFonts w:ascii="Courier New" w:eastAsia="Times New Roman" w:hAnsi="Courier New" w:cs="Times New Roman"/>
      <w:sz w:val="20"/>
      <w:szCs w:val="20"/>
      <w:lang w:val="x-none" w:eastAsia="x-none"/>
    </w:rPr>
  </w:style>
  <w:style w:type="paragraph" w:customStyle="1" w:styleId="ConsNonformat">
    <w:name w:val="ConsNonformat"/>
    <w:link w:val="ConsNonformat0"/>
    <w:rsid w:val="008A139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6"/>
    <w:uiPriority w:val="99"/>
    <w:rsid w:val="008A139D"/>
  </w:style>
  <w:style w:type="paragraph" w:styleId="HTML">
    <w:name w:val="HTML Preformatted"/>
    <w:basedOn w:val="a5"/>
    <w:link w:val="HTML0"/>
    <w:rsid w:val="008A13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lang w:val="x-none" w:eastAsia="x-none"/>
    </w:rPr>
  </w:style>
  <w:style w:type="character" w:customStyle="1" w:styleId="HTML0">
    <w:name w:val="Стандартный HTML Знак"/>
    <w:basedOn w:val="a6"/>
    <w:link w:val="HTML"/>
    <w:rsid w:val="008A139D"/>
    <w:rPr>
      <w:rFonts w:ascii="Courier New" w:eastAsia="Times New Roman" w:hAnsi="Courier New" w:cs="Times New Roman"/>
      <w:color w:val="000000"/>
      <w:sz w:val="20"/>
      <w:szCs w:val="20"/>
      <w:lang w:val="x-none" w:eastAsia="x-none"/>
    </w:rPr>
  </w:style>
  <w:style w:type="paragraph" w:customStyle="1" w:styleId="ConsPlusNormal">
    <w:name w:val="ConsPlusNormal"/>
    <w:link w:val="ConsPlusNormal0"/>
    <w:rsid w:val="008A13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6"/>
    <w:rsid w:val="008A139D"/>
  </w:style>
  <w:style w:type="paragraph" w:customStyle="1" w:styleId="FR2">
    <w:name w:val="FR2"/>
    <w:rsid w:val="008A139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f1">
    <w:name w:val="Strong"/>
    <w:qFormat/>
    <w:rsid w:val="008A139D"/>
    <w:rPr>
      <w:b/>
      <w:bCs/>
    </w:rPr>
  </w:style>
  <w:style w:type="paragraph" w:customStyle="1" w:styleId="text">
    <w:name w:val="text"/>
    <w:basedOn w:val="a5"/>
    <w:next w:val="a5"/>
    <w:rsid w:val="008A139D"/>
    <w:pPr>
      <w:widowControl/>
      <w:adjustRightInd w:val="0"/>
      <w:spacing w:before="28" w:after="28"/>
    </w:pPr>
    <w:rPr>
      <w:rFonts w:ascii="Arial" w:hAnsi="Arial" w:cs="Arial"/>
      <w:sz w:val="24"/>
      <w:szCs w:val="24"/>
      <w:lang w:val="ru-RU" w:eastAsia="ru-RU"/>
    </w:rPr>
  </w:style>
  <w:style w:type="paragraph" w:styleId="25">
    <w:name w:val="List 2"/>
    <w:basedOn w:val="a5"/>
    <w:rsid w:val="008A139D"/>
    <w:pPr>
      <w:widowControl/>
      <w:autoSpaceDE/>
      <w:autoSpaceDN/>
      <w:ind w:left="566" w:hanging="283"/>
    </w:pPr>
    <w:rPr>
      <w:rFonts w:ascii="Arial" w:hAnsi="Arial" w:cs="Arial"/>
      <w:sz w:val="20"/>
      <w:szCs w:val="20"/>
      <w:lang w:val="ru-RU" w:eastAsia="ru-RU"/>
    </w:rPr>
  </w:style>
  <w:style w:type="paragraph" w:styleId="36">
    <w:name w:val="List 3"/>
    <w:basedOn w:val="a5"/>
    <w:rsid w:val="008A139D"/>
    <w:pPr>
      <w:widowControl/>
      <w:autoSpaceDE/>
      <w:autoSpaceDN/>
      <w:ind w:left="849" w:hanging="283"/>
    </w:pPr>
    <w:rPr>
      <w:rFonts w:ascii="Arial" w:hAnsi="Arial" w:cs="Arial"/>
      <w:sz w:val="20"/>
      <w:szCs w:val="20"/>
      <w:lang w:val="ru-RU" w:eastAsia="ru-RU"/>
    </w:rPr>
  </w:style>
  <w:style w:type="paragraph" w:customStyle="1" w:styleId="15">
    <w:name w:val="Знак1"/>
    <w:basedOn w:val="a5"/>
    <w:rsid w:val="008A139D"/>
    <w:pPr>
      <w:widowControl/>
      <w:autoSpaceDE/>
      <w:autoSpaceDN/>
      <w:spacing w:line="240" w:lineRule="exact"/>
      <w:jc w:val="both"/>
    </w:pPr>
    <w:rPr>
      <w:rFonts w:ascii="Arial" w:hAnsi="Arial" w:cs="Arial"/>
      <w:sz w:val="24"/>
      <w:szCs w:val="24"/>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rsid w:val="008A139D"/>
    <w:pPr>
      <w:widowControl/>
      <w:autoSpaceDE/>
      <w:autoSpaceDN/>
      <w:spacing w:after="120" w:line="480" w:lineRule="auto"/>
      <w:ind w:left="283"/>
    </w:pPr>
    <w:rPr>
      <w:rFonts w:ascii="Arial" w:hAnsi="Arial"/>
      <w:sz w:val="24"/>
      <w:szCs w:val="24"/>
      <w:lang w:val="x-none" w:eastAsia="x-none"/>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6"/>
    <w:link w:val="26"/>
    <w:rsid w:val="008A139D"/>
    <w:rPr>
      <w:rFonts w:ascii="Arial" w:eastAsia="Times New Roman" w:hAnsi="Arial" w:cs="Times New Roman"/>
      <w:sz w:val="24"/>
      <w:szCs w:val="24"/>
      <w:lang w:val="x-none" w:eastAsia="x-none"/>
    </w:rPr>
  </w:style>
  <w:style w:type="paragraph" w:styleId="28">
    <w:name w:val="Body Text 2"/>
    <w:basedOn w:val="a5"/>
    <w:link w:val="29"/>
    <w:rsid w:val="008A139D"/>
    <w:pPr>
      <w:widowControl/>
      <w:autoSpaceDE/>
      <w:autoSpaceDN/>
      <w:spacing w:after="120" w:line="480" w:lineRule="auto"/>
    </w:pPr>
    <w:rPr>
      <w:rFonts w:ascii="Arial" w:hAnsi="Arial"/>
      <w:sz w:val="24"/>
      <w:szCs w:val="24"/>
      <w:lang w:val="x-none" w:eastAsia="x-none"/>
    </w:rPr>
  </w:style>
  <w:style w:type="character" w:customStyle="1" w:styleId="29">
    <w:name w:val="Основной текст 2 Знак"/>
    <w:basedOn w:val="a6"/>
    <w:link w:val="28"/>
    <w:rsid w:val="008A139D"/>
    <w:rPr>
      <w:rFonts w:ascii="Arial" w:eastAsia="Times New Roman" w:hAnsi="Arial" w:cs="Times New Roman"/>
      <w:sz w:val="24"/>
      <w:szCs w:val="24"/>
      <w:lang w:val="x-none" w:eastAsia="x-none"/>
    </w:rPr>
  </w:style>
  <w:style w:type="character" w:customStyle="1" w:styleId="S10">
    <w:name w:val="S_Маркированный Знак1"/>
    <w:link w:val="S"/>
    <w:locked/>
    <w:rsid w:val="008A139D"/>
    <w:rPr>
      <w:sz w:val="24"/>
      <w:szCs w:val="24"/>
    </w:rPr>
  </w:style>
  <w:style w:type="paragraph" w:customStyle="1" w:styleId="S">
    <w:name w:val="S_Маркированный"/>
    <w:basedOn w:val="aff2"/>
    <w:link w:val="S10"/>
    <w:autoRedefine/>
    <w:rsid w:val="008A139D"/>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2">
    <w:name w:val="List Bullet"/>
    <w:basedOn w:val="a5"/>
    <w:rsid w:val="008A139D"/>
    <w:pPr>
      <w:widowControl/>
      <w:autoSpaceDE/>
      <w:autoSpaceDN/>
      <w:ind w:left="1069" w:hanging="360"/>
    </w:pPr>
    <w:rPr>
      <w:rFonts w:ascii="Arial" w:hAnsi="Arial" w:cs="Arial"/>
      <w:sz w:val="24"/>
      <w:szCs w:val="24"/>
      <w:lang w:val="ru-RU" w:eastAsia="ru-RU"/>
    </w:rPr>
  </w:style>
  <w:style w:type="paragraph" w:customStyle="1" w:styleId="S0">
    <w:name w:val="S_Обычный"/>
    <w:basedOn w:val="a5"/>
    <w:link w:val="S5"/>
    <w:rsid w:val="008A139D"/>
    <w:pPr>
      <w:widowControl/>
      <w:autoSpaceDE/>
      <w:autoSpaceDN/>
      <w:spacing w:line="360" w:lineRule="auto"/>
      <w:ind w:firstLine="709"/>
      <w:jc w:val="both"/>
    </w:pPr>
    <w:rPr>
      <w:rFonts w:ascii="Arial" w:hAnsi="Arial"/>
      <w:sz w:val="24"/>
      <w:szCs w:val="24"/>
      <w:lang w:val="x-none" w:eastAsia="x-none"/>
    </w:rPr>
  </w:style>
  <w:style w:type="character" w:customStyle="1" w:styleId="S5">
    <w:name w:val="S_Обычный Знак"/>
    <w:link w:val="S0"/>
    <w:locked/>
    <w:rsid w:val="008A139D"/>
    <w:rPr>
      <w:rFonts w:ascii="Arial" w:eastAsia="Times New Roman" w:hAnsi="Arial" w:cs="Times New Roman"/>
      <w:sz w:val="24"/>
      <w:szCs w:val="24"/>
      <w:lang w:val="x-none" w:eastAsia="x-none"/>
    </w:rPr>
  </w:style>
  <w:style w:type="paragraph" w:customStyle="1" w:styleId="S6">
    <w:name w:val="S_Таблица"/>
    <w:basedOn w:val="a5"/>
    <w:link w:val="S7"/>
    <w:autoRedefine/>
    <w:rsid w:val="008A139D"/>
    <w:pPr>
      <w:tabs>
        <w:tab w:val="num" w:pos="1440"/>
      </w:tabs>
      <w:autoSpaceDE/>
      <w:autoSpaceDN/>
      <w:jc w:val="right"/>
    </w:pPr>
    <w:rPr>
      <w:rFonts w:ascii="Arial" w:hAnsi="Arial"/>
      <w:color w:val="008000"/>
      <w:sz w:val="24"/>
      <w:szCs w:val="24"/>
      <w:lang w:val="ru-RU"/>
    </w:rPr>
  </w:style>
  <w:style w:type="character" w:customStyle="1" w:styleId="S7">
    <w:name w:val="S_Таблица Знак"/>
    <w:link w:val="S6"/>
    <w:locked/>
    <w:rsid w:val="008A139D"/>
    <w:rPr>
      <w:rFonts w:ascii="Arial" w:eastAsia="Times New Roman" w:hAnsi="Arial" w:cs="Times New Roman"/>
      <w:color w:val="008000"/>
      <w:sz w:val="24"/>
      <w:szCs w:val="24"/>
    </w:rPr>
  </w:style>
  <w:style w:type="character" w:customStyle="1" w:styleId="S8">
    <w:name w:val="S_Обычный в таблице Знак"/>
    <w:link w:val="S9"/>
    <w:locked/>
    <w:rsid w:val="008A139D"/>
    <w:rPr>
      <w:sz w:val="24"/>
      <w:szCs w:val="24"/>
      <w:lang w:val="x-none"/>
    </w:rPr>
  </w:style>
  <w:style w:type="paragraph" w:customStyle="1" w:styleId="S9">
    <w:name w:val="S_Обычный в таблице"/>
    <w:basedOn w:val="a5"/>
    <w:link w:val="S8"/>
    <w:rsid w:val="008A139D"/>
    <w:pPr>
      <w:widowControl/>
      <w:autoSpaceDE/>
      <w:autoSpaceDN/>
      <w:jc w:val="center"/>
    </w:pPr>
    <w:rPr>
      <w:rFonts w:asciiTheme="minorHAnsi" w:eastAsiaTheme="minorHAnsi" w:hAnsiTheme="minorHAnsi" w:cstheme="minorBidi"/>
      <w:sz w:val="24"/>
      <w:szCs w:val="24"/>
      <w:lang w:val="x-none"/>
    </w:rPr>
  </w:style>
  <w:style w:type="paragraph" w:customStyle="1" w:styleId="aff3">
    <w:name w:val="Примечание"/>
    <w:basedOn w:val="a5"/>
    <w:rsid w:val="008A139D"/>
    <w:pPr>
      <w:widowControl/>
      <w:autoSpaceDE/>
      <w:autoSpaceDN/>
      <w:ind w:firstLine="567"/>
      <w:jc w:val="both"/>
    </w:pPr>
    <w:rPr>
      <w:rFonts w:ascii="Arial" w:hAnsi="Arial" w:cs="Arial"/>
      <w:sz w:val="20"/>
      <w:szCs w:val="20"/>
      <w:lang w:val="ru-RU"/>
    </w:rPr>
  </w:style>
  <w:style w:type="paragraph" w:customStyle="1" w:styleId="ConsCell">
    <w:name w:val="ConsCell"/>
    <w:rsid w:val="008A139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4">
    <w:name w:val="приложения рнгп"/>
    <w:basedOn w:val="21"/>
    <w:autoRedefine/>
    <w:rsid w:val="008A139D"/>
    <w:pPr>
      <w:keepNext w:val="0"/>
      <w:keepLines w:val="0"/>
      <w:widowControl w:val="0"/>
      <w:tabs>
        <w:tab w:val="left" w:pos="992"/>
      </w:tabs>
      <w:spacing w:before="0"/>
      <w:ind w:firstLine="709"/>
      <w:jc w:val="both"/>
    </w:pPr>
    <w:rPr>
      <w:rFonts w:ascii="Arial" w:hAnsi="Arial" w:cs="Arial"/>
      <w:b w:val="0"/>
      <w:bCs w:val="0"/>
      <w:color w:val="800080"/>
      <w:sz w:val="24"/>
      <w:szCs w:val="24"/>
      <w:lang w:eastAsia="en-US"/>
    </w:rPr>
  </w:style>
  <w:style w:type="paragraph" w:styleId="37">
    <w:name w:val="Body Text Indent 3"/>
    <w:basedOn w:val="a5"/>
    <w:link w:val="38"/>
    <w:rsid w:val="008A139D"/>
    <w:pPr>
      <w:widowControl/>
      <w:autoSpaceDE/>
      <w:autoSpaceDN/>
      <w:spacing w:after="120"/>
      <w:ind w:left="283"/>
    </w:pPr>
    <w:rPr>
      <w:rFonts w:ascii="Arial" w:hAnsi="Arial"/>
      <w:sz w:val="16"/>
      <w:szCs w:val="16"/>
      <w:lang w:val="x-none" w:eastAsia="x-none"/>
    </w:rPr>
  </w:style>
  <w:style w:type="character" w:customStyle="1" w:styleId="38">
    <w:name w:val="Основной текст с отступом 3 Знак"/>
    <w:basedOn w:val="a6"/>
    <w:link w:val="37"/>
    <w:rsid w:val="008A139D"/>
    <w:rPr>
      <w:rFonts w:ascii="Arial" w:eastAsia="Times New Roman" w:hAnsi="Arial" w:cs="Times New Roman"/>
      <w:sz w:val="16"/>
      <w:szCs w:val="16"/>
      <w:lang w:val="x-none" w:eastAsia="x-none"/>
    </w:rPr>
  </w:style>
  <w:style w:type="paragraph" w:styleId="2a">
    <w:name w:val="List Continue 2"/>
    <w:basedOn w:val="a5"/>
    <w:rsid w:val="008A139D"/>
    <w:pPr>
      <w:widowControl/>
      <w:autoSpaceDE/>
      <w:autoSpaceDN/>
      <w:spacing w:after="120"/>
      <w:ind w:left="566"/>
    </w:pPr>
    <w:rPr>
      <w:rFonts w:ascii="Arial" w:hAnsi="Arial" w:cs="Arial"/>
      <w:sz w:val="24"/>
      <w:szCs w:val="24"/>
      <w:lang w:val="ru-RU" w:eastAsia="ru-RU"/>
    </w:rPr>
  </w:style>
  <w:style w:type="paragraph" w:styleId="39">
    <w:name w:val="List Continue 3"/>
    <w:basedOn w:val="a5"/>
    <w:rsid w:val="008A139D"/>
    <w:pPr>
      <w:widowControl/>
      <w:autoSpaceDE/>
      <w:autoSpaceDN/>
      <w:spacing w:after="120"/>
      <w:ind w:left="849"/>
    </w:pPr>
    <w:rPr>
      <w:rFonts w:ascii="Arial" w:hAnsi="Arial" w:cs="Arial"/>
      <w:sz w:val="24"/>
      <w:szCs w:val="24"/>
      <w:lang w:val="ru-RU" w:eastAsia="ru-RU"/>
    </w:rPr>
  </w:style>
  <w:style w:type="paragraph" w:customStyle="1" w:styleId="16">
    <w:name w:val="Стиль1"/>
    <w:basedOn w:val="a5"/>
    <w:rsid w:val="008A139D"/>
    <w:pPr>
      <w:widowControl/>
      <w:autoSpaceDE/>
      <w:autoSpaceDN/>
      <w:jc w:val="center"/>
    </w:pPr>
    <w:rPr>
      <w:rFonts w:ascii="Arial" w:hAnsi="Arial" w:cs="Arial"/>
      <w:sz w:val="20"/>
      <w:szCs w:val="20"/>
      <w:lang w:val="ru-RU" w:eastAsia="ru-RU"/>
    </w:rPr>
  </w:style>
  <w:style w:type="paragraph" w:customStyle="1" w:styleId="textn">
    <w:name w:val="textn"/>
    <w:basedOn w:val="a5"/>
    <w:rsid w:val="008A139D"/>
    <w:pPr>
      <w:widowControl/>
      <w:autoSpaceDE/>
      <w:autoSpaceDN/>
      <w:spacing w:before="100" w:beforeAutospacing="1" w:after="100" w:afterAutospacing="1"/>
    </w:pPr>
    <w:rPr>
      <w:rFonts w:ascii="Arial" w:hAnsi="Arial" w:cs="Arial"/>
      <w:sz w:val="24"/>
      <w:szCs w:val="24"/>
      <w:lang w:val="ru-RU" w:eastAsia="ru-RU"/>
    </w:rPr>
  </w:style>
  <w:style w:type="paragraph" w:customStyle="1" w:styleId="2b">
    <w:name w:val="Знак2"/>
    <w:basedOn w:val="a5"/>
    <w:rsid w:val="008A139D"/>
    <w:pPr>
      <w:widowControl/>
      <w:autoSpaceDE/>
      <w:autoSpaceDN/>
      <w:spacing w:line="240" w:lineRule="exact"/>
      <w:jc w:val="both"/>
    </w:pPr>
    <w:rPr>
      <w:rFonts w:ascii="Arial" w:hAnsi="Arial" w:cs="Arial"/>
      <w:sz w:val="24"/>
      <w:szCs w:val="24"/>
    </w:rPr>
  </w:style>
  <w:style w:type="character" w:customStyle="1" w:styleId="FontStyle11">
    <w:name w:val="Font Style11"/>
    <w:rsid w:val="008A139D"/>
    <w:rPr>
      <w:rFonts w:ascii="Times New Roman" w:hAnsi="Times New Roman" w:cs="Times New Roman"/>
      <w:sz w:val="26"/>
      <w:szCs w:val="26"/>
    </w:rPr>
  </w:style>
  <w:style w:type="paragraph" w:customStyle="1" w:styleId="3a">
    <w:name w:val="Знак3"/>
    <w:basedOn w:val="a5"/>
    <w:rsid w:val="008A139D"/>
    <w:pPr>
      <w:widowControl/>
      <w:autoSpaceDE/>
      <w:autoSpaceDN/>
      <w:spacing w:line="240" w:lineRule="exact"/>
      <w:jc w:val="both"/>
    </w:pPr>
    <w:rPr>
      <w:rFonts w:ascii="Arial" w:hAnsi="Arial" w:cs="Arial"/>
      <w:sz w:val="24"/>
      <w:szCs w:val="24"/>
    </w:rPr>
  </w:style>
  <w:style w:type="paragraph" w:customStyle="1" w:styleId="43">
    <w:name w:val="Знак4"/>
    <w:basedOn w:val="a5"/>
    <w:rsid w:val="008A139D"/>
    <w:pPr>
      <w:widowControl/>
      <w:autoSpaceDE/>
      <w:autoSpaceDN/>
      <w:spacing w:line="240" w:lineRule="exact"/>
      <w:jc w:val="both"/>
    </w:pPr>
    <w:rPr>
      <w:rFonts w:ascii="Arial" w:hAnsi="Arial" w:cs="Arial"/>
      <w:sz w:val="24"/>
      <w:szCs w:val="24"/>
    </w:rPr>
  </w:style>
  <w:style w:type="paragraph" w:customStyle="1" w:styleId="53">
    <w:name w:val="Знак5"/>
    <w:basedOn w:val="a5"/>
    <w:rsid w:val="008A139D"/>
    <w:pPr>
      <w:widowControl/>
      <w:autoSpaceDE/>
      <w:autoSpaceDN/>
      <w:spacing w:line="240" w:lineRule="exact"/>
      <w:jc w:val="both"/>
    </w:pPr>
    <w:rPr>
      <w:rFonts w:ascii="Arial" w:hAnsi="Arial" w:cs="Arial"/>
      <w:sz w:val="24"/>
      <w:szCs w:val="24"/>
    </w:rPr>
  </w:style>
  <w:style w:type="paragraph" w:customStyle="1" w:styleId="61">
    <w:name w:val="Знак6"/>
    <w:basedOn w:val="a5"/>
    <w:rsid w:val="008A139D"/>
    <w:pPr>
      <w:widowControl/>
      <w:autoSpaceDE/>
      <w:autoSpaceDN/>
      <w:spacing w:line="240" w:lineRule="exact"/>
      <w:jc w:val="both"/>
    </w:pPr>
    <w:rPr>
      <w:rFonts w:ascii="Arial" w:hAnsi="Arial" w:cs="Arial"/>
      <w:sz w:val="24"/>
      <w:szCs w:val="24"/>
    </w:rPr>
  </w:style>
  <w:style w:type="paragraph" w:customStyle="1" w:styleId="71">
    <w:name w:val="Знак7"/>
    <w:basedOn w:val="a5"/>
    <w:rsid w:val="008A139D"/>
    <w:pPr>
      <w:widowControl/>
      <w:autoSpaceDE/>
      <w:autoSpaceDN/>
      <w:spacing w:line="240" w:lineRule="exact"/>
      <w:jc w:val="both"/>
    </w:pPr>
    <w:rPr>
      <w:rFonts w:ascii="Arial" w:hAnsi="Arial" w:cs="Arial"/>
      <w:sz w:val="24"/>
      <w:szCs w:val="24"/>
    </w:rPr>
  </w:style>
  <w:style w:type="paragraph" w:customStyle="1" w:styleId="81">
    <w:name w:val="Знак8"/>
    <w:basedOn w:val="a5"/>
    <w:rsid w:val="008A139D"/>
    <w:pPr>
      <w:widowControl/>
      <w:autoSpaceDE/>
      <w:autoSpaceDN/>
      <w:spacing w:line="240" w:lineRule="exact"/>
      <w:jc w:val="both"/>
    </w:pPr>
    <w:rPr>
      <w:rFonts w:ascii="Arial" w:hAnsi="Arial" w:cs="Arial"/>
      <w:sz w:val="24"/>
      <w:szCs w:val="24"/>
    </w:rPr>
  </w:style>
  <w:style w:type="paragraph" w:customStyle="1" w:styleId="91">
    <w:name w:val="Знак9"/>
    <w:basedOn w:val="a5"/>
    <w:rsid w:val="008A139D"/>
    <w:pPr>
      <w:widowControl/>
      <w:autoSpaceDE/>
      <w:autoSpaceDN/>
      <w:spacing w:line="240" w:lineRule="exact"/>
      <w:jc w:val="both"/>
    </w:pPr>
    <w:rPr>
      <w:rFonts w:ascii="Arial" w:hAnsi="Arial" w:cs="Arial"/>
      <w:sz w:val="24"/>
      <w:szCs w:val="24"/>
    </w:rPr>
  </w:style>
  <w:style w:type="character" w:customStyle="1" w:styleId="apple-style-span">
    <w:name w:val="apple-style-span"/>
    <w:basedOn w:val="a6"/>
    <w:rsid w:val="008A139D"/>
  </w:style>
  <w:style w:type="paragraph" w:customStyle="1" w:styleId="100">
    <w:name w:val="Знак10"/>
    <w:basedOn w:val="a5"/>
    <w:rsid w:val="008A139D"/>
    <w:pPr>
      <w:widowControl/>
      <w:autoSpaceDE/>
      <w:autoSpaceDN/>
      <w:spacing w:line="240" w:lineRule="exact"/>
      <w:jc w:val="both"/>
    </w:pPr>
    <w:rPr>
      <w:rFonts w:ascii="Arial" w:hAnsi="Arial" w:cs="Arial"/>
      <w:sz w:val="24"/>
      <w:szCs w:val="24"/>
    </w:rPr>
  </w:style>
  <w:style w:type="paragraph" w:customStyle="1" w:styleId="FORMATTEXT0">
    <w:name w:val=".FORMATTEXT"/>
    <w:rsid w:val="008A13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5">
    <w:name w:val="Основной шрифт абзаца Знак Знак Знак Знак"/>
    <w:aliases w:val="Знак1 Знак Знак Знак Знак Знак Знак Знак Знак Знак Знак"/>
    <w:basedOn w:val="a5"/>
    <w:rsid w:val="008A139D"/>
    <w:pPr>
      <w:widowControl/>
      <w:autoSpaceDE/>
      <w:autoSpaceDN/>
    </w:pPr>
    <w:rPr>
      <w:rFonts w:ascii="Verdana" w:hAnsi="Verdana" w:cs="Verdana"/>
      <w:sz w:val="20"/>
      <w:szCs w:val="20"/>
    </w:rPr>
  </w:style>
  <w:style w:type="character" w:customStyle="1" w:styleId="text11">
    <w:name w:val="text11"/>
    <w:rsid w:val="008A139D"/>
    <w:rPr>
      <w:b/>
      <w:bCs/>
      <w:color w:val="333333"/>
      <w:sz w:val="20"/>
      <w:szCs w:val="20"/>
      <w:u w:val="single"/>
    </w:rPr>
  </w:style>
  <w:style w:type="paragraph" w:customStyle="1" w:styleId="17">
    <w:name w:val="Обычный1"/>
    <w:link w:val="Normal"/>
    <w:rsid w:val="008A139D"/>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Normal">
    <w:name w:val="Normal Знак"/>
    <w:link w:val="17"/>
    <w:rsid w:val="008A139D"/>
    <w:rPr>
      <w:rFonts w:ascii="Arial" w:eastAsia="Times New Roman" w:hAnsi="Arial" w:cs="Times New Roman"/>
      <w:b/>
      <w:snapToGrid w:val="0"/>
      <w:sz w:val="18"/>
      <w:szCs w:val="20"/>
      <w:lang w:eastAsia="ru-RU"/>
    </w:rPr>
  </w:style>
  <w:style w:type="character" w:customStyle="1" w:styleId="highlighthighlightactive">
    <w:name w:val="highlight highlight_active"/>
    <w:basedOn w:val="a6"/>
    <w:rsid w:val="008A139D"/>
  </w:style>
  <w:style w:type="character" w:customStyle="1" w:styleId="context">
    <w:name w:val="context"/>
    <w:basedOn w:val="a6"/>
    <w:rsid w:val="008A139D"/>
  </w:style>
  <w:style w:type="character" w:customStyle="1" w:styleId="contextcurrent">
    <w:name w:val="context_current"/>
    <w:basedOn w:val="a6"/>
    <w:rsid w:val="008A139D"/>
  </w:style>
  <w:style w:type="paragraph" w:customStyle="1" w:styleId="11Char">
    <w:name w:val="Знак1 Знак Знак Знак Знак Знак Знак Знак Знак1 Char"/>
    <w:basedOn w:val="a5"/>
    <w:rsid w:val="008A139D"/>
    <w:pPr>
      <w:widowControl/>
      <w:autoSpaceDE/>
      <w:autoSpaceDN/>
      <w:spacing w:after="160" w:line="240" w:lineRule="exact"/>
    </w:pPr>
    <w:rPr>
      <w:rFonts w:ascii="Verdana" w:hAnsi="Verdana"/>
      <w:sz w:val="20"/>
      <w:szCs w:val="20"/>
    </w:rPr>
  </w:style>
  <w:style w:type="paragraph" w:styleId="20">
    <w:name w:val="List Bullet 2"/>
    <w:basedOn w:val="a5"/>
    <w:rsid w:val="008A139D"/>
    <w:pPr>
      <w:widowControl/>
      <w:numPr>
        <w:numId w:val="1"/>
      </w:numPr>
      <w:autoSpaceDE/>
      <w:autoSpaceDN/>
    </w:pPr>
    <w:rPr>
      <w:sz w:val="24"/>
      <w:szCs w:val="24"/>
      <w:lang w:val="ru-RU" w:eastAsia="ru-RU"/>
    </w:rPr>
  </w:style>
  <w:style w:type="character" w:customStyle="1" w:styleId="WW8Num4z1">
    <w:name w:val="WW8Num4z1"/>
    <w:rsid w:val="008A139D"/>
    <w:rPr>
      <w:rFonts w:ascii="Courier New" w:hAnsi="Courier New" w:cs="Courier New"/>
    </w:rPr>
  </w:style>
  <w:style w:type="paragraph" w:customStyle="1" w:styleId="18">
    <w:name w:val="Знак Знак1 Знак"/>
    <w:basedOn w:val="a5"/>
    <w:rsid w:val="008A139D"/>
    <w:pPr>
      <w:widowControl/>
      <w:autoSpaceDE/>
      <w:autoSpaceDN/>
      <w:spacing w:after="160" w:line="240" w:lineRule="exact"/>
    </w:pPr>
    <w:rPr>
      <w:rFonts w:ascii="Verdana" w:hAnsi="Verdana"/>
      <w:sz w:val="24"/>
      <w:szCs w:val="24"/>
    </w:rPr>
  </w:style>
  <w:style w:type="character" w:customStyle="1" w:styleId="visited">
    <w:name w:val="visited"/>
    <w:basedOn w:val="a6"/>
    <w:rsid w:val="008A139D"/>
  </w:style>
  <w:style w:type="paragraph" w:customStyle="1" w:styleId="formattexttopleveltext">
    <w:name w:val="formattext topleveltext"/>
    <w:basedOn w:val="a5"/>
    <w:rsid w:val="008A139D"/>
    <w:pPr>
      <w:widowControl/>
      <w:autoSpaceDE/>
      <w:autoSpaceDN/>
      <w:spacing w:before="100" w:beforeAutospacing="1" w:after="100" w:afterAutospacing="1"/>
    </w:pPr>
    <w:rPr>
      <w:sz w:val="24"/>
      <w:szCs w:val="24"/>
      <w:lang w:val="ru-RU" w:eastAsia="ru-RU"/>
    </w:rPr>
  </w:style>
  <w:style w:type="character" w:customStyle="1" w:styleId="FontStyle15">
    <w:name w:val="Font Style15"/>
    <w:rsid w:val="008A139D"/>
    <w:rPr>
      <w:rFonts w:ascii="Times New Roman" w:hAnsi="Times New Roman" w:cs="Times New Roman"/>
      <w:sz w:val="24"/>
      <w:szCs w:val="24"/>
    </w:rPr>
  </w:style>
  <w:style w:type="paragraph" w:customStyle="1" w:styleId="Style9">
    <w:name w:val="Style9"/>
    <w:basedOn w:val="a5"/>
    <w:rsid w:val="008A139D"/>
    <w:pPr>
      <w:adjustRightInd w:val="0"/>
      <w:spacing w:line="331" w:lineRule="exact"/>
      <w:ind w:firstLine="734"/>
      <w:jc w:val="both"/>
    </w:pPr>
    <w:rPr>
      <w:sz w:val="24"/>
      <w:szCs w:val="24"/>
      <w:lang w:val="ru-RU" w:eastAsia="ru-RU"/>
    </w:rPr>
  </w:style>
  <w:style w:type="paragraph" w:customStyle="1" w:styleId="2c">
    <w:name w:val="Знак Знак Знак2 Знак Знак Знак Знак Знак Знак Знак"/>
    <w:basedOn w:val="a5"/>
    <w:rsid w:val="008A139D"/>
    <w:pPr>
      <w:widowControl/>
      <w:autoSpaceDE/>
      <w:autoSpaceDN/>
    </w:pPr>
    <w:rPr>
      <w:rFonts w:ascii="Verdana" w:hAnsi="Verdana" w:cs="Verdana"/>
      <w:sz w:val="20"/>
      <w:szCs w:val="20"/>
    </w:rPr>
  </w:style>
  <w:style w:type="character" w:customStyle="1" w:styleId="FontStyle12">
    <w:name w:val="Font Style12"/>
    <w:rsid w:val="008A139D"/>
    <w:rPr>
      <w:rFonts w:ascii="Century Gothic" w:hAnsi="Century Gothic" w:cs="Century Gothic"/>
      <w:sz w:val="8"/>
      <w:szCs w:val="8"/>
    </w:rPr>
  </w:style>
  <w:style w:type="paragraph" w:customStyle="1" w:styleId="aff6">
    <w:name w:val="Знак Знак Знак Знак Знак Знак Знак Знак Знак Знак Знак Знак Знак"/>
    <w:basedOn w:val="a5"/>
    <w:rsid w:val="008A139D"/>
    <w:pPr>
      <w:widowControl/>
      <w:autoSpaceDE/>
      <w:autoSpaceDN/>
      <w:spacing w:before="100" w:beforeAutospacing="1" w:after="100" w:afterAutospacing="1"/>
    </w:pPr>
    <w:rPr>
      <w:rFonts w:ascii="Tahoma" w:hAnsi="Tahoma"/>
      <w:sz w:val="20"/>
      <w:szCs w:val="20"/>
    </w:rPr>
  </w:style>
  <w:style w:type="paragraph" w:customStyle="1" w:styleId="19">
    <w:name w:val="Знак Знак Знак Знак Знак Знак Знак Знак Знак Знак Знак Знак Знак Знак Знак1 Знак Знак Знак Знак Знак Знак Знак"/>
    <w:basedOn w:val="a5"/>
    <w:rsid w:val="008A139D"/>
    <w:pPr>
      <w:widowControl/>
      <w:autoSpaceDE/>
      <w:autoSpaceDN/>
      <w:spacing w:before="100" w:beforeAutospacing="1" w:after="100" w:afterAutospacing="1"/>
    </w:pPr>
    <w:rPr>
      <w:rFonts w:ascii="Tahoma" w:hAnsi="Tahoma"/>
      <w:sz w:val="20"/>
      <w:szCs w:val="20"/>
    </w:rPr>
  </w:style>
  <w:style w:type="character" w:customStyle="1" w:styleId="normalblack">
    <w:name w:val="normal black"/>
    <w:basedOn w:val="a6"/>
    <w:rsid w:val="008A139D"/>
  </w:style>
  <w:style w:type="paragraph" w:customStyle="1" w:styleId="BodyText21">
    <w:name w:val="Body Text 21"/>
    <w:basedOn w:val="17"/>
    <w:rsid w:val="008A139D"/>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8A139D"/>
    <w:pPr>
      <w:widowControl/>
      <w:autoSpaceDE/>
      <w:autoSpaceDN/>
      <w:ind w:left="-113" w:right="-113"/>
      <w:jc w:val="center"/>
    </w:pPr>
    <w:rPr>
      <w:b/>
      <w:bCs/>
      <w:sz w:val="20"/>
      <w:szCs w:val="20"/>
      <w:lang w:val="ru-RU" w:eastAsia="ru-RU"/>
    </w:rPr>
  </w:style>
  <w:style w:type="paragraph" w:customStyle="1" w:styleId="headertext">
    <w:name w:val="headertext"/>
    <w:basedOn w:val="a5"/>
    <w:rsid w:val="008A139D"/>
    <w:pPr>
      <w:widowControl/>
      <w:autoSpaceDE/>
      <w:autoSpaceDN/>
      <w:spacing w:before="144" w:after="144" w:line="240" w:lineRule="atLeast"/>
    </w:pPr>
    <w:rPr>
      <w:sz w:val="24"/>
      <w:szCs w:val="24"/>
      <w:lang w:val="ru-RU" w:eastAsia="ru-RU"/>
    </w:rPr>
  </w:style>
  <w:style w:type="paragraph" w:customStyle="1" w:styleId="ConsPlusTitle">
    <w:name w:val="ConsPlusTitle"/>
    <w:uiPriority w:val="99"/>
    <w:rsid w:val="008A139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7">
    <w:name w:val="."/>
    <w:rsid w:val="008A13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6"/>
    <w:rsid w:val="008A139D"/>
  </w:style>
  <w:style w:type="paragraph" w:customStyle="1" w:styleId="s12">
    <w:name w:val="s_12"/>
    <w:basedOn w:val="a5"/>
    <w:rsid w:val="008A139D"/>
    <w:pPr>
      <w:widowControl/>
      <w:autoSpaceDE/>
      <w:autoSpaceDN/>
      <w:ind w:firstLine="720"/>
    </w:pPr>
    <w:rPr>
      <w:sz w:val="24"/>
      <w:szCs w:val="24"/>
      <w:lang w:val="ru-RU" w:eastAsia="ru-RU"/>
    </w:rPr>
  </w:style>
  <w:style w:type="paragraph" w:customStyle="1" w:styleId="s13">
    <w:name w:val="s_13"/>
    <w:basedOn w:val="a5"/>
    <w:rsid w:val="008A139D"/>
    <w:pPr>
      <w:widowControl/>
      <w:autoSpaceDE/>
      <w:autoSpaceDN/>
      <w:ind w:firstLine="720"/>
    </w:pPr>
    <w:rPr>
      <w:sz w:val="24"/>
      <w:szCs w:val="24"/>
      <w:lang w:val="ru-RU" w:eastAsia="ru-RU"/>
    </w:rPr>
  </w:style>
  <w:style w:type="paragraph" w:customStyle="1" w:styleId="s222">
    <w:name w:val="s_222"/>
    <w:basedOn w:val="a5"/>
    <w:rsid w:val="008A139D"/>
    <w:pPr>
      <w:widowControl/>
      <w:autoSpaceDE/>
      <w:autoSpaceDN/>
    </w:pPr>
    <w:rPr>
      <w:i/>
      <w:iCs/>
      <w:color w:val="800080"/>
      <w:sz w:val="24"/>
      <w:szCs w:val="24"/>
      <w:lang w:val="ru-RU" w:eastAsia="ru-RU"/>
    </w:rPr>
  </w:style>
  <w:style w:type="paragraph" w:customStyle="1" w:styleId="s34">
    <w:name w:val="s_34"/>
    <w:basedOn w:val="a5"/>
    <w:rsid w:val="008A139D"/>
    <w:pPr>
      <w:widowControl/>
      <w:autoSpaceDE/>
      <w:autoSpaceDN/>
      <w:jc w:val="center"/>
    </w:pPr>
    <w:rPr>
      <w:b/>
      <w:bCs/>
      <w:color w:val="000080"/>
      <w:sz w:val="18"/>
      <w:szCs w:val="18"/>
      <w:lang w:val="ru-RU" w:eastAsia="ru-RU"/>
    </w:rPr>
  </w:style>
  <w:style w:type="character" w:customStyle="1" w:styleId="aff8">
    <w:name w:val="Название Знак"/>
    <w:link w:val="aff9"/>
    <w:rsid w:val="008A139D"/>
    <w:rPr>
      <w:color w:val="000080"/>
      <w:sz w:val="28"/>
      <w:szCs w:val="18"/>
    </w:rPr>
  </w:style>
  <w:style w:type="paragraph" w:styleId="affa">
    <w:name w:val="List"/>
    <w:basedOn w:val="a5"/>
    <w:link w:val="affb"/>
    <w:rsid w:val="008A139D"/>
    <w:pPr>
      <w:autoSpaceDE/>
      <w:autoSpaceDN/>
      <w:spacing w:line="260" w:lineRule="auto"/>
      <w:ind w:left="283" w:hanging="283"/>
      <w:jc w:val="both"/>
    </w:pPr>
    <w:rPr>
      <w:rFonts w:ascii="Arial" w:hAnsi="Arial"/>
      <w:b/>
      <w:bCs/>
      <w:sz w:val="18"/>
      <w:szCs w:val="18"/>
      <w:lang w:val="x-none" w:eastAsia="x-none"/>
    </w:rPr>
  </w:style>
  <w:style w:type="paragraph" w:customStyle="1" w:styleId="affc">
    <w:name w:val="Абзац"/>
    <w:basedOn w:val="a5"/>
    <w:link w:val="affd"/>
    <w:qFormat/>
    <w:rsid w:val="008A139D"/>
    <w:pPr>
      <w:widowControl/>
      <w:autoSpaceDE/>
      <w:autoSpaceDN/>
      <w:spacing w:before="120" w:after="60"/>
      <w:ind w:firstLine="567"/>
      <w:jc w:val="both"/>
    </w:pPr>
    <w:rPr>
      <w:sz w:val="24"/>
      <w:szCs w:val="24"/>
      <w:lang w:val="x-none" w:eastAsia="x-none"/>
    </w:rPr>
  </w:style>
  <w:style w:type="character" w:customStyle="1" w:styleId="affd">
    <w:name w:val="Абзац Знак"/>
    <w:link w:val="affc"/>
    <w:rsid w:val="008A139D"/>
    <w:rPr>
      <w:rFonts w:ascii="Times New Roman" w:eastAsia="Times New Roman" w:hAnsi="Times New Roman" w:cs="Times New Roman"/>
      <w:sz w:val="24"/>
      <w:szCs w:val="24"/>
      <w:lang w:val="x-none" w:eastAsia="x-none"/>
    </w:rPr>
  </w:style>
  <w:style w:type="paragraph" w:customStyle="1" w:styleId="affe">
    <w:name w:val="Табличный_центр"/>
    <w:basedOn w:val="a5"/>
    <w:rsid w:val="008A139D"/>
    <w:pPr>
      <w:widowControl/>
      <w:autoSpaceDE/>
      <w:autoSpaceDN/>
      <w:jc w:val="center"/>
    </w:pPr>
    <w:rPr>
      <w:lang w:val="ru-RU" w:eastAsia="ru-RU"/>
    </w:rPr>
  </w:style>
  <w:style w:type="paragraph" w:customStyle="1" w:styleId="afff">
    <w:name w:val="Табличный_слева"/>
    <w:basedOn w:val="a5"/>
    <w:rsid w:val="008A139D"/>
    <w:pPr>
      <w:widowControl/>
      <w:autoSpaceDE/>
      <w:autoSpaceDN/>
    </w:pPr>
    <w:rPr>
      <w:lang w:val="ru-RU" w:eastAsia="ru-RU"/>
    </w:rPr>
  </w:style>
  <w:style w:type="paragraph" w:customStyle="1" w:styleId="afff0">
    <w:name w:val="Табличный_заголовки"/>
    <w:basedOn w:val="a5"/>
    <w:rsid w:val="008A139D"/>
    <w:pPr>
      <w:keepNext/>
      <w:keepLines/>
      <w:widowControl/>
      <w:autoSpaceDE/>
      <w:autoSpaceDN/>
      <w:jc w:val="center"/>
    </w:pPr>
    <w:rPr>
      <w:b/>
      <w:lang w:val="ru-RU" w:eastAsia="ru-RU"/>
    </w:rPr>
  </w:style>
  <w:style w:type="paragraph" w:styleId="a">
    <w:name w:val="List Number"/>
    <w:basedOn w:val="a5"/>
    <w:rsid w:val="008A139D"/>
    <w:pPr>
      <w:numPr>
        <w:numId w:val="13"/>
      </w:numPr>
      <w:autoSpaceDE/>
      <w:autoSpaceDN/>
      <w:spacing w:line="260" w:lineRule="auto"/>
      <w:jc w:val="both"/>
    </w:pPr>
    <w:rPr>
      <w:rFonts w:ascii="Arial" w:hAnsi="Arial" w:cs="Arial"/>
      <w:b/>
      <w:bCs/>
      <w:sz w:val="18"/>
      <w:szCs w:val="18"/>
      <w:lang w:val="ru-RU" w:eastAsia="ru-RU"/>
    </w:rPr>
  </w:style>
  <w:style w:type="paragraph" w:customStyle="1" w:styleId="ConsPlusNonformat">
    <w:name w:val="ConsPlusNonformat"/>
    <w:rsid w:val="008A13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
    <w:name w:val="r"/>
    <w:basedOn w:val="a6"/>
    <w:rsid w:val="008A139D"/>
  </w:style>
  <w:style w:type="paragraph" w:customStyle="1" w:styleId="Style8">
    <w:name w:val="Style8"/>
    <w:basedOn w:val="a5"/>
    <w:rsid w:val="008A139D"/>
    <w:pPr>
      <w:adjustRightInd w:val="0"/>
      <w:spacing w:line="115" w:lineRule="exact"/>
      <w:jc w:val="both"/>
    </w:pPr>
    <w:rPr>
      <w:sz w:val="24"/>
      <w:szCs w:val="24"/>
      <w:lang w:val="ru-RU" w:eastAsia="ru-RU"/>
    </w:rPr>
  </w:style>
  <w:style w:type="paragraph" w:customStyle="1" w:styleId="Style10">
    <w:name w:val="Style10"/>
    <w:basedOn w:val="a5"/>
    <w:rsid w:val="008A139D"/>
    <w:pPr>
      <w:adjustRightInd w:val="0"/>
      <w:spacing w:line="120" w:lineRule="exact"/>
    </w:pPr>
    <w:rPr>
      <w:sz w:val="24"/>
      <w:szCs w:val="24"/>
      <w:lang w:val="ru-RU" w:eastAsia="ru-RU"/>
    </w:rPr>
  </w:style>
  <w:style w:type="paragraph" w:customStyle="1" w:styleId="Style11">
    <w:name w:val="Style11"/>
    <w:basedOn w:val="a5"/>
    <w:rsid w:val="008A139D"/>
    <w:pPr>
      <w:adjustRightInd w:val="0"/>
    </w:pPr>
    <w:rPr>
      <w:sz w:val="24"/>
      <w:szCs w:val="24"/>
      <w:lang w:val="ru-RU" w:eastAsia="ru-RU"/>
    </w:rPr>
  </w:style>
  <w:style w:type="paragraph" w:customStyle="1" w:styleId="Style12">
    <w:name w:val="Style12"/>
    <w:basedOn w:val="a5"/>
    <w:rsid w:val="008A139D"/>
    <w:pPr>
      <w:adjustRightInd w:val="0"/>
      <w:spacing w:line="120" w:lineRule="exact"/>
    </w:pPr>
    <w:rPr>
      <w:sz w:val="24"/>
      <w:szCs w:val="24"/>
      <w:lang w:val="ru-RU" w:eastAsia="ru-RU"/>
    </w:rPr>
  </w:style>
  <w:style w:type="character" w:customStyle="1" w:styleId="FontStyle17">
    <w:name w:val="Font Style17"/>
    <w:rsid w:val="008A139D"/>
    <w:rPr>
      <w:rFonts w:ascii="Times New Roman" w:hAnsi="Times New Roman" w:cs="Times New Roman"/>
      <w:sz w:val="10"/>
      <w:szCs w:val="10"/>
    </w:rPr>
  </w:style>
  <w:style w:type="character" w:customStyle="1" w:styleId="FontStyle18">
    <w:name w:val="Font Style18"/>
    <w:rsid w:val="008A139D"/>
    <w:rPr>
      <w:rFonts w:ascii="Times New Roman" w:hAnsi="Times New Roman" w:cs="Times New Roman"/>
      <w:i/>
      <w:iCs/>
      <w:sz w:val="10"/>
      <w:szCs w:val="10"/>
    </w:rPr>
  </w:style>
  <w:style w:type="character" w:customStyle="1" w:styleId="FontStyle19">
    <w:name w:val="Font Style19"/>
    <w:rsid w:val="008A139D"/>
    <w:rPr>
      <w:rFonts w:ascii="Times New Roman" w:hAnsi="Times New Roman" w:cs="Times New Roman"/>
      <w:sz w:val="10"/>
      <w:szCs w:val="10"/>
    </w:rPr>
  </w:style>
  <w:style w:type="paragraph" w:customStyle="1" w:styleId="bodytext">
    <w:name w:val="bodytext"/>
    <w:basedOn w:val="a5"/>
    <w:rsid w:val="008A139D"/>
    <w:pPr>
      <w:widowControl/>
      <w:autoSpaceDE/>
      <w:autoSpaceDN/>
      <w:spacing w:before="63"/>
      <w:jc w:val="both"/>
    </w:pPr>
    <w:rPr>
      <w:rFonts w:ascii="Arial" w:hAnsi="Arial" w:cs="Arial"/>
      <w:color w:val="000000"/>
      <w:sz w:val="16"/>
      <w:szCs w:val="16"/>
      <w:lang w:val="ru-RU" w:eastAsia="ru-RU"/>
    </w:rPr>
  </w:style>
  <w:style w:type="paragraph" w:styleId="afff1">
    <w:name w:val="annotation text"/>
    <w:basedOn w:val="a5"/>
    <w:link w:val="afff2"/>
    <w:semiHidden/>
    <w:rsid w:val="008A139D"/>
    <w:pPr>
      <w:widowControl/>
      <w:autoSpaceDE/>
      <w:autoSpaceDN/>
    </w:pPr>
    <w:rPr>
      <w:rFonts w:ascii="Arial" w:hAnsi="Arial"/>
      <w:sz w:val="20"/>
      <w:szCs w:val="20"/>
      <w:lang w:val="x-none" w:eastAsia="x-none"/>
    </w:rPr>
  </w:style>
  <w:style w:type="character" w:customStyle="1" w:styleId="afff2">
    <w:name w:val="Текст примечания Знак"/>
    <w:basedOn w:val="a6"/>
    <w:link w:val="afff1"/>
    <w:semiHidden/>
    <w:rsid w:val="008A139D"/>
    <w:rPr>
      <w:rFonts w:ascii="Arial" w:eastAsia="Times New Roman" w:hAnsi="Arial" w:cs="Times New Roman"/>
      <w:sz w:val="20"/>
      <w:szCs w:val="20"/>
      <w:lang w:val="x-none" w:eastAsia="x-none"/>
    </w:rPr>
  </w:style>
  <w:style w:type="character" w:customStyle="1" w:styleId="comment">
    <w:name w:val="comment"/>
    <w:basedOn w:val="a6"/>
    <w:rsid w:val="008A139D"/>
  </w:style>
  <w:style w:type="paragraph" w:customStyle="1" w:styleId="tekstob">
    <w:name w:val="tekstob"/>
    <w:basedOn w:val="a5"/>
    <w:rsid w:val="008A139D"/>
    <w:pPr>
      <w:widowControl/>
      <w:autoSpaceDE/>
      <w:autoSpaceDN/>
      <w:spacing w:before="100" w:beforeAutospacing="1" w:after="100" w:afterAutospacing="1"/>
    </w:pPr>
    <w:rPr>
      <w:sz w:val="24"/>
      <w:szCs w:val="24"/>
      <w:lang w:val="ru-RU" w:eastAsia="ru-RU"/>
    </w:rPr>
  </w:style>
  <w:style w:type="character" w:customStyle="1" w:styleId="diffins">
    <w:name w:val="diff_ins"/>
    <w:basedOn w:val="a6"/>
    <w:rsid w:val="008A139D"/>
  </w:style>
  <w:style w:type="character" w:customStyle="1" w:styleId="u">
    <w:name w:val="u"/>
    <w:basedOn w:val="a6"/>
    <w:rsid w:val="008A139D"/>
  </w:style>
  <w:style w:type="paragraph" w:customStyle="1" w:styleId="125">
    <w:name w:val="Стиль по ширине Первая строка:  125 см"/>
    <w:basedOn w:val="a5"/>
    <w:rsid w:val="008A139D"/>
    <w:pPr>
      <w:widowControl/>
      <w:autoSpaceDE/>
      <w:autoSpaceDN/>
      <w:ind w:firstLine="709"/>
      <w:jc w:val="both"/>
    </w:pPr>
    <w:rPr>
      <w:sz w:val="24"/>
      <w:szCs w:val="20"/>
      <w:lang w:val="ru-RU" w:eastAsia="ru-RU"/>
    </w:rPr>
  </w:style>
  <w:style w:type="paragraph" w:customStyle="1" w:styleId="1a">
    <w:name w:val="Основной текст1"/>
    <w:basedOn w:val="a5"/>
    <w:rsid w:val="008A139D"/>
    <w:pPr>
      <w:widowControl/>
      <w:autoSpaceDE/>
      <w:autoSpaceDN/>
      <w:snapToGrid w:val="0"/>
      <w:jc w:val="both"/>
    </w:pPr>
    <w:rPr>
      <w:sz w:val="24"/>
      <w:szCs w:val="20"/>
      <w:lang w:val="ru-RU" w:eastAsia="ru-RU"/>
    </w:rPr>
  </w:style>
  <w:style w:type="character" w:customStyle="1" w:styleId="ConsPlusNormal0">
    <w:name w:val="ConsPlusNormal Знак"/>
    <w:link w:val="ConsPlusNormal"/>
    <w:locked/>
    <w:rsid w:val="008A139D"/>
    <w:rPr>
      <w:rFonts w:ascii="Arial" w:eastAsia="Times New Roman" w:hAnsi="Arial" w:cs="Arial"/>
      <w:sz w:val="20"/>
      <w:szCs w:val="20"/>
      <w:lang w:eastAsia="ru-RU"/>
    </w:rPr>
  </w:style>
  <w:style w:type="character" w:customStyle="1" w:styleId="bookmark3">
    <w:name w:val="bookmark3"/>
    <w:rsid w:val="008A139D"/>
    <w:rPr>
      <w:shd w:val="clear" w:color="auto" w:fill="FFD800"/>
    </w:rPr>
  </w:style>
  <w:style w:type="paragraph" w:customStyle="1" w:styleId="headertexttopleveltextcentertext">
    <w:name w:val="headertext topleveltext centertext"/>
    <w:basedOn w:val="a5"/>
    <w:rsid w:val="008A139D"/>
    <w:pPr>
      <w:widowControl/>
      <w:autoSpaceDE/>
      <w:autoSpaceDN/>
      <w:spacing w:before="100" w:beforeAutospacing="1" w:after="100" w:afterAutospacing="1"/>
    </w:pPr>
    <w:rPr>
      <w:sz w:val="24"/>
      <w:szCs w:val="24"/>
      <w:lang w:val="ru-RU" w:eastAsia="ru-RU"/>
    </w:rPr>
  </w:style>
  <w:style w:type="paragraph" w:customStyle="1" w:styleId="afff3">
    <w:name w:val="Знак Знак"/>
    <w:basedOn w:val="a5"/>
    <w:rsid w:val="008A139D"/>
    <w:pPr>
      <w:widowControl/>
      <w:autoSpaceDE/>
      <w:autoSpaceDN/>
      <w:spacing w:line="240" w:lineRule="exact"/>
      <w:jc w:val="both"/>
    </w:pPr>
    <w:rPr>
      <w:rFonts w:eastAsia="Calibri"/>
      <w:sz w:val="24"/>
      <w:szCs w:val="24"/>
    </w:rPr>
  </w:style>
  <w:style w:type="paragraph" w:customStyle="1" w:styleId="1b">
    <w:name w:val="Абзац списка1"/>
    <w:basedOn w:val="a5"/>
    <w:link w:val="ListParagraphChar"/>
    <w:rsid w:val="008A139D"/>
    <w:pPr>
      <w:widowControl/>
      <w:autoSpaceDE/>
      <w:autoSpaceDN/>
      <w:ind w:left="720"/>
    </w:pPr>
    <w:rPr>
      <w:rFonts w:eastAsia="Calibri"/>
      <w:sz w:val="24"/>
      <w:szCs w:val="24"/>
      <w:lang w:val="x-none" w:eastAsia="x-none"/>
    </w:rPr>
  </w:style>
  <w:style w:type="character" w:customStyle="1" w:styleId="blk3">
    <w:name w:val="blk3"/>
    <w:rsid w:val="008A139D"/>
    <w:rPr>
      <w:vanish w:val="0"/>
      <w:webHidden w:val="0"/>
      <w:specVanish w:val="0"/>
    </w:rPr>
  </w:style>
  <w:style w:type="paragraph" w:customStyle="1" w:styleId="2d">
    <w:name w:val="Знак Знак Знак Знак Знак Знак2 Знак Знак Знак Знак Знак Знак"/>
    <w:basedOn w:val="a5"/>
    <w:rsid w:val="008A139D"/>
    <w:pPr>
      <w:widowControl/>
      <w:autoSpaceDE/>
      <w:autoSpaceDN/>
      <w:spacing w:line="240" w:lineRule="exact"/>
      <w:jc w:val="both"/>
    </w:pPr>
    <w:rPr>
      <w:sz w:val="24"/>
      <w:szCs w:val="24"/>
    </w:rPr>
  </w:style>
  <w:style w:type="paragraph" w:customStyle="1" w:styleId="Style4">
    <w:name w:val="Style4"/>
    <w:basedOn w:val="a5"/>
    <w:rsid w:val="008A139D"/>
    <w:pPr>
      <w:adjustRightInd w:val="0"/>
      <w:spacing w:line="322" w:lineRule="exact"/>
      <w:ind w:firstLine="706"/>
    </w:pPr>
    <w:rPr>
      <w:sz w:val="24"/>
      <w:szCs w:val="24"/>
      <w:lang w:val="ru-RU" w:eastAsia="ru-RU"/>
    </w:rPr>
  </w:style>
  <w:style w:type="paragraph" w:customStyle="1" w:styleId="1c">
    <w:name w:val="Знак1 Знак Знак Знак Знак Знак Знак"/>
    <w:basedOn w:val="a5"/>
    <w:rsid w:val="008A139D"/>
    <w:pPr>
      <w:widowControl/>
      <w:autoSpaceDE/>
      <w:autoSpaceDN/>
      <w:spacing w:after="160" w:line="240" w:lineRule="exact"/>
    </w:pPr>
    <w:rPr>
      <w:rFonts w:ascii="Verdana" w:hAnsi="Verdana"/>
      <w:sz w:val="24"/>
      <w:szCs w:val="24"/>
    </w:rPr>
  </w:style>
  <w:style w:type="paragraph" w:customStyle="1" w:styleId="txt">
    <w:name w:val="txt"/>
    <w:basedOn w:val="a5"/>
    <w:rsid w:val="008A139D"/>
    <w:pPr>
      <w:widowControl/>
      <w:autoSpaceDE/>
      <w:autoSpaceDN/>
      <w:spacing w:before="100" w:beforeAutospacing="1" w:after="100" w:afterAutospacing="1"/>
    </w:pPr>
    <w:rPr>
      <w:rFonts w:ascii="Verdana" w:hAnsi="Verdana" w:cs="Verdana"/>
      <w:color w:val="000000"/>
      <w:sz w:val="17"/>
      <w:szCs w:val="17"/>
      <w:lang w:val="ru-RU" w:eastAsia="ru-RU"/>
    </w:rPr>
  </w:style>
  <w:style w:type="paragraph" w:customStyle="1" w:styleId="textb">
    <w:name w:val="textb"/>
    <w:basedOn w:val="a5"/>
    <w:rsid w:val="008A139D"/>
    <w:pPr>
      <w:widowControl/>
      <w:autoSpaceDE/>
      <w:autoSpaceDN/>
    </w:pPr>
    <w:rPr>
      <w:rFonts w:ascii="Arial" w:hAnsi="Arial" w:cs="Arial"/>
      <w:b/>
      <w:bCs/>
      <w:lang w:val="ru-RU" w:eastAsia="ru-RU"/>
    </w:rPr>
  </w:style>
  <w:style w:type="paragraph" w:customStyle="1" w:styleId="western">
    <w:name w:val="western"/>
    <w:basedOn w:val="a5"/>
    <w:rsid w:val="008A139D"/>
    <w:pPr>
      <w:widowControl/>
      <w:autoSpaceDE/>
      <w:autoSpaceDN/>
      <w:spacing w:before="100" w:beforeAutospacing="1" w:after="100" w:afterAutospacing="1"/>
    </w:pPr>
    <w:rPr>
      <w:sz w:val="24"/>
      <w:szCs w:val="24"/>
      <w:lang w:val="ru-RU" w:eastAsia="ru-RU"/>
    </w:rPr>
  </w:style>
  <w:style w:type="character" w:customStyle="1" w:styleId="nobase">
    <w:name w:val="nobase"/>
    <w:basedOn w:val="a6"/>
    <w:rsid w:val="008A139D"/>
  </w:style>
  <w:style w:type="character" w:styleId="afff4">
    <w:name w:val="annotation reference"/>
    <w:semiHidden/>
    <w:rsid w:val="008A139D"/>
    <w:rPr>
      <w:sz w:val="16"/>
      <w:szCs w:val="16"/>
    </w:rPr>
  </w:style>
  <w:style w:type="paragraph" w:styleId="afff5">
    <w:name w:val="annotation subject"/>
    <w:basedOn w:val="afff1"/>
    <w:next w:val="afff1"/>
    <w:link w:val="afff6"/>
    <w:semiHidden/>
    <w:rsid w:val="008A139D"/>
    <w:rPr>
      <w:b/>
      <w:bCs/>
    </w:rPr>
  </w:style>
  <w:style w:type="character" w:customStyle="1" w:styleId="afff6">
    <w:name w:val="Тема примечания Знак"/>
    <w:basedOn w:val="afff2"/>
    <w:link w:val="afff5"/>
    <w:semiHidden/>
    <w:rsid w:val="008A139D"/>
    <w:rPr>
      <w:rFonts w:ascii="Arial" w:eastAsia="Times New Roman" w:hAnsi="Arial" w:cs="Times New Roman"/>
      <w:b/>
      <w:bCs/>
      <w:sz w:val="20"/>
      <w:szCs w:val="20"/>
      <w:lang w:val="x-none" w:eastAsia="x-none"/>
    </w:rPr>
  </w:style>
  <w:style w:type="paragraph" w:customStyle="1" w:styleId="Normal10-022">
    <w:name w:val="Стиль Normal + 10 пт полужирный По центру Слева:  -02 см Справ...2"/>
    <w:basedOn w:val="17"/>
    <w:rsid w:val="008A139D"/>
    <w:pPr>
      <w:widowControl/>
      <w:suppressAutoHyphens/>
      <w:snapToGrid w:val="0"/>
      <w:spacing w:line="240" w:lineRule="auto"/>
      <w:ind w:left="-113" w:right="-113" w:firstLine="0"/>
      <w:jc w:val="center"/>
    </w:pPr>
    <w:rPr>
      <w:rFonts w:ascii="Times New Roman" w:hAnsi="Times New Roman"/>
      <w:bCs/>
      <w:snapToGrid/>
      <w:sz w:val="20"/>
      <w:lang w:eastAsia="ar-SA"/>
    </w:rPr>
  </w:style>
  <w:style w:type="paragraph" w:styleId="afff7">
    <w:name w:val="Document Map"/>
    <w:basedOn w:val="a5"/>
    <w:link w:val="afff8"/>
    <w:semiHidden/>
    <w:rsid w:val="008A139D"/>
    <w:pPr>
      <w:widowControl/>
      <w:shd w:val="clear" w:color="auto" w:fill="000080"/>
      <w:autoSpaceDE/>
      <w:autoSpaceDN/>
    </w:pPr>
    <w:rPr>
      <w:rFonts w:ascii="Tahoma" w:hAnsi="Tahoma"/>
      <w:sz w:val="20"/>
      <w:szCs w:val="20"/>
      <w:lang w:val="x-none" w:eastAsia="x-none"/>
    </w:rPr>
  </w:style>
  <w:style w:type="character" w:customStyle="1" w:styleId="afff8">
    <w:name w:val="Схема документа Знак"/>
    <w:basedOn w:val="a6"/>
    <w:link w:val="afff7"/>
    <w:semiHidden/>
    <w:rsid w:val="008A139D"/>
    <w:rPr>
      <w:rFonts w:ascii="Tahoma" w:eastAsia="Times New Roman" w:hAnsi="Tahoma" w:cs="Times New Roman"/>
      <w:sz w:val="20"/>
      <w:szCs w:val="20"/>
      <w:shd w:val="clear" w:color="auto" w:fill="000080"/>
      <w:lang w:val="x-none" w:eastAsia="x-none"/>
    </w:rPr>
  </w:style>
  <w:style w:type="paragraph" w:customStyle="1" w:styleId="afff9">
    <w:name w:val="Отступ перед"/>
    <w:basedOn w:val="a5"/>
    <w:rsid w:val="008A139D"/>
    <w:pPr>
      <w:shd w:val="clear" w:color="auto" w:fill="FFFFFF"/>
      <w:adjustRightInd w:val="0"/>
      <w:spacing w:before="120"/>
      <w:ind w:firstLine="284"/>
      <w:jc w:val="both"/>
    </w:pPr>
    <w:rPr>
      <w:sz w:val="24"/>
      <w:lang w:val="ru-RU" w:eastAsia="ru-RU"/>
    </w:rPr>
  </w:style>
  <w:style w:type="character" w:customStyle="1" w:styleId="FontStyle88">
    <w:name w:val="Font Style88"/>
    <w:rsid w:val="008A139D"/>
    <w:rPr>
      <w:rFonts w:ascii="Times New Roman" w:hAnsi="Times New Roman" w:cs="Times New Roman"/>
      <w:sz w:val="22"/>
      <w:szCs w:val="22"/>
    </w:rPr>
  </w:style>
  <w:style w:type="paragraph" w:customStyle="1" w:styleId="1d">
    <w:name w:val="Знак Знак1 Знак Знак Знак Знак"/>
    <w:basedOn w:val="a5"/>
    <w:rsid w:val="008A139D"/>
    <w:pPr>
      <w:widowControl/>
      <w:autoSpaceDE/>
      <w:autoSpaceDN/>
      <w:spacing w:after="160" w:line="240" w:lineRule="exact"/>
    </w:pPr>
    <w:rPr>
      <w:rFonts w:ascii="Verdana" w:hAnsi="Verdana" w:cs="Verdana"/>
      <w:sz w:val="24"/>
      <w:szCs w:val="24"/>
    </w:rPr>
  </w:style>
  <w:style w:type="paragraph" w:customStyle="1" w:styleId="2e">
    <w:name w:val="Знак Знак Знак Знак Знак Знак2"/>
    <w:basedOn w:val="a5"/>
    <w:rsid w:val="008A139D"/>
    <w:pPr>
      <w:widowControl/>
      <w:autoSpaceDE/>
      <w:autoSpaceDN/>
      <w:spacing w:line="240" w:lineRule="exact"/>
      <w:jc w:val="both"/>
    </w:pPr>
    <w:rPr>
      <w:sz w:val="24"/>
      <w:szCs w:val="24"/>
    </w:rPr>
  </w:style>
  <w:style w:type="paragraph" w:customStyle="1" w:styleId="Default">
    <w:name w:val="Default"/>
    <w:rsid w:val="008A13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title1">
    <w:name w:val="doctitle1"/>
    <w:rsid w:val="008A139D"/>
    <w:rPr>
      <w:rFonts w:ascii="Arial" w:hAnsi="Arial" w:cs="Arial" w:hint="default"/>
      <w:sz w:val="18"/>
      <w:szCs w:val="18"/>
    </w:rPr>
  </w:style>
  <w:style w:type="character" w:customStyle="1" w:styleId="affb">
    <w:name w:val="Список Знак"/>
    <w:link w:val="affa"/>
    <w:locked/>
    <w:rsid w:val="008A139D"/>
    <w:rPr>
      <w:rFonts w:ascii="Arial" w:eastAsia="Times New Roman" w:hAnsi="Arial" w:cs="Times New Roman"/>
      <w:b/>
      <w:bCs/>
      <w:sz w:val="18"/>
      <w:szCs w:val="18"/>
      <w:lang w:val="x-none" w:eastAsia="x-none"/>
    </w:rPr>
  </w:style>
  <w:style w:type="paragraph" w:customStyle="1" w:styleId="a0">
    <w:name w:val="Список нумерованный"/>
    <w:basedOn w:val="a5"/>
    <w:rsid w:val="008A139D"/>
    <w:pPr>
      <w:widowControl/>
      <w:numPr>
        <w:numId w:val="25"/>
      </w:numPr>
      <w:autoSpaceDE/>
      <w:autoSpaceDN/>
      <w:spacing w:before="120"/>
      <w:jc w:val="both"/>
    </w:pPr>
    <w:rPr>
      <w:rFonts w:eastAsia="Calibri"/>
      <w:sz w:val="24"/>
      <w:szCs w:val="24"/>
      <w:lang w:val="ru-RU" w:eastAsia="ru-RU"/>
    </w:rPr>
  </w:style>
  <w:style w:type="paragraph" w:customStyle="1" w:styleId="afffa">
    <w:name w:val="Табличный"/>
    <w:basedOn w:val="a5"/>
    <w:rsid w:val="008A139D"/>
    <w:pPr>
      <w:keepNext/>
      <w:autoSpaceDE/>
      <w:autoSpaceDN/>
      <w:spacing w:before="60" w:after="60"/>
      <w:jc w:val="center"/>
    </w:pPr>
    <w:rPr>
      <w:rFonts w:eastAsia="Calibri"/>
      <w:b/>
      <w:szCs w:val="20"/>
      <w:lang w:val="ru-RU" w:eastAsia="ru-RU"/>
    </w:rPr>
  </w:style>
  <w:style w:type="paragraph" w:customStyle="1" w:styleId="afffb">
    <w:name w:val="Содержание"/>
    <w:basedOn w:val="a5"/>
    <w:rsid w:val="008A139D"/>
    <w:pPr>
      <w:autoSpaceDE/>
      <w:autoSpaceDN/>
      <w:spacing w:before="240" w:after="240"/>
      <w:jc w:val="center"/>
    </w:pPr>
    <w:rPr>
      <w:rFonts w:eastAsia="Calibri"/>
      <w:b/>
      <w:caps/>
      <w:sz w:val="24"/>
      <w:szCs w:val="20"/>
      <w:lang w:val="ru-RU" w:eastAsia="ru-RU"/>
    </w:rPr>
  </w:style>
  <w:style w:type="paragraph" w:customStyle="1" w:styleId="afffc">
    <w:name w:val="Название таблицы"/>
    <w:basedOn w:val="af8"/>
    <w:rsid w:val="008A139D"/>
    <w:pPr>
      <w:keepNext/>
      <w:spacing w:before="120" w:after="0"/>
    </w:pPr>
    <w:rPr>
      <w:rFonts w:eastAsia="Calibri"/>
      <w:color w:val="auto"/>
      <w:sz w:val="22"/>
      <w:szCs w:val="22"/>
    </w:rPr>
  </w:style>
  <w:style w:type="paragraph" w:customStyle="1" w:styleId="1">
    <w:name w:val="Список 1)"/>
    <w:basedOn w:val="a5"/>
    <w:rsid w:val="008A139D"/>
    <w:pPr>
      <w:widowControl/>
      <w:numPr>
        <w:numId w:val="23"/>
      </w:numPr>
      <w:autoSpaceDE/>
      <w:autoSpaceDN/>
      <w:spacing w:after="60"/>
      <w:jc w:val="both"/>
    </w:pPr>
    <w:rPr>
      <w:rFonts w:eastAsia="Calibri"/>
      <w:sz w:val="24"/>
      <w:szCs w:val="24"/>
      <w:lang w:val="ru-RU" w:eastAsia="ru-RU"/>
    </w:rPr>
  </w:style>
  <w:style w:type="paragraph" w:customStyle="1" w:styleId="a2">
    <w:name w:val="Табличный_нумерованный"/>
    <w:basedOn w:val="a5"/>
    <w:link w:val="afffd"/>
    <w:rsid w:val="008A139D"/>
    <w:pPr>
      <w:widowControl/>
      <w:numPr>
        <w:numId w:val="22"/>
      </w:numPr>
      <w:autoSpaceDE/>
      <w:autoSpaceDN/>
    </w:pPr>
    <w:rPr>
      <w:rFonts w:eastAsia="Calibri"/>
      <w:sz w:val="20"/>
      <w:szCs w:val="20"/>
      <w:lang w:val="x-none" w:eastAsia="x-none"/>
    </w:rPr>
  </w:style>
  <w:style w:type="character" w:customStyle="1" w:styleId="afffd">
    <w:name w:val="Табличный_нумерованный Знак"/>
    <w:link w:val="a2"/>
    <w:locked/>
    <w:rsid w:val="008A139D"/>
    <w:rPr>
      <w:rFonts w:ascii="Times New Roman" w:eastAsia="Calibri" w:hAnsi="Times New Roman" w:cs="Times New Roman"/>
      <w:sz w:val="20"/>
      <w:szCs w:val="20"/>
      <w:lang w:val="x-none" w:eastAsia="x-none"/>
    </w:rPr>
  </w:style>
  <w:style w:type="paragraph" w:styleId="44">
    <w:name w:val="toc 4"/>
    <w:basedOn w:val="a5"/>
    <w:next w:val="a5"/>
    <w:autoRedefine/>
    <w:rsid w:val="008A139D"/>
    <w:pPr>
      <w:widowControl/>
      <w:autoSpaceDE/>
      <w:autoSpaceDN/>
      <w:ind w:left="720"/>
    </w:pPr>
    <w:rPr>
      <w:rFonts w:eastAsia="Calibri"/>
      <w:sz w:val="18"/>
      <w:szCs w:val="18"/>
      <w:lang w:val="ru-RU" w:eastAsia="ru-RU"/>
    </w:rPr>
  </w:style>
  <w:style w:type="paragraph" w:styleId="54">
    <w:name w:val="toc 5"/>
    <w:basedOn w:val="a5"/>
    <w:next w:val="a5"/>
    <w:autoRedefine/>
    <w:rsid w:val="008A139D"/>
    <w:pPr>
      <w:widowControl/>
      <w:autoSpaceDE/>
      <w:autoSpaceDN/>
      <w:ind w:left="960"/>
    </w:pPr>
    <w:rPr>
      <w:rFonts w:eastAsia="Calibri"/>
      <w:sz w:val="18"/>
      <w:szCs w:val="18"/>
      <w:lang w:val="ru-RU" w:eastAsia="ru-RU"/>
    </w:rPr>
  </w:style>
  <w:style w:type="paragraph" w:styleId="62">
    <w:name w:val="toc 6"/>
    <w:basedOn w:val="a5"/>
    <w:next w:val="a5"/>
    <w:autoRedefine/>
    <w:rsid w:val="008A139D"/>
    <w:pPr>
      <w:widowControl/>
      <w:autoSpaceDE/>
      <w:autoSpaceDN/>
      <w:ind w:left="1200"/>
    </w:pPr>
    <w:rPr>
      <w:rFonts w:eastAsia="Calibri"/>
      <w:sz w:val="18"/>
      <w:szCs w:val="18"/>
      <w:lang w:val="ru-RU" w:eastAsia="ru-RU"/>
    </w:rPr>
  </w:style>
  <w:style w:type="paragraph" w:styleId="72">
    <w:name w:val="toc 7"/>
    <w:basedOn w:val="a5"/>
    <w:next w:val="a5"/>
    <w:autoRedefine/>
    <w:rsid w:val="008A139D"/>
    <w:pPr>
      <w:widowControl/>
      <w:autoSpaceDE/>
      <w:autoSpaceDN/>
      <w:ind w:left="1440"/>
    </w:pPr>
    <w:rPr>
      <w:rFonts w:eastAsia="Calibri"/>
      <w:sz w:val="18"/>
      <w:szCs w:val="18"/>
      <w:lang w:val="ru-RU" w:eastAsia="ru-RU"/>
    </w:rPr>
  </w:style>
  <w:style w:type="paragraph" w:styleId="82">
    <w:name w:val="toc 8"/>
    <w:basedOn w:val="a5"/>
    <w:next w:val="a5"/>
    <w:autoRedefine/>
    <w:rsid w:val="008A139D"/>
    <w:pPr>
      <w:widowControl/>
      <w:autoSpaceDE/>
      <w:autoSpaceDN/>
      <w:ind w:left="1680"/>
    </w:pPr>
    <w:rPr>
      <w:rFonts w:eastAsia="Calibri"/>
      <w:sz w:val="18"/>
      <w:szCs w:val="18"/>
      <w:lang w:val="ru-RU" w:eastAsia="ru-RU"/>
    </w:rPr>
  </w:style>
  <w:style w:type="paragraph" w:styleId="92">
    <w:name w:val="toc 9"/>
    <w:basedOn w:val="a5"/>
    <w:next w:val="a5"/>
    <w:autoRedefine/>
    <w:rsid w:val="008A139D"/>
    <w:pPr>
      <w:widowControl/>
      <w:autoSpaceDE/>
      <w:autoSpaceDN/>
      <w:ind w:left="1920"/>
    </w:pPr>
    <w:rPr>
      <w:rFonts w:eastAsia="Calibri"/>
      <w:sz w:val="18"/>
      <w:szCs w:val="18"/>
      <w:lang w:val="ru-RU" w:eastAsia="ru-RU"/>
    </w:rPr>
  </w:style>
  <w:style w:type="paragraph" w:styleId="afffe">
    <w:name w:val="toa heading"/>
    <w:basedOn w:val="a5"/>
    <w:next w:val="a5"/>
    <w:semiHidden/>
    <w:rsid w:val="008A139D"/>
    <w:pPr>
      <w:widowControl/>
      <w:autoSpaceDE/>
      <w:autoSpaceDN/>
      <w:spacing w:before="40" w:after="20"/>
      <w:jc w:val="center"/>
    </w:pPr>
    <w:rPr>
      <w:rFonts w:eastAsia="Calibri"/>
      <w:b/>
      <w:szCs w:val="20"/>
      <w:lang w:val="ru-RU" w:eastAsia="ru-RU"/>
    </w:rPr>
  </w:style>
  <w:style w:type="paragraph" w:customStyle="1" w:styleId="a4">
    <w:name w:val="Требования"/>
    <w:basedOn w:val="a5"/>
    <w:rsid w:val="008A139D"/>
    <w:pPr>
      <w:widowControl/>
      <w:numPr>
        <w:numId w:val="24"/>
      </w:numPr>
      <w:autoSpaceDE/>
      <w:autoSpaceDN/>
      <w:spacing w:before="120" w:after="60"/>
      <w:ind w:left="0" w:firstLine="567"/>
      <w:jc w:val="both"/>
      <w:outlineLvl w:val="1"/>
    </w:pPr>
    <w:rPr>
      <w:rFonts w:eastAsia="Calibri"/>
      <w:bCs/>
      <w:i/>
      <w:iCs/>
      <w:sz w:val="24"/>
      <w:szCs w:val="24"/>
      <w:lang w:val="ru-RU" w:eastAsia="ru-RU"/>
    </w:rPr>
  </w:style>
  <w:style w:type="paragraph" w:customStyle="1" w:styleId="a1">
    <w:name w:val="Список а)"/>
    <w:basedOn w:val="affa"/>
    <w:rsid w:val="008A139D"/>
    <w:pPr>
      <w:widowControl/>
      <w:numPr>
        <w:numId w:val="21"/>
      </w:numPr>
      <w:tabs>
        <w:tab w:val="num" w:pos="360"/>
      </w:tabs>
      <w:spacing w:after="60" w:line="240" w:lineRule="auto"/>
      <w:ind w:left="360" w:firstLine="567"/>
    </w:pPr>
    <w:rPr>
      <w:rFonts w:ascii="Times New Roman" w:eastAsia="Calibri" w:hAnsi="Times New Roman"/>
      <w:b w:val="0"/>
      <w:bCs w:val="0"/>
      <w:sz w:val="24"/>
      <w:szCs w:val="24"/>
    </w:rPr>
  </w:style>
  <w:style w:type="paragraph" w:customStyle="1" w:styleId="1e">
    <w:name w:val="Обычный 1"/>
    <w:basedOn w:val="a5"/>
    <w:next w:val="a5"/>
    <w:semiHidden/>
    <w:rsid w:val="008A139D"/>
    <w:pPr>
      <w:widowControl/>
      <w:tabs>
        <w:tab w:val="num" w:pos="360"/>
      </w:tabs>
      <w:autoSpaceDE/>
      <w:autoSpaceDN/>
      <w:spacing w:before="120"/>
      <w:ind w:left="360" w:hanging="360"/>
      <w:jc w:val="both"/>
    </w:pPr>
    <w:rPr>
      <w:rFonts w:eastAsia="Calibri"/>
      <w:sz w:val="24"/>
      <w:szCs w:val="20"/>
      <w:lang w:val="ru-RU" w:eastAsia="ru-RU"/>
    </w:rPr>
  </w:style>
  <w:style w:type="paragraph" w:customStyle="1" w:styleId="affff">
    <w:name w:val="Обычный влево"/>
    <w:basedOn w:val="1e"/>
    <w:rsid w:val="008A139D"/>
    <w:pPr>
      <w:tabs>
        <w:tab w:val="clear" w:pos="360"/>
      </w:tabs>
      <w:spacing w:before="0"/>
      <w:ind w:left="0" w:firstLine="0"/>
      <w:jc w:val="left"/>
    </w:pPr>
  </w:style>
  <w:style w:type="paragraph" w:customStyle="1" w:styleId="affff0">
    <w:name w:val="Табличный_по ширине"/>
    <w:basedOn w:val="afff"/>
    <w:rsid w:val="008A139D"/>
    <w:pPr>
      <w:jc w:val="both"/>
    </w:pPr>
    <w:rPr>
      <w:rFonts w:eastAsia="Calibri"/>
    </w:rPr>
  </w:style>
  <w:style w:type="paragraph" w:customStyle="1" w:styleId="101">
    <w:name w:val="Табличный_центр_10"/>
    <w:basedOn w:val="a5"/>
    <w:rsid w:val="008A139D"/>
    <w:pPr>
      <w:widowControl/>
      <w:autoSpaceDE/>
      <w:autoSpaceDN/>
      <w:jc w:val="center"/>
    </w:pPr>
    <w:rPr>
      <w:rFonts w:eastAsia="Calibri"/>
      <w:sz w:val="20"/>
      <w:szCs w:val="24"/>
      <w:lang w:val="ru-RU" w:eastAsia="ru-RU"/>
    </w:rPr>
  </w:style>
  <w:style w:type="paragraph" w:customStyle="1" w:styleId="102">
    <w:name w:val="Табличный_слева_10"/>
    <w:basedOn w:val="a5"/>
    <w:qFormat/>
    <w:rsid w:val="008A139D"/>
    <w:pPr>
      <w:widowControl/>
      <w:autoSpaceDE/>
      <w:autoSpaceDN/>
    </w:pPr>
    <w:rPr>
      <w:rFonts w:eastAsia="Calibri"/>
      <w:sz w:val="20"/>
      <w:szCs w:val="24"/>
      <w:lang w:val="ru-RU" w:eastAsia="ru-RU"/>
    </w:rPr>
  </w:style>
  <w:style w:type="paragraph" w:customStyle="1" w:styleId="103">
    <w:name w:val="Табличный_по ширине_10"/>
    <w:basedOn w:val="a5"/>
    <w:rsid w:val="008A139D"/>
    <w:pPr>
      <w:widowControl/>
      <w:autoSpaceDE/>
      <w:autoSpaceDN/>
      <w:jc w:val="both"/>
    </w:pPr>
    <w:rPr>
      <w:rFonts w:eastAsia="Calibri"/>
      <w:sz w:val="20"/>
      <w:szCs w:val="24"/>
      <w:lang w:val="ru-RU" w:eastAsia="ru-RU"/>
    </w:rPr>
  </w:style>
  <w:style w:type="paragraph" w:customStyle="1" w:styleId="10">
    <w:name w:val="Табличный_нумерованный_10"/>
    <w:basedOn w:val="a5"/>
    <w:rsid w:val="008A139D"/>
    <w:pPr>
      <w:widowControl/>
      <w:numPr>
        <w:numId w:val="26"/>
      </w:numPr>
      <w:autoSpaceDE/>
      <w:autoSpaceDN/>
    </w:pPr>
    <w:rPr>
      <w:rFonts w:eastAsia="Calibri"/>
      <w:sz w:val="20"/>
      <w:szCs w:val="24"/>
      <w:lang w:val="ru-RU" w:eastAsia="ru-RU"/>
    </w:rPr>
  </w:style>
  <w:style w:type="paragraph" w:customStyle="1" w:styleId="104">
    <w:name w:val="Табличный_заголовки_10"/>
    <w:basedOn w:val="affc"/>
    <w:rsid w:val="008A139D"/>
    <w:rPr>
      <w:rFonts w:eastAsia="Calibri"/>
    </w:rPr>
  </w:style>
  <w:style w:type="paragraph" w:styleId="affff1">
    <w:name w:val="Subtitle"/>
    <w:basedOn w:val="a5"/>
    <w:next w:val="a5"/>
    <w:link w:val="affff2"/>
    <w:qFormat/>
    <w:rsid w:val="008A139D"/>
    <w:pPr>
      <w:widowControl/>
      <w:autoSpaceDE/>
      <w:autoSpaceDN/>
      <w:spacing w:before="200" w:after="900" w:line="360" w:lineRule="auto"/>
      <w:ind w:firstLine="680"/>
      <w:jc w:val="right"/>
    </w:pPr>
    <w:rPr>
      <w:rFonts w:eastAsia="Calibri"/>
      <w:i/>
      <w:iCs/>
      <w:sz w:val="24"/>
      <w:szCs w:val="24"/>
      <w:lang w:val="x-none" w:eastAsia="x-none"/>
    </w:rPr>
  </w:style>
  <w:style w:type="character" w:customStyle="1" w:styleId="affff2">
    <w:name w:val="Подзаголовок Знак"/>
    <w:basedOn w:val="a6"/>
    <w:link w:val="affff1"/>
    <w:rsid w:val="008A139D"/>
    <w:rPr>
      <w:rFonts w:ascii="Times New Roman" w:eastAsia="Calibri" w:hAnsi="Times New Roman" w:cs="Times New Roman"/>
      <w:i/>
      <w:iCs/>
      <w:sz w:val="24"/>
      <w:szCs w:val="24"/>
      <w:lang w:val="x-none" w:eastAsia="x-none"/>
    </w:rPr>
  </w:style>
  <w:style w:type="paragraph" w:customStyle="1" w:styleId="1f">
    <w:name w:val="Без интервала1"/>
    <w:basedOn w:val="a5"/>
    <w:rsid w:val="008A139D"/>
    <w:pPr>
      <w:widowControl/>
      <w:autoSpaceDE/>
      <w:autoSpaceDN/>
      <w:spacing w:line="360" w:lineRule="auto"/>
      <w:ind w:firstLine="680"/>
      <w:jc w:val="both"/>
    </w:pPr>
    <w:rPr>
      <w:rFonts w:eastAsia="Calibri"/>
      <w:sz w:val="24"/>
      <w:szCs w:val="24"/>
      <w:lang w:val="ru-RU" w:eastAsia="ru-RU"/>
    </w:rPr>
  </w:style>
  <w:style w:type="paragraph" w:customStyle="1" w:styleId="210">
    <w:name w:val="Цитата 21"/>
    <w:basedOn w:val="a5"/>
    <w:next w:val="a5"/>
    <w:link w:val="QuoteChar"/>
    <w:rsid w:val="008A139D"/>
    <w:pPr>
      <w:widowControl/>
      <w:autoSpaceDE/>
      <w:autoSpaceDN/>
      <w:spacing w:line="360" w:lineRule="auto"/>
      <w:ind w:firstLine="680"/>
      <w:jc w:val="both"/>
    </w:pPr>
    <w:rPr>
      <w:rFonts w:ascii="Cambria" w:eastAsia="Calibri" w:hAnsi="Cambria"/>
      <w:i/>
      <w:iCs/>
      <w:color w:val="5A5A5A"/>
      <w:sz w:val="24"/>
      <w:szCs w:val="24"/>
      <w:lang w:val="x-none" w:eastAsia="x-none"/>
    </w:rPr>
  </w:style>
  <w:style w:type="character" w:customStyle="1" w:styleId="QuoteChar">
    <w:name w:val="Quote Char"/>
    <w:link w:val="210"/>
    <w:locked/>
    <w:rsid w:val="008A139D"/>
    <w:rPr>
      <w:rFonts w:ascii="Cambria" w:eastAsia="Calibri" w:hAnsi="Cambria" w:cs="Times New Roman"/>
      <w:i/>
      <w:iCs/>
      <w:color w:val="5A5A5A"/>
      <w:sz w:val="24"/>
      <w:szCs w:val="24"/>
      <w:lang w:val="x-none" w:eastAsia="x-none"/>
    </w:rPr>
  </w:style>
  <w:style w:type="paragraph" w:customStyle="1" w:styleId="1f0">
    <w:name w:val="Выделенная цитата1"/>
    <w:basedOn w:val="a5"/>
    <w:next w:val="a5"/>
    <w:link w:val="IntenseQuoteChar"/>
    <w:rsid w:val="008A139D"/>
    <w:pPr>
      <w:widowControl/>
      <w:pBdr>
        <w:top w:val="single" w:sz="12" w:space="10" w:color="B8CCE4"/>
        <w:left w:val="single" w:sz="36" w:space="4" w:color="4F81BD"/>
        <w:bottom w:val="single" w:sz="24" w:space="10" w:color="9BBB59"/>
        <w:right w:val="single" w:sz="36" w:space="4" w:color="4F81BD"/>
      </w:pBdr>
      <w:shd w:val="clear" w:color="auto" w:fill="4F81BD"/>
      <w:autoSpaceDE/>
      <w:autoSpaceDN/>
      <w:spacing w:before="320" w:after="320" w:line="300" w:lineRule="auto"/>
      <w:ind w:left="1440" w:right="1440" w:firstLine="680"/>
      <w:jc w:val="both"/>
    </w:pPr>
    <w:rPr>
      <w:rFonts w:ascii="Cambria" w:eastAsia="Calibri" w:hAnsi="Cambria"/>
      <w:i/>
      <w:iCs/>
      <w:color w:val="F4F4F4"/>
      <w:sz w:val="24"/>
      <w:szCs w:val="24"/>
      <w:lang w:val="x-none" w:eastAsia="x-none"/>
    </w:rPr>
  </w:style>
  <w:style w:type="character" w:customStyle="1" w:styleId="IntenseQuoteChar">
    <w:name w:val="Intense Quote Char"/>
    <w:link w:val="1f0"/>
    <w:locked/>
    <w:rsid w:val="008A139D"/>
    <w:rPr>
      <w:rFonts w:ascii="Cambria" w:eastAsia="Calibri" w:hAnsi="Cambria" w:cs="Times New Roman"/>
      <w:i/>
      <w:iCs/>
      <w:color w:val="F4F4F4"/>
      <w:sz w:val="24"/>
      <w:szCs w:val="24"/>
      <w:shd w:val="clear" w:color="auto" w:fill="4F81BD"/>
      <w:lang w:val="x-none" w:eastAsia="x-none"/>
    </w:rPr>
  </w:style>
  <w:style w:type="character" w:customStyle="1" w:styleId="1f1">
    <w:name w:val="Слабое выделение1"/>
    <w:rsid w:val="008A139D"/>
    <w:rPr>
      <w:i/>
      <w:color w:val="5A5A5A"/>
    </w:rPr>
  </w:style>
  <w:style w:type="character" w:customStyle="1" w:styleId="1f2">
    <w:name w:val="Сильное выделение1"/>
    <w:rsid w:val="008A139D"/>
    <w:rPr>
      <w:b/>
      <w:i/>
      <w:color w:val="4F81BD"/>
      <w:sz w:val="22"/>
    </w:rPr>
  </w:style>
  <w:style w:type="character" w:customStyle="1" w:styleId="1f3">
    <w:name w:val="Слабая ссылка1"/>
    <w:rsid w:val="008A139D"/>
    <w:rPr>
      <w:color w:val="auto"/>
      <w:u w:val="single" w:color="9BBB59"/>
    </w:rPr>
  </w:style>
  <w:style w:type="character" w:customStyle="1" w:styleId="1f4">
    <w:name w:val="Сильная ссылка1"/>
    <w:rsid w:val="008A139D"/>
    <w:rPr>
      <w:b/>
      <w:color w:val="76923C"/>
      <w:u w:val="single" w:color="9BBB59"/>
    </w:rPr>
  </w:style>
  <w:style w:type="character" w:customStyle="1" w:styleId="1f5">
    <w:name w:val="Название книги1"/>
    <w:rsid w:val="008A139D"/>
    <w:rPr>
      <w:rFonts w:ascii="Cambria" w:hAnsi="Cambria"/>
      <w:b/>
      <w:i/>
      <w:color w:val="auto"/>
    </w:rPr>
  </w:style>
  <w:style w:type="character" w:styleId="affff3">
    <w:name w:val="FollowedHyperlink"/>
    <w:rsid w:val="008A139D"/>
    <w:rPr>
      <w:color w:val="800080"/>
      <w:u w:val="single"/>
    </w:rPr>
  </w:style>
  <w:style w:type="paragraph" w:customStyle="1" w:styleId="1f6">
    <w:name w:val="Заголовок оглавления1"/>
    <w:basedOn w:val="12"/>
    <w:next w:val="a5"/>
    <w:rsid w:val="008A139D"/>
    <w:pPr>
      <w:outlineLvl w:val="9"/>
    </w:pPr>
    <w:rPr>
      <w:rFonts w:eastAsia="Calibri"/>
    </w:rPr>
  </w:style>
  <w:style w:type="paragraph" w:styleId="affff4">
    <w:name w:val="Block Text"/>
    <w:basedOn w:val="a5"/>
    <w:rsid w:val="008A139D"/>
    <w:pPr>
      <w:widowControl/>
      <w:autoSpaceDE/>
      <w:autoSpaceDN/>
      <w:spacing w:line="360" w:lineRule="auto"/>
      <w:ind w:left="526" w:right="43" w:firstLine="709"/>
      <w:jc w:val="both"/>
    </w:pPr>
    <w:rPr>
      <w:rFonts w:eastAsia="Calibri"/>
      <w:sz w:val="28"/>
      <w:szCs w:val="28"/>
      <w:lang w:val="ru-RU" w:eastAsia="ru-RU"/>
    </w:rPr>
  </w:style>
  <w:style w:type="character" w:styleId="affff5">
    <w:name w:val="line number"/>
    <w:rsid w:val="008A139D"/>
    <w:rPr>
      <w:sz w:val="18"/>
    </w:rPr>
  </w:style>
  <w:style w:type="paragraph" w:styleId="45">
    <w:name w:val="List 4"/>
    <w:basedOn w:val="affa"/>
    <w:rsid w:val="008A139D"/>
    <w:pPr>
      <w:widowControl/>
      <w:spacing w:after="240" w:line="240" w:lineRule="atLeast"/>
      <w:ind w:left="2520" w:hanging="360"/>
    </w:pPr>
    <w:rPr>
      <w:rFonts w:eastAsia="Calibri"/>
      <w:b w:val="0"/>
      <w:bCs w:val="0"/>
      <w:spacing w:val="-5"/>
      <w:sz w:val="20"/>
      <w:szCs w:val="20"/>
      <w:lang w:eastAsia="en-US"/>
    </w:rPr>
  </w:style>
  <w:style w:type="paragraph" w:styleId="55">
    <w:name w:val="List 5"/>
    <w:basedOn w:val="affa"/>
    <w:rsid w:val="008A139D"/>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f2"/>
    <w:autoRedefine/>
    <w:rsid w:val="008A139D"/>
    <w:pPr>
      <w:numPr>
        <w:numId w:val="14"/>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2"/>
    <w:autoRedefine/>
    <w:rsid w:val="008A139D"/>
    <w:pPr>
      <w:numPr>
        <w:numId w:val="15"/>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2"/>
    <w:autoRedefine/>
    <w:rsid w:val="008A139D"/>
    <w:pPr>
      <w:numPr>
        <w:numId w:val="16"/>
      </w:numPr>
      <w:tabs>
        <w:tab w:val="clear" w:pos="1492"/>
        <w:tab w:val="num" w:pos="360"/>
      </w:tabs>
      <w:spacing w:after="240" w:line="240" w:lineRule="atLeast"/>
      <w:ind w:left="2880"/>
      <w:jc w:val="both"/>
    </w:pPr>
    <w:rPr>
      <w:rFonts w:eastAsia="Calibri"/>
      <w:spacing w:val="-5"/>
      <w:sz w:val="20"/>
      <w:szCs w:val="20"/>
      <w:lang w:eastAsia="en-US"/>
    </w:rPr>
  </w:style>
  <w:style w:type="paragraph" w:styleId="affff6">
    <w:name w:val="List Continue"/>
    <w:basedOn w:val="affa"/>
    <w:rsid w:val="008A139D"/>
    <w:pPr>
      <w:widowControl/>
      <w:spacing w:after="240" w:line="240" w:lineRule="atLeast"/>
      <w:ind w:left="1440" w:firstLine="0"/>
    </w:pPr>
    <w:rPr>
      <w:rFonts w:eastAsia="Calibri"/>
      <w:b w:val="0"/>
      <w:bCs w:val="0"/>
      <w:spacing w:val="-5"/>
      <w:sz w:val="20"/>
      <w:szCs w:val="20"/>
      <w:lang w:eastAsia="en-US"/>
    </w:rPr>
  </w:style>
  <w:style w:type="paragraph" w:styleId="46">
    <w:name w:val="List Continue 4"/>
    <w:basedOn w:val="affff6"/>
    <w:rsid w:val="008A139D"/>
    <w:pPr>
      <w:ind w:left="2880"/>
    </w:pPr>
  </w:style>
  <w:style w:type="paragraph" w:styleId="56">
    <w:name w:val="List Continue 5"/>
    <w:basedOn w:val="affff6"/>
    <w:rsid w:val="008A139D"/>
    <w:pPr>
      <w:ind w:left="3240"/>
    </w:pPr>
  </w:style>
  <w:style w:type="paragraph" w:styleId="2">
    <w:name w:val="List Number 2"/>
    <w:basedOn w:val="a"/>
    <w:rsid w:val="008A139D"/>
    <w:pPr>
      <w:widowControl/>
      <w:numPr>
        <w:numId w:val="17"/>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8A139D"/>
    <w:pPr>
      <w:widowControl/>
      <w:numPr>
        <w:numId w:val="18"/>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8A139D"/>
    <w:pPr>
      <w:widowControl/>
      <w:numPr>
        <w:numId w:val="19"/>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8A139D"/>
    <w:pPr>
      <w:widowControl/>
      <w:numPr>
        <w:numId w:val="20"/>
      </w:numPr>
      <w:tabs>
        <w:tab w:val="clear" w:pos="1492"/>
      </w:tabs>
      <w:spacing w:after="240" w:line="240" w:lineRule="atLeast"/>
      <w:ind w:left="2880"/>
    </w:pPr>
    <w:rPr>
      <w:rFonts w:eastAsia="Calibri"/>
      <w:b w:val="0"/>
      <w:bCs w:val="0"/>
      <w:spacing w:val="-5"/>
      <w:sz w:val="20"/>
      <w:szCs w:val="20"/>
      <w:lang w:eastAsia="en-US"/>
    </w:rPr>
  </w:style>
  <w:style w:type="paragraph" w:styleId="affff7">
    <w:name w:val="Message Header"/>
    <w:basedOn w:val="a9"/>
    <w:link w:val="affff8"/>
    <w:rsid w:val="008A139D"/>
    <w:pPr>
      <w:keepLines/>
      <w:widowControl/>
      <w:tabs>
        <w:tab w:val="left" w:pos="3600"/>
        <w:tab w:val="left" w:pos="4680"/>
      </w:tabs>
      <w:autoSpaceDE/>
      <w:autoSpaceDN/>
      <w:spacing w:after="120" w:line="280" w:lineRule="exact"/>
      <w:ind w:left="1080" w:right="2160" w:hanging="1080"/>
      <w:jc w:val="both"/>
    </w:pPr>
    <w:rPr>
      <w:rFonts w:ascii="Arial" w:eastAsia="Calibri" w:hAnsi="Arial"/>
      <w:sz w:val="22"/>
      <w:szCs w:val="22"/>
      <w:lang w:val="x-none"/>
    </w:rPr>
  </w:style>
  <w:style w:type="character" w:customStyle="1" w:styleId="affff8">
    <w:name w:val="Шапка Знак"/>
    <w:basedOn w:val="a6"/>
    <w:link w:val="affff7"/>
    <w:rsid w:val="008A139D"/>
    <w:rPr>
      <w:rFonts w:ascii="Arial" w:eastAsia="Calibri" w:hAnsi="Arial" w:cs="Times New Roman"/>
      <w:lang w:val="x-none"/>
    </w:rPr>
  </w:style>
  <w:style w:type="paragraph" w:styleId="affff9">
    <w:name w:val="Normal Indent"/>
    <w:basedOn w:val="a5"/>
    <w:rsid w:val="008A139D"/>
    <w:pPr>
      <w:widowControl/>
      <w:autoSpaceDE/>
      <w:autoSpaceDN/>
      <w:spacing w:line="360" w:lineRule="auto"/>
      <w:ind w:left="1440" w:firstLine="709"/>
      <w:jc w:val="both"/>
    </w:pPr>
    <w:rPr>
      <w:rFonts w:ascii="Arial" w:eastAsia="Calibri" w:hAnsi="Arial" w:cs="Arial"/>
      <w:spacing w:val="-5"/>
      <w:sz w:val="20"/>
      <w:szCs w:val="20"/>
      <w:lang w:val="ru-RU"/>
    </w:rPr>
  </w:style>
  <w:style w:type="paragraph" w:styleId="HTML1">
    <w:name w:val="HTML Address"/>
    <w:basedOn w:val="a5"/>
    <w:link w:val="HTML2"/>
    <w:rsid w:val="008A139D"/>
    <w:pPr>
      <w:widowControl/>
      <w:autoSpaceDE/>
      <w:autoSpaceDN/>
      <w:spacing w:line="360" w:lineRule="auto"/>
      <w:ind w:left="1080" w:firstLine="709"/>
      <w:jc w:val="both"/>
    </w:pPr>
    <w:rPr>
      <w:rFonts w:ascii="Arial" w:eastAsia="Calibri" w:hAnsi="Arial"/>
      <w:i/>
      <w:iCs/>
      <w:spacing w:val="-5"/>
      <w:sz w:val="20"/>
      <w:szCs w:val="20"/>
      <w:lang w:val="x-none"/>
    </w:rPr>
  </w:style>
  <w:style w:type="character" w:customStyle="1" w:styleId="HTML2">
    <w:name w:val="Адрес HTML Знак"/>
    <w:basedOn w:val="a6"/>
    <w:link w:val="HTML1"/>
    <w:rsid w:val="008A139D"/>
    <w:rPr>
      <w:rFonts w:ascii="Arial" w:eastAsia="Calibri" w:hAnsi="Arial" w:cs="Times New Roman"/>
      <w:i/>
      <w:iCs/>
      <w:spacing w:val="-5"/>
      <w:sz w:val="20"/>
      <w:szCs w:val="20"/>
      <w:lang w:val="x-none"/>
    </w:rPr>
  </w:style>
  <w:style w:type="paragraph" w:styleId="affffa">
    <w:name w:val="envelope address"/>
    <w:basedOn w:val="a5"/>
    <w:rsid w:val="008A139D"/>
    <w:pPr>
      <w:framePr w:w="7920" w:h="1980" w:hRule="exact" w:hSpace="180" w:wrap="auto" w:hAnchor="page" w:xAlign="center" w:yAlign="bottom"/>
      <w:widowControl/>
      <w:autoSpaceDE/>
      <w:autoSpaceDN/>
      <w:spacing w:line="360" w:lineRule="auto"/>
      <w:ind w:left="2880" w:firstLine="709"/>
      <w:jc w:val="both"/>
    </w:pPr>
    <w:rPr>
      <w:rFonts w:ascii="Arial" w:eastAsia="Calibri" w:hAnsi="Arial" w:cs="Arial"/>
      <w:spacing w:val="-5"/>
      <w:sz w:val="28"/>
      <w:szCs w:val="28"/>
      <w:lang w:val="ru-RU"/>
    </w:rPr>
  </w:style>
  <w:style w:type="character" w:styleId="HTML3">
    <w:name w:val="HTML Acronym"/>
    <w:rsid w:val="008A139D"/>
    <w:rPr>
      <w:lang w:val="ru-RU" w:eastAsia="x-none"/>
    </w:rPr>
  </w:style>
  <w:style w:type="paragraph" w:styleId="affffb">
    <w:name w:val="Date"/>
    <w:basedOn w:val="a5"/>
    <w:next w:val="a5"/>
    <w:link w:val="affffc"/>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c">
    <w:name w:val="Дата Знак"/>
    <w:basedOn w:val="a6"/>
    <w:link w:val="affffb"/>
    <w:rsid w:val="008A139D"/>
    <w:rPr>
      <w:rFonts w:ascii="Arial" w:eastAsia="Calibri" w:hAnsi="Arial" w:cs="Times New Roman"/>
      <w:spacing w:val="-5"/>
      <w:sz w:val="20"/>
      <w:szCs w:val="20"/>
      <w:lang w:val="x-none"/>
    </w:rPr>
  </w:style>
  <w:style w:type="paragraph" w:styleId="affffd">
    <w:name w:val="Note Heading"/>
    <w:basedOn w:val="a5"/>
    <w:next w:val="a5"/>
    <w:link w:val="affffe"/>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e">
    <w:name w:val="Заголовок записки Знак"/>
    <w:basedOn w:val="a6"/>
    <w:link w:val="affffd"/>
    <w:rsid w:val="008A139D"/>
    <w:rPr>
      <w:rFonts w:ascii="Arial" w:eastAsia="Calibri" w:hAnsi="Arial" w:cs="Times New Roman"/>
      <w:spacing w:val="-5"/>
      <w:sz w:val="20"/>
      <w:szCs w:val="20"/>
      <w:lang w:val="x-none"/>
    </w:rPr>
  </w:style>
  <w:style w:type="character" w:styleId="HTML4">
    <w:name w:val="HTML Keyboard"/>
    <w:rsid w:val="008A139D"/>
    <w:rPr>
      <w:rFonts w:ascii="Courier New" w:hAnsi="Courier New"/>
      <w:sz w:val="20"/>
      <w:lang w:val="ru-RU" w:eastAsia="x-none"/>
    </w:rPr>
  </w:style>
  <w:style w:type="character" w:styleId="HTML5">
    <w:name w:val="HTML Code"/>
    <w:rsid w:val="008A139D"/>
    <w:rPr>
      <w:rFonts w:ascii="Courier New" w:hAnsi="Courier New"/>
      <w:sz w:val="20"/>
      <w:lang w:val="ru-RU" w:eastAsia="x-none"/>
    </w:rPr>
  </w:style>
  <w:style w:type="paragraph" w:styleId="afffff">
    <w:name w:val="Body Text First Indent"/>
    <w:basedOn w:val="a9"/>
    <w:link w:val="afffff0"/>
    <w:rsid w:val="008A139D"/>
    <w:pPr>
      <w:widowControl/>
      <w:autoSpaceDE/>
      <w:autoSpaceDN/>
      <w:spacing w:after="120" w:line="360" w:lineRule="auto"/>
      <w:ind w:left="1080" w:firstLine="210"/>
      <w:jc w:val="both"/>
    </w:pPr>
    <w:rPr>
      <w:rFonts w:ascii="Arial" w:eastAsia="Calibri" w:hAnsi="Arial"/>
      <w:spacing w:val="-5"/>
      <w:sz w:val="24"/>
      <w:szCs w:val="24"/>
      <w:lang w:val="x-none"/>
    </w:rPr>
  </w:style>
  <w:style w:type="character" w:customStyle="1" w:styleId="afffff0">
    <w:name w:val="Красная строка Знак"/>
    <w:basedOn w:val="aa"/>
    <w:link w:val="afffff"/>
    <w:rsid w:val="008A139D"/>
    <w:rPr>
      <w:rFonts w:ascii="Arial" w:eastAsia="Calibri" w:hAnsi="Arial" w:cs="Times New Roman"/>
      <w:spacing w:val="-5"/>
      <w:sz w:val="24"/>
      <w:szCs w:val="24"/>
      <w:lang w:val="x-none"/>
    </w:rPr>
  </w:style>
  <w:style w:type="paragraph" w:styleId="2f">
    <w:name w:val="Body Text First Indent 2"/>
    <w:basedOn w:val="afa"/>
    <w:link w:val="2f0"/>
    <w:rsid w:val="008A139D"/>
    <w:pPr>
      <w:spacing w:line="360" w:lineRule="auto"/>
      <w:ind w:firstLine="210"/>
    </w:pPr>
    <w:rPr>
      <w:rFonts w:ascii="Arial" w:eastAsia="Calibri" w:hAnsi="Arial"/>
      <w:spacing w:val="-5"/>
      <w:lang w:eastAsia="en-US"/>
    </w:rPr>
  </w:style>
  <w:style w:type="character" w:customStyle="1" w:styleId="2f0">
    <w:name w:val="Красная строка 2 Знак"/>
    <w:basedOn w:val="afb"/>
    <w:link w:val="2f"/>
    <w:rsid w:val="008A139D"/>
    <w:rPr>
      <w:rFonts w:ascii="Arial" w:eastAsia="Calibri" w:hAnsi="Arial" w:cs="Times New Roman"/>
      <w:spacing w:val="-5"/>
      <w:sz w:val="24"/>
      <w:szCs w:val="24"/>
      <w:lang w:val="x-none" w:eastAsia="x-none"/>
    </w:rPr>
  </w:style>
  <w:style w:type="character" w:styleId="HTML6">
    <w:name w:val="HTML Sample"/>
    <w:rsid w:val="008A139D"/>
    <w:rPr>
      <w:rFonts w:ascii="Courier New" w:hAnsi="Courier New"/>
      <w:lang w:val="ru-RU" w:eastAsia="x-none"/>
    </w:rPr>
  </w:style>
  <w:style w:type="paragraph" w:styleId="2f1">
    <w:name w:val="envelope return"/>
    <w:basedOn w:val="a5"/>
    <w:rsid w:val="008A139D"/>
    <w:pPr>
      <w:widowControl/>
      <w:autoSpaceDE/>
      <w:autoSpaceDN/>
      <w:spacing w:line="360" w:lineRule="auto"/>
      <w:ind w:left="1080" w:firstLine="709"/>
      <w:jc w:val="both"/>
    </w:pPr>
    <w:rPr>
      <w:rFonts w:ascii="Arial" w:eastAsia="Calibri" w:hAnsi="Arial" w:cs="Arial"/>
      <w:spacing w:val="-5"/>
      <w:sz w:val="20"/>
      <w:szCs w:val="20"/>
      <w:lang w:val="ru-RU"/>
    </w:rPr>
  </w:style>
  <w:style w:type="character" w:styleId="HTML7">
    <w:name w:val="HTML Definition"/>
    <w:rsid w:val="008A139D"/>
    <w:rPr>
      <w:i/>
      <w:lang w:val="ru-RU" w:eastAsia="x-none"/>
    </w:rPr>
  </w:style>
  <w:style w:type="character" w:styleId="HTML8">
    <w:name w:val="HTML Variable"/>
    <w:rsid w:val="008A139D"/>
    <w:rPr>
      <w:i/>
      <w:lang w:val="ru-RU" w:eastAsia="x-none"/>
    </w:rPr>
  </w:style>
  <w:style w:type="character" w:styleId="HTML9">
    <w:name w:val="HTML Typewriter"/>
    <w:rsid w:val="008A139D"/>
    <w:rPr>
      <w:rFonts w:ascii="Courier New" w:hAnsi="Courier New"/>
      <w:sz w:val="20"/>
      <w:lang w:val="ru-RU" w:eastAsia="x-none"/>
    </w:rPr>
  </w:style>
  <w:style w:type="paragraph" w:styleId="afffff1">
    <w:name w:val="Signature"/>
    <w:basedOn w:val="a5"/>
    <w:link w:val="afffff2"/>
    <w:rsid w:val="008A139D"/>
    <w:pPr>
      <w:widowControl/>
      <w:autoSpaceDE/>
      <w:autoSpaceDN/>
      <w:spacing w:line="360" w:lineRule="auto"/>
      <w:ind w:left="4252" w:firstLine="709"/>
      <w:jc w:val="both"/>
    </w:pPr>
    <w:rPr>
      <w:rFonts w:ascii="Arial" w:eastAsia="Calibri" w:hAnsi="Arial"/>
      <w:spacing w:val="-5"/>
      <w:sz w:val="20"/>
      <w:szCs w:val="20"/>
      <w:lang w:val="x-none"/>
    </w:rPr>
  </w:style>
  <w:style w:type="character" w:customStyle="1" w:styleId="afffff2">
    <w:name w:val="Подпись Знак"/>
    <w:basedOn w:val="a6"/>
    <w:link w:val="afffff1"/>
    <w:rsid w:val="008A139D"/>
    <w:rPr>
      <w:rFonts w:ascii="Arial" w:eastAsia="Calibri" w:hAnsi="Arial" w:cs="Times New Roman"/>
      <w:spacing w:val="-5"/>
      <w:sz w:val="20"/>
      <w:szCs w:val="20"/>
      <w:lang w:val="x-none"/>
    </w:rPr>
  </w:style>
  <w:style w:type="paragraph" w:styleId="afffff3">
    <w:name w:val="Salutation"/>
    <w:basedOn w:val="a5"/>
    <w:next w:val="a5"/>
    <w:link w:val="afffff4"/>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f4">
    <w:name w:val="Приветствие Знак"/>
    <w:basedOn w:val="a6"/>
    <w:link w:val="afffff3"/>
    <w:rsid w:val="008A139D"/>
    <w:rPr>
      <w:rFonts w:ascii="Arial" w:eastAsia="Calibri" w:hAnsi="Arial" w:cs="Times New Roman"/>
      <w:spacing w:val="-5"/>
      <w:sz w:val="20"/>
      <w:szCs w:val="20"/>
      <w:lang w:val="x-none"/>
    </w:rPr>
  </w:style>
  <w:style w:type="paragraph" w:styleId="afffff5">
    <w:name w:val="Closing"/>
    <w:basedOn w:val="a5"/>
    <w:link w:val="afffff6"/>
    <w:rsid w:val="008A139D"/>
    <w:pPr>
      <w:widowControl/>
      <w:autoSpaceDE/>
      <w:autoSpaceDN/>
      <w:spacing w:line="360" w:lineRule="auto"/>
      <w:ind w:left="4252" w:firstLine="709"/>
      <w:jc w:val="both"/>
    </w:pPr>
    <w:rPr>
      <w:rFonts w:ascii="Arial" w:eastAsia="Calibri" w:hAnsi="Arial"/>
      <w:spacing w:val="-5"/>
      <w:sz w:val="20"/>
      <w:szCs w:val="20"/>
      <w:lang w:val="x-none"/>
    </w:rPr>
  </w:style>
  <w:style w:type="character" w:customStyle="1" w:styleId="afffff6">
    <w:name w:val="Прощание Знак"/>
    <w:basedOn w:val="a6"/>
    <w:link w:val="afffff5"/>
    <w:rsid w:val="008A139D"/>
    <w:rPr>
      <w:rFonts w:ascii="Arial" w:eastAsia="Calibri" w:hAnsi="Arial" w:cs="Times New Roman"/>
      <w:spacing w:val="-5"/>
      <w:sz w:val="20"/>
      <w:szCs w:val="20"/>
      <w:lang w:val="x-none"/>
    </w:rPr>
  </w:style>
  <w:style w:type="character" w:styleId="HTMLa">
    <w:name w:val="HTML Cite"/>
    <w:rsid w:val="008A139D"/>
    <w:rPr>
      <w:i/>
      <w:lang w:val="ru-RU" w:eastAsia="x-none"/>
    </w:rPr>
  </w:style>
  <w:style w:type="paragraph" w:styleId="afffff7">
    <w:name w:val="E-mail Signature"/>
    <w:basedOn w:val="a5"/>
    <w:link w:val="afffff8"/>
    <w:rsid w:val="008A139D"/>
    <w:pPr>
      <w:widowControl/>
      <w:autoSpaceDE/>
      <w:autoSpaceDN/>
      <w:spacing w:line="360" w:lineRule="auto"/>
      <w:ind w:left="1080" w:firstLine="709"/>
      <w:jc w:val="both"/>
    </w:pPr>
    <w:rPr>
      <w:rFonts w:ascii="Arial" w:eastAsia="Calibri" w:hAnsi="Arial"/>
      <w:spacing w:val="-5"/>
      <w:sz w:val="20"/>
      <w:szCs w:val="20"/>
      <w:lang w:val="x-none"/>
    </w:rPr>
  </w:style>
  <w:style w:type="character" w:customStyle="1" w:styleId="afffff8">
    <w:name w:val="Электронная подпись Знак"/>
    <w:basedOn w:val="a6"/>
    <w:link w:val="afffff7"/>
    <w:rsid w:val="008A139D"/>
    <w:rPr>
      <w:rFonts w:ascii="Arial" w:eastAsia="Calibri" w:hAnsi="Arial" w:cs="Times New Roman"/>
      <w:spacing w:val="-5"/>
      <w:sz w:val="20"/>
      <w:szCs w:val="20"/>
      <w:lang w:val="x-none"/>
    </w:rPr>
  </w:style>
  <w:style w:type="table" w:styleId="-1">
    <w:name w:val="Table Web 1"/>
    <w:basedOn w:val="a7"/>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7"/>
    <w:rsid w:val="008A139D"/>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7"/>
    <w:rsid w:val="008A139D"/>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Classic 1"/>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8A139D"/>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9">
    <w:name w:val="Table 3D effects 1"/>
    <w:basedOn w:val="a7"/>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8A139D"/>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a">
    <w:name w:val="Table Simple 1"/>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7"/>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7"/>
    <w:rsid w:val="008A139D"/>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rsid w:val="008A139D"/>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8A139D"/>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7"/>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7"/>
    <w:rsid w:val="008A139D"/>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rsid w:val="008A139D"/>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rsid w:val="008A139D"/>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8A139D"/>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7"/>
    <w:rsid w:val="008A139D"/>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7"/>
    <w:rsid w:val="008A139D"/>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8A139D"/>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5"/>
    <w:link w:val="afffffe"/>
    <w:rsid w:val="008A139D"/>
    <w:pPr>
      <w:widowControl/>
      <w:autoSpaceDE/>
      <w:autoSpaceDN/>
      <w:spacing w:line="360" w:lineRule="auto"/>
      <w:ind w:firstLine="680"/>
      <w:jc w:val="both"/>
    </w:pPr>
    <w:rPr>
      <w:rFonts w:eastAsia="Calibri"/>
      <w:sz w:val="20"/>
      <w:szCs w:val="20"/>
      <w:lang w:val="x-none" w:eastAsia="x-none"/>
    </w:rPr>
  </w:style>
  <w:style w:type="character" w:customStyle="1" w:styleId="afffffe">
    <w:name w:val="Текст концевой сноски Знак"/>
    <w:basedOn w:val="a6"/>
    <w:link w:val="afffffd"/>
    <w:rsid w:val="008A139D"/>
    <w:rPr>
      <w:rFonts w:ascii="Times New Roman" w:eastAsia="Calibri" w:hAnsi="Times New Roman" w:cs="Times New Roman"/>
      <w:sz w:val="20"/>
      <w:szCs w:val="20"/>
      <w:lang w:val="x-none" w:eastAsia="x-none"/>
    </w:rPr>
  </w:style>
  <w:style w:type="character" w:styleId="affffff">
    <w:name w:val="endnote reference"/>
    <w:rsid w:val="008A139D"/>
    <w:rPr>
      <w:vertAlign w:val="superscript"/>
    </w:rPr>
  </w:style>
  <w:style w:type="table" w:customStyle="1" w:styleId="2-51">
    <w:name w:val="Средняя заливка 2 - Акцент 5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8A139D"/>
    <w:pPr>
      <w:spacing w:after="0" w:line="240" w:lineRule="auto"/>
    </w:pPr>
    <w:rPr>
      <w:rFonts w:ascii="Times New Roman" w:eastAsia="Calibri" w:hAnsi="Times New Roman" w:cs="Times New Roman"/>
      <w:sz w:val="28"/>
      <w:szCs w:val="20"/>
      <w:lang w:eastAsia="ru-RU"/>
    </w:rPr>
  </w:style>
  <w:style w:type="paragraph" w:customStyle="1" w:styleId="Sa">
    <w:name w:val="S_Титульный"/>
    <w:basedOn w:val="a5"/>
    <w:rsid w:val="008A139D"/>
    <w:pPr>
      <w:widowControl/>
      <w:autoSpaceDE/>
      <w:autoSpaceDN/>
      <w:spacing w:line="360" w:lineRule="auto"/>
      <w:ind w:left="3240"/>
      <w:jc w:val="right"/>
    </w:pPr>
    <w:rPr>
      <w:rFonts w:eastAsia="Calibri"/>
      <w:b/>
      <w:sz w:val="32"/>
      <w:szCs w:val="32"/>
      <w:lang w:val="ru-RU" w:eastAsia="ru-RU"/>
    </w:rPr>
  </w:style>
  <w:style w:type="paragraph" w:customStyle="1" w:styleId="affffff1">
    <w:name w:val="ТЕКСТ ГРАД"/>
    <w:basedOn w:val="a5"/>
    <w:link w:val="affffff2"/>
    <w:rsid w:val="008A139D"/>
    <w:pPr>
      <w:widowControl/>
      <w:autoSpaceDE/>
      <w:autoSpaceDN/>
      <w:spacing w:line="360" w:lineRule="auto"/>
      <w:ind w:firstLine="709"/>
      <w:jc w:val="both"/>
    </w:pPr>
    <w:rPr>
      <w:rFonts w:eastAsia="Calibri"/>
      <w:sz w:val="24"/>
      <w:szCs w:val="24"/>
      <w:lang w:val="x-none" w:eastAsia="x-none"/>
    </w:rPr>
  </w:style>
  <w:style w:type="character" w:customStyle="1" w:styleId="affffff2">
    <w:name w:val="ТЕКСТ ГРАД Знак"/>
    <w:link w:val="affffff1"/>
    <w:locked/>
    <w:rsid w:val="008A139D"/>
    <w:rPr>
      <w:rFonts w:ascii="Times New Roman" w:eastAsia="Calibri" w:hAnsi="Times New Roman" w:cs="Times New Roman"/>
      <w:sz w:val="24"/>
      <w:szCs w:val="24"/>
      <w:lang w:val="x-none" w:eastAsia="x-none"/>
    </w:rPr>
  </w:style>
  <w:style w:type="paragraph" w:customStyle="1" w:styleId="affffff3">
    <w:name w:val="ООО  «Институт Территориального Планирования"/>
    <w:basedOn w:val="a5"/>
    <w:link w:val="affffff4"/>
    <w:rsid w:val="008A139D"/>
    <w:pPr>
      <w:widowControl/>
      <w:autoSpaceDE/>
      <w:autoSpaceDN/>
      <w:spacing w:line="360" w:lineRule="auto"/>
      <w:ind w:left="709"/>
      <w:jc w:val="right"/>
    </w:pPr>
    <w:rPr>
      <w:rFonts w:eastAsia="Calibri"/>
      <w:sz w:val="24"/>
      <w:szCs w:val="24"/>
      <w:lang w:val="x-none" w:eastAsia="x-none"/>
    </w:rPr>
  </w:style>
  <w:style w:type="character" w:customStyle="1" w:styleId="affffff4">
    <w:name w:val="ООО  «Институт Территориального Планирования Знак"/>
    <w:link w:val="affffff3"/>
    <w:locked/>
    <w:rsid w:val="008A139D"/>
    <w:rPr>
      <w:rFonts w:ascii="Times New Roman" w:eastAsia="Calibri" w:hAnsi="Times New Roman" w:cs="Times New Roman"/>
      <w:sz w:val="24"/>
      <w:szCs w:val="24"/>
      <w:lang w:val="x-none" w:eastAsia="x-none"/>
    </w:rPr>
  </w:style>
  <w:style w:type="character" w:customStyle="1" w:styleId="1fe">
    <w:name w:val="Замещающий текст1"/>
    <w:semiHidden/>
    <w:rsid w:val="008A139D"/>
    <w:rPr>
      <w:color w:val="808080"/>
    </w:rPr>
  </w:style>
  <w:style w:type="paragraph" w:customStyle="1" w:styleId="1ff">
    <w:name w:val="Рецензия1"/>
    <w:hidden/>
    <w:semiHidden/>
    <w:rsid w:val="008A139D"/>
    <w:pPr>
      <w:spacing w:after="0" w:line="240" w:lineRule="auto"/>
    </w:pPr>
    <w:rPr>
      <w:rFonts w:ascii="Times New Roman" w:eastAsia="Calibri" w:hAnsi="Times New Roman" w:cs="Times New Roman"/>
      <w:sz w:val="24"/>
      <w:szCs w:val="24"/>
      <w:lang w:eastAsia="ru-RU"/>
    </w:rPr>
  </w:style>
  <w:style w:type="paragraph" w:customStyle="1" w:styleId="Sb">
    <w:name w:val="S_Обложка_проект"/>
    <w:basedOn w:val="a5"/>
    <w:rsid w:val="008A139D"/>
    <w:pPr>
      <w:widowControl/>
      <w:autoSpaceDE/>
      <w:autoSpaceDN/>
      <w:spacing w:line="360" w:lineRule="auto"/>
      <w:ind w:left="3240"/>
      <w:jc w:val="right"/>
    </w:pPr>
    <w:rPr>
      <w:rFonts w:eastAsia="Calibri"/>
      <w:caps/>
      <w:sz w:val="24"/>
      <w:szCs w:val="24"/>
      <w:lang w:val="ru-RU" w:eastAsia="ru-RU"/>
    </w:rPr>
  </w:style>
  <w:style w:type="paragraph" w:customStyle="1" w:styleId="S21">
    <w:name w:val="S_Титульный 2"/>
    <w:basedOn w:val="a5"/>
    <w:rsid w:val="008A139D"/>
    <w:pPr>
      <w:widowControl/>
      <w:shd w:val="clear" w:color="auto" w:fill="FFFFFF"/>
      <w:autoSpaceDE/>
      <w:autoSpaceDN/>
      <w:snapToGrid w:val="0"/>
      <w:jc w:val="center"/>
    </w:pPr>
    <w:rPr>
      <w:sz w:val="24"/>
      <w:szCs w:val="24"/>
      <w:lang w:val="ru-RU" w:eastAsia="ar-SA"/>
    </w:rPr>
  </w:style>
  <w:style w:type="paragraph" w:customStyle="1" w:styleId="S2">
    <w:name w:val="S_Заголовок 2"/>
    <w:basedOn w:val="21"/>
    <w:next w:val="a5"/>
    <w:autoRedefine/>
    <w:rsid w:val="008A139D"/>
    <w:pPr>
      <w:keepNext w:val="0"/>
      <w:keepLines w:val="0"/>
      <w:numPr>
        <w:ilvl w:val="1"/>
        <w:numId w:val="29"/>
      </w:numPr>
      <w:tabs>
        <w:tab w:val="clear" w:pos="720"/>
        <w:tab w:val="num" w:pos="360"/>
      </w:tabs>
      <w:spacing w:before="0" w:line="360" w:lineRule="auto"/>
      <w:ind w:left="0" w:firstLine="567"/>
      <w:jc w:val="both"/>
    </w:pPr>
    <w:rPr>
      <w:rFonts w:ascii="Times New Roman" w:eastAsia="Calibri" w:hAnsi="Times New Roman"/>
      <w:b w:val="0"/>
      <w:bCs w:val="0"/>
      <w:color w:val="auto"/>
      <w:sz w:val="24"/>
      <w:szCs w:val="24"/>
    </w:rPr>
  </w:style>
  <w:style w:type="paragraph" w:customStyle="1" w:styleId="S3">
    <w:name w:val="S_Заголовок 3"/>
    <w:basedOn w:val="31"/>
    <w:rsid w:val="008A139D"/>
    <w:pPr>
      <w:keepNext w:val="0"/>
      <w:numPr>
        <w:ilvl w:val="2"/>
        <w:numId w:val="29"/>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8A139D"/>
    <w:pPr>
      <w:keepNext w:val="0"/>
      <w:widowControl/>
      <w:numPr>
        <w:ilvl w:val="3"/>
        <w:numId w:val="29"/>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8A139D"/>
    <w:pPr>
      <w:widowControl/>
      <w:numPr>
        <w:numId w:val="29"/>
      </w:numPr>
      <w:autoSpaceDE/>
      <w:autoSpaceDN/>
      <w:jc w:val="center"/>
    </w:pPr>
    <w:rPr>
      <w:rFonts w:eastAsia="Calibri"/>
      <w:b/>
      <w:caps/>
      <w:sz w:val="24"/>
      <w:szCs w:val="24"/>
      <w:lang w:val="ru-RU" w:eastAsia="ru-RU"/>
    </w:rPr>
  </w:style>
  <w:style w:type="paragraph" w:customStyle="1" w:styleId="affffff5">
    <w:name w:val="ГРАД Основной текст"/>
    <w:basedOn w:val="a5"/>
    <w:link w:val="affffff6"/>
    <w:autoRedefine/>
    <w:rsid w:val="008A139D"/>
    <w:pPr>
      <w:widowControl/>
      <w:tabs>
        <w:tab w:val="left" w:pos="540"/>
        <w:tab w:val="left" w:pos="1260"/>
        <w:tab w:val="left" w:pos="1620"/>
      </w:tabs>
      <w:autoSpaceDE/>
      <w:autoSpaceDN/>
      <w:ind w:firstLine="709"/>
      <w:jc w:val="both"/>
    </w:pPr>
    <w:rPr>
      <w:bCs/>
      <w:spacing w:val="4"/>
      <w:w w:val="109"/>
      <w:sz w:val="24"/>
      <w:szCs w:val="28"/>
      <w:lang w:val="x-none" w:eastAsia="x-none"/>
    </w:rPr>
  </w:style>
  <w:style w:type="character" w:customStyle="1" w:styleId="affffff6">
    <w:name w:val="ГРАД Основной текст Знак Знак"/>
    <w:link w:val="affffff5"/>
    <w:locked/>
    <w:rsid w:val="008A139D"/>
    <w:rPr>
      <w:rFonts w:ascii="Times New Roman" w:eastAsia="Times New Roman" w:hAnsi="Times New Roman" w:cs="Times New Roman"/>
      <w:bCs/>
      <w:spacing w:val="4"/>
      <w:w w:val="109"/>
      <w:sz w:val="24"/>
      <w:szCs w:val="28"/>
      <w:lang w:val="x-none" w:eastAsia="x-none"/>
    </w:rPr>
  </w:style>
  <w:style w:type="paragraph" w:customStyle="1" w:styleId="affffff7">
    <w:name w:val="ГРАД Список маркированный"/>
    <w:basedOn w:val="aff2"/>
    <w:autoRedefine/>
    <w:rsid w:val="008A139D"/>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5"/>
    <w:link w:val="Sd"/>
    <w:autoRedefine/>
    <w:rsid w:val="008A139D"/>
    <w:pPr>
      <w:widowControl/>
      <w:tabs>
        <w:tab w:val="left" w:pos="992"/>
      </w:tabs>
      <w:autoSpaceDE/>
      <w:autoSpaceDN/>
      <w:spacing w:line="360" w:lineRule="auto"/>
      <w:ind w:firstLine="709"/>
      <w:jc w:val="both"/>
    </w:pPr>
    <w:rPr>
      <w:rFonts w:eastAsia="Calibri"/>
      <w:sz w:val="24"/>
      <w:szCs w:val="24"/>
      <w:lang w:val="x-none" w:eastAsia="x-none"/>
    </w:rPr>
  </w:style>
  <w:style w:type="paragraph" w:customStyle="1" w:styleId="ConsPlusCell">
    <w:name w:val="ConsPlusCell"/>
    <w:uiPriority w:val="99"/>
    <w:rsid w:val="008A139D"/>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Nonformat0">
    <w:name w:val="ConsNonformat Знак"/>
    <w:link w:val="ConsNonformat"/>
    <w:locked/>
    <w:rsid w:val="008A139D"/>
    <w:rPr>
      <w:rFonts w:ascii="Courier New" w:eastAsia="Times New Roman" w:hAnsi="Courier New" w:cs="Courier New"/>
      <w:sz w:val="20"/>
      <w:szCs w:val="20"/>
      <w:lang w:eastAsia="ru-RU"/>
    </w:rPr>
  </w:style>
  <w:style w:type="paragraph" w:customStyle="1" w:styleId="S50">
    <w:name w:val="S_Заголовок 5"/>
    <w:basedOn w:val="a5"/>
    <w:autoRedefine/>
    <w:rsid w:val="008A139D"/>
    <w:pPr>
      <w:widowControl/>
      <w:autoSpaceDE/>
      <w:autoSpaceDN/>
      <w:spacing w:line="276" w:lineRule="auto"/>
      <w:ind w:left="567"/>
    </w:pPr>
    <w:rPr>
      <w:rFonts w:eastAsia="Calibri"/>
      <w:b/>
      <w:sz w:val="24"/>
      <w:szCs w:val="24"/>
      <w:lang w:val="ru-RU" w:eastAsia="ru-RU"/>
    </w:rPr>
  </w:style>
  <w:style w:type="paragraph" w:customStyle="1" w:styleId="affffff8">
    <w:name w:val="_абзац"/>
    <w:basedOn w:val="a5"/>
    <w:link w:val="affffff9"/>
    <w:rsid w:val="008A139D"/>
    <w:pPr>
      <w:widowControl/>
      <w:autoSpaceDE/>
      <w:autoSpaceDN/>
      <w:spacing w:line="276" w:lineRule="auto"/>
      <w:ind w:firstLine="709"/>
      <w:jc w:val="both"/>
    </w:pPr>
    <w:rPr>
      <w:rFonts w:eastAsia="Calibri"/>
      <w:sz w:val="24"/>
      <w:szCs w:val="24"/>
      <w:lang w:val="x-none" w:eastAsia="x-none"/>
    </w:rPr>
  </w:style>
  <w:style w:type="character" w:customStyle="1" w:styleId="affffff9">
    <w:name w:val="_абзац Знак"/>
    <w:link w:val="affffff8"/>
    <w:locked/>
    <w:rsid w:val="008A139D"/>
    <w:rPr>
      <w:rFonts w:ascii="Times New Roman" w:eastAsia="Calibri" w:hAnsi="Times New Roman" w:cs="Times New Roman"/>
      <w:sz w:val="24"/>
      <w:szCs w:val="24"/>
      <w:lang w:val="x-none" w:eastAsia="x-none"/>
    </w:rPr>
  </w:style>
  <w:style w:type="character" w:customStyle="1" w:styleId="ConsNormal0">
    <w:name w:val="ConsNormal Знак"/>
    <w:link w:val="ConsNormal"/>
    <w:locked/>
    <w:rsid w:val="008A139D"/>
    <w:rPr>
      <w:rFonts w:ascii="Arial" w:eastAsia="Times New Roman" w:hAnsi="Arial" w:cs="Arial"/>
      <w:sz w:val="20"/>
      <w:szCs w:val="20"/>
      <w:lang w:eastAsia="ru-RU"/>
    </w:rPr>
  </w:style>
  <w:style w:type="paragraph" w:customStyle="1" w:styleId="s00">
    <w:name w:val="s0"/>
    <w:basedOn w:val="a5"/>
    <w:rsid w:val="008A139D"/>
    <w:pPr>
      <w:widowControl/>
      <w:autoSpaceDE/>
      <w:autoSpaceDN/>
      <w:spacing w:before="100" w:beforeAutospacing="1" w:after="100" w:afterAutospacing="1"/>
    </w:pPr>
    <w:rPr>
      <w:rFonts w:eastAsia="Calibri"/>
      <w:sz w:val="24"/>
      <w:szCs w:val="24"/>
      <w:lang w:val="ru-RU" w:eastAsia="ru-RU"/>
    </w:rPr>
  </w:style>
  <w:style w:type="paragraph" w:customStyle="1" w:styleId="affffffa">
    <w:name w:val="Список нумерованный Знак"/>
    <w:basedOn w:val="a5"/>
    <w:semiHidden/>
    <w:rsid w:val="008A139D"/>
    <w:pPr>
      <w:widowControl/>
      <w:tabs>
        <w:tab w:val="num" w:pos="153"/>
        <w:tab w:val="left" w:pos="1260"/>
      </w:tabs>
      <w:autoSpaceDE/>
      <w:autoSpaceDN/>
      <w:spacing w:line="360" w:lineRule="auto"/>
      <w:ind w:left="153" w:hanging="153"/>
      <w:jc w:val="both"/>
    </w:pPr>
    <w:rPr>
      <w:rFonts w:eastAsia="Calibri"/>
      <w:sz w:val="24"/>
      <w:szCs w:val="24"/>
      <w:lang w:val="ru-RU" w:eastAsia="ru-RU"/>
    </w:rPr>
  </w:style>
  <w:style w:type="paragraph" w:styleId="affffffb">
    <w:name w:val="table of figures"/>
    <w:basedOn w:val="a5"/>
    <w:next w:val="a5"/>
    <w:rsid w:val="008A139D"/>
    <w:pPr>
      <w:widowControl/>
      <w:autoSpaceDE/>
      <w:autoSpaceDN/>
    </w:pPr>
    <w:rPr>
      <w:rFonts w:eastAsia="Calibri"/>
      <w:sz w:val="24"/>
      <w:szCs w:val="24"/>
      <w:lang w:val="ru-RU" w:eastAsia="ru-RU"/>
    </w:rPr>
  </w:style>
  <w:style w:type="paragraph" w:customStyle="1" w:styleId="1ff0">
    <w:name w:val="Список литературы1"/>
    <w:basedOn w:val="a5"/>
    <w:next w:val="a5"/>
    <w:semiHidden/>
    <w:rsid w:val="008A139D"/>
    <w:pPr>
      <w:widowControl/>
      <w:autoSpaceDE/>
      <w:autoSpaceDN/>
    </w:pPr>
    <w:rPr>
      <w:rFonts w:eastAsia="Calibri"/>
      <w:sz w:val="24"/>
      <w:szCs w:val="24"/>
      <w:lang w:val="ru-RU" w:eastAsia="ru-RU"/>
    </w:rPr>
  </w:style>
  <w:style w:type="paragraph" w:styleId="affffffc">
    <w:name w:val="table of authorities"/>
    <w:basedOn w:val="a5"/>
    <w:next w:val="a5"/>
    <w:rsid w:val="008A139D"/>
    <w:pPr>
      <w:widowControl/>
      <w:autoSpaceDE/>
      <w:autoSpaceDN/>
      <w:ind w:left="240" w:hanging="240"/>
    </w:pPr>
    <w:rPr>
      <w:rFonts w:eastAsia="Calibri"/>
      <w:sz w:val="24"/>
      <w:szCs w:val="24"/>
      <w:lang w:val="ru-RU" w:eastAsia="ru-RU"/>
    </w:rPr>
  </w:style>
  <w:style w:type="paragraph" w:styleId="affffffd">
    <w:name w:val="macro"/>
    <w:link w:val="affffffe"/>
    <w:rsid w:val="008A139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lang w:eastAsia="ru-RU"/>
    </w:rPr>
  </w:style>
  <w:style w:type="character" w:customStyle="1" w:styleId="affffffe">
    <w:name w:val="Текст макроса Знак"/>
    <w:basedOn w:val="a6"/>
    <w:link w:val="affffffd"/>
    <w:rsid w:val="008A139D"/>
    <w:rPr>
      <w:rFonts w:ascii="Courier New" w:eastAsia="Calibri" w:hAnsi="Courier New" w:cs="Courier New"/>
      <w:sz w:val="20"/>
      <w:szCs w:val="20"/>
      <w:lang w:eastAsia="ru-RU"/>
    </w:rPr>
  </w:style>
  <w:style w:type="paragraph" w:styleId="1ff1">
    <w:name w:val="index 1"/>
    <w:basedOn w:val="a5"/>
    <w:next w:val="a5"/>
    <w:autoRedefine/>
    <w:rsid w:val="008A139D"/>
    <w:pPr>
      <w:widowControl/>
      <w:autoSpaceDE/>
      <w:autoSpaceDN/>
      <w:ind w:left="240" w:hanging="240"/>
    </w:pPr>
    <w:rPr>
      <w:rFonts w:eastAsia="Calibri"/>
      <w:sz w:val="24"/>
      <w:szCs w:val="24"/>
      <w:lang w:val="ru-RU" w:eastAsia="ru-RU"/>
    </w:rPr>
  </w:style>
  <w:style w:type="paragraph" w:styleId="afffffff">
    <w:name w:val="index heading"/>
    <w:basedOn w:val="a5"/>
    <w:next w:val="1ff1"/>
    <w:rsid w:val="008A139D"/>
    <w:pPr>
      <w:widowControl/>
      <w:autoSpaceDE/>
      <w:autoSpaceDN/>
    </w:pPr>
    <w:rPr>
      <w:rFonts w:ascii="Cambria" w:eastAsia="Calibri" w:hAnsi="Cambria"/>
      <w:b/>
      <w:bCs/>
      <w:sz w:val="24"/>
      <w:szCs w:val="24"/>
      <w:lang w:val="ru-RU" w:eastAsia="ru-RU"/>
    </w:rPr>
  </w:style>
  <w:style w:type="paragraph" w:styleId="2f9">
    <w:name w:val="index 2"/>
    <w:basedOn w:val="a5"/>
    <w:next w:val="a5"/>
    <w:autoRedefine/>
    <w:rsid w:val="008A139D"/>
    <w:pPr>
      <w:widowControl/>
      <w:autoSpaceDE/>
      <w:autoSpaceDN/>
      <w:ind w:left="480" w:hanging="240"/>
    </w:pPr>
    <w:rPr>
      <w:rFonts w:eastAsia="Calibri"/>
      <w:sz w:val="24"/>
      <w:szCs w:val="24"/>
      <w:lang w:val="ru-RU" w:eastAsia="ru-RU"/>
    </w:rPr>
  </w:style>
  <w:style w:type="paragraph" w:styleId="3f1">
    <w:name w:val="index 3"/>
    <w:basedOn w:val="a5"/>
    <w:next w:val="a5"/>
    <w:autoRedefine/>
    <w:rsid w:val="008A139D"/>
    <w:pPr>
      <w:widowControl/>
      <w:autoSpaceDE/>
      <w:autoSpaceDN/>
      <w:ind w:left="720" w:hanging="240"/>
    </w:pPr>
    <w:rPr>
      <w:rFonts w:eastAsia="Calibri"/>
      <w:sz w:val="24"/>
      <w:szCs w:val="24"/>
      <w:lang w:val="ru-RU" w:eastAsia="ru-RU"/>
    </w:rPr>
  </w:style>
  <w:style w:type="paragraph" w:styleId="4a">
    <w:name w:val="index 4"/>
    <w:basedOn w:val="a5"/>
    <w:next w:val="a5"/>
    <w:autoRedefine/>
    <w:rsid w:val="008A139D"/>
    <w:pPr>
      <w:widowControl/>
      <w:autoSpaceDE/>
      <w:autoSpaceDN/>
      <w:ind w:left="960" w:hanging="240"/>
    </w:pPr>
    <w:rPr>
      <w:rFonts w:eastAsia="Calibri"/>
      <w:sz w:val="24"/>
      <w:szCs w:val="24"/>
      <w:lang w:val="ru-RU" w:eastAsia="ru-RU"/>
    </w:rPr>
  </w:style>
  <w:style w:type="paragraph" w:styleId="59">
    <w:name w:val="index 5"/>
    <w:basedOn w:val="a5"/>
    <w:next w:val="a5"/>
    <w:autoRedefine/>
    <w:rsid w:val="008A139D"/>
    <w:pPr>
      <w:widowControl/>
      <w:autoSpaceDE/>
      <w:autoSpaceDN/>
      <w:ind w:left="1200" w:hanging="240"/>
    </w:pPr>
    <w:rPr>
      <w:rFonts w:eastAsia="Calibri"/>
      <w:sz w:val="24"/>
      <w:szCs w:val="24"/>
      <w:lang w:val="ru-RU" w:eastAsia="ru-RU"/>
    </w:rPr>
  </w:style>
  <w:style w:type="paragraph" w:styleId="64">
    <w:name w:val="index 6"/>
    <w:basedOn w:val="a5"/>
    <w:next w:val="a5"/>
    <w:autoRedefine/>
    <w:rsid w:val="008A139D"/>
    <w:pPr>
      <w:widowControl/>
      <w:autoSpaceDE/>
      <w:autoSpaceDN/>
      <w:ind w:left="1440" w:hanging="240"/>
    </w:pPr>
    <w:rPr>
      <w:rFonts w:eastAsia="Calibri"/>
      <w:sz w:val="24"/>
      <w:szCs w:val="24"/>
      <w:lang w:val="ru-RU" w:eastAsia="ru-RU"/>
    </w:rPr>
  </w:style>
  <w:style w:type="paragraph" w:styleId="74">
    <w:name w:val="index 7"/>
    <w:basedOn w:val="a5"/>
    <w:next w:val="a5"/>
    <w:autoRedefine/>
    <w:rsid w:val="008A139D"/>
    <w:pPr>
      <w:widowControl/>
      <w:autoSpaceDE/>
      <w:autoSpaceDN/>
      <w:ind w:left="1680" w:hanging="240"/>
    </w:pPr>
    <w:rPr>
      <w:rFonts w:eastAsia="Calibri"/>
      <w:sz w:val="24"/>
      <w:szCs w:val="24"/>
      <w:lang w:val="ru-RU" w:eastAsia="ru-RU"/>
    </w:rPr>
  </w:style>
  <w:style w:type="paragraph" w:styleId="84">
    <w:name w:val="index 8"/>
    <w:basedOn w:val="a5"/>
    <w:next w:val="a5"/>
    <w:autoRedefine/>
    <w:rsid w:val="008A139D"/>
    <w:pPr>
      <w:widowControl/>
      <w:autoSpaceDE/>
      <w:autoSpaceDN/>
      <w:ind w:left="1920" w:hanging="240"/>
    </w:pPr>
    <w:rPr>
      <w:rFonts w:eastAsia="Calibri"/>
      <w:sz w:val="24"/>
      <w:szCs w:val="24"/>
      <w:lang w:val="ru-RU" w:eastAsia="ru-RU"/>
    </w:rPr>
  </w:style>
  <w:style w:type="paragraph" w:styleId="93">
    <w:name w:val="index 9"/>
    <w:basedOn w:val="a5"/>
    <w:next w:val="a5"/>
    <w:autoRedefine/>
    <w:rsid w:val="008A139D"/>
    <w:pPr>
      <w:widowControl/>
      <w:autoSpaceDE/>
      <w:autoSpaceDN/>
      <w:ind w:left="2160" w:hanging="240"/>
    </w:pPr>
    <w:rPr>
      <w:rFonts w:eastAsia="Calibri"/>
      <w:sz w:val="24"/>
      <w:szCs w:val="24"/>
      <w:lang w:val="ru-RU" w:eastAsia="ru-RU"/>
    </w:rPr>
  </w:style>
  <w:style w:type="character" w:customStyle="1" w:styleId="submenu-table">
    <w:name w:val="submenu-table"/>
    <w:rsid w:val="008A139D"/>
  </w:style>
  <w:style w:type="character" w:customStyle="1" w:styleId="ListParagraphChar">
    <w:name w:val="List Paragraph Char"/>
    <w:link w:val="1b"/>
    <w:locked/>
    <w:rsid w:val="008A139D"/>
    <w:rPr>
      <w:rFonts w:ascii="Times New Roman" w:eastAsia="Calibri" w:hAnsi="Times New Roman" w:cs="Times New Roman"/>
      <w:sz w:val="24"/>
      <w:szCs w:val="24"/>
      <w:lang w:val="x-none" w:eastAsia="x-none"/>
    </w:rPr>
  </w:style>
  <w:style w:type="character" w:customStyle="1" w:styleId="fts-hit">
    <w:name w:val="fts-hit"/>
    <w:rsid w:val="008A139D"/>
  </w:style>
  <w:style w:type="paragraph" w:customStyle="1" w:styleId="11">
    <w:name w:val="Маркированный_1"/>
    <w:basedOn w:val="a5"/>
    <w:semiHidden/>
    <w:rsid w:val="008A139D"/>
    <w:pPr>
      <w:widowControl/>
      <w:numPr>
        <w:ilvl w:val="1"/>
        <w:numId w:val="31"/>
      </w:numPr>
      <w:tabs>
        <w:tab w:val="left" w:pos="900"/>
      </w:tabs>
      <w:autoSpaceDE/>
      <w:autoSpaceDN/>
      <w:spacing w:line="360" w:lineRule="auto"/>
      <w:ind w:firstLine="720"/>
      <w:jc w:val="both"/>
    </w:pPr>
    <w:rPr>
      <w:sz w:val="24"/>
      <w:szCs w:val="24"/>
      <w:lang w:val="ru-RU"/>
    </w:rPr>
  </w:style>
  <w:style w:type="paragraph" w:customStyle="1" w:styleId="afffffff0">
    <w:name w:val="Закладка"/>
    <w:basedOn w:val="12"/>
    <w:link w:val="afffffff1"/>
    <w:rsid w:val="008A139D"/>
    <w:pPr>
      <w:keepLines w:val="0"/>
      <w:autoSpaceDE w:val="0"/>
      <w:autoSpaceDN w:val="0"/>
      <w:adjustRightInd w:val="0"/>
      <w:spacing w:before="0"/>
      <w:ind w:firstLine="540"/>
      <w:jc w:val="both"/>
    </w:pPr>
    <w:rPr>
      <w:rFonts w:ascii="Times New Roman" w:eastAsia="Calibri" w:hAnsi="Times New Roman"/>
      <w:kern w:val="32"/>
      <w:sz w:val="24"/>
      <w:szCs w:val="32"/>
    </w:rPr>
  </w:style>
  <w:style w:type="character" w:customStyle="1" w:styleId="afffffff1">
    <w:name w:val="Закладка Знак"/>
    <w:link w:val="afffffff0"/>
    <w:locked/>
    <w:rsid w:val="008A139D"/>
    <w:rPr>
      <w:rFonts w:ascii="Times New Roman" w:eastAsia="Calibri" w:hAnsi="Times New Roman" w:cs="Times New Roman"/>
      <w:b/>
      <w:bCs/>
      <w:color w:val="365F91"/>
      <w:kern w:val="32"/>
      <w:sz w:val="24"/>
      <w:szCs w:val="32"/>
      <w:lang w:val="x-none" w:eastAsia="x-none"/>
    </w:rPr>
  </w:style>
  <w:style w:type="paragraph" w:customStyle="1" w:styleId="afffffff2">
    <w:name w:val="Основной"/>
    <w:basedOn w:val="afa"/>
    <w:rsid w:val="008A139D"/>
    <w:pPr>
      <w:spacing w:after="0"/>
      <w:ind w:left="0" w:firstLine="680"/>
      <w:jc w:val="both"/>
    </w:pPr>
    <w:rPr>
      <w:rFonts w:eastAsia="Calibri"/>
      <w:sz w:val="28"/>
    </w:rPr>
  </w:style>
  <w:style w:type="paragraph" w:customStyle="1" w:styleId="65">
    <w:name w:val="заголовок 6"/>
    <w:basedOn w:val="a5"/>
    <w:next w:val="a5"/>
    <w:rsid w:val="008A139D"/>
    <w:pPr>
      <w:keepNext/>
      <w:widowControl/>
      <w:jc w:val="center"/>
    </w:pPr>
    <w:rPr>
      <w:rFonts w:ascii="Courier New" w:eastAsia="Calibri" w:hAnsi="Courier New" w:cs="Courier New"/>
      <w:sz w:val="24"/>
      <w:szCs w:val="24"/>
      <w:lang w:val="ru-RU" w:eastAsia="ru-RU"/>
    </w:rPr>
  </w:style>
  <w:style w:type="paragraph" w:customStyle="1" w:styleId="1466">
    <w:name w:val="1466"/>
    <w:basedOn w:val="a5"/>
    <w:rsid w:val="008A139D"/>
    <w:pPr>
      <w:widowControl/>
      <w:spacing w:before="120" w:after="120"/>
      <w:jc w:val="center"/>
    </w:pPr>
    <w:rPr>
      <w:rFonts w:eastAsia="Calibri"/>
      <w:b/>
      <w:bCs/>
      <w:color w:val="000000"/>
      <w:sz w:val="28"/>
      <w:szCs w:val="28"/>
      <w:lang w:val="ru-RU" w:eastAsia="ru-RU"/>
    </w:rPr>
  </w:style>
  <w:style w:type="paragraph" w:customStyle="1" w:styleId="afffffff3">
    <w:name w:val="Табличный_справа"/>
    <w:basedOn w:val="a5"/>
    <w:rsid w:val="008A139D"/>
    <w:pPr>
      <w:widowControl/>
      <w:autoSpaceDE/>
      <w:autoSpaceDN/>
      <w:jc w:val="right"/>
    </w:pPr>
    <w:rPr>
      <w:rFonts w:eastAsia="Calibri"/>
      <w:lang w:val="ru-RU" w:eastAsia="ru-RU"/>
    </w:rPr>
  </w:style>
  <w:style w:type="paragraph" w:customStyle="1" w:styleId="ConsPlusDocList">
    <w:name w:val="ConsPlusDocList"/>
    <w:rsid w:val="008A139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Sd">
    <w:name w:val="S_Нумерованный Знак Знак"/>
    <w:link w:val="Sc"/>
    <w:locked/>
    <w:rsid w:val="008A139D"/>
    <w:rPr>
      <w:rFonts w:ascii="Times New Roman" w:eastAsia="Calibri" w:hAnsi="Times New Roman" w:cs="Times New Roman"/>
      <w:sz w:val="24"/>
      <w:szCs w:val="24"/>
      <w:lang w:val="x-none" w:eastAsia="x-none"/>
    </w:rPr>
  </w:style>
  <w:style w:type="character" w:customStyle="1" w:styleId="FontStyle20">
    <w:name w:val="Font Style20"/>
    <w:rsid w:val="008A139D"/>
    <w:rPr>
      <w:rFonts w:ascii="Times New Roman" w:hAnsi="Times New Roman"/>
      <w:sz w:val="22"/>
    </w:rPr>
  </w:style>
  <w:style w:type="character" w:customStyle="1" w:styleId="afffffff4">
    <w:name w:val="Символ сноски"/>
    <w:rsid w:val="008A139D"/>
  </w:style>
  <w:style w:type="paragraph" w:customStyle="1" w:styleId="afffffff5">
    <w:name w:val="Раздел МНГП"/>
    <w:basedOn w:val="12"/>
    <w:rsid w:val="008A139D"/>
    <w:pPr>
      <w:pageBreakBefore/>
      <w:jc w:val="center"/>
    </w:pPr>
    <w:rPr>
      <w:rFonts w:ascii="Times New Roman" w:eastAsia="Calibri" w:hAnsi="Times New Roman"/>
      <w:color w:val="auto"/>
      <w:sz w:val="24"/>
    </w:rPr>
  </w:style>
  <w:style w:type="paragraph" w:customStyle="1" w:styleId="afffffff6">
    <w:name w:val="раздел МНГП"/>
    <w:basedOn w:val="12"/>
    <w:rsid w:val="008A139D"/>
    <w:pPr>
      <w:pageBreakBefore/>
      <w:jc w:val="center"/>
    </w:pPr>
    <w:rPr>
      <w:rFonts w:ascii="Times New Roman" w:eastAsia="Calibri" w:hAnsi="Times New Roman"/>
      <w:color w:val="000000"/>
      <w:sz w:val="24"/>
    </w:rPr>
  </w:style>
  <w:style w:type="paragraph" w:customStyle="1" w:styleId="a3">
    <w:name w:val="глава МНГП"/>
    <w:basedOn w:val="21"/>
    <w:rsid w:val="008A139D"/>
    <w:pPr>
      <w:numPr>
        <w:ilvl w:val="1"/>
        <w:numId w:val="32"/>
      </w:numPr>
      <w:spacing w:line="276" w:lineRule="auto"/>
      <w:ind w:left="1440" w:firstLine="567"/>
      <w:jc w:val="both"/>
    </w:pPr>
    <w:rPr>
      <w:rFonts w:ascii="Times New Roman" w:eastAsia="Calibri" w:hAnsi="Times New Roman"/>
      <w:color w:val="auto"/>
      <w:sz w:val="24"/>
      <w:szCs w:val="24"/>
    </w:rPr>
  </w:style>
  <w:style w:type="paragraph" w:customStyle="1" w:styleId="xl65">
    <w:name w:val="xl65"/>
    <w:basedOn w:val="a5"/>
    <w:rsid w:val="008A139D"/>
    <w:pPr>
      <w:widowControl/>
      <w:autoSpaceDE/>
      <w:autoSpaceDN/>
      <w:spacing w:before="100" w:beforeAutospacing="1" w:after="100" w:afterAutospacing="1"/>
    </w:pPr>
    <w:rPr>
      <w:rFonts w:eastAsia="Calibri"/>
      <w:sz w:val="24"/>
      <w:szCs w:val="24"/>
      <w:lang w:val="ru-RU" w:eastAsia="ru-RU"/>
    </w:rPr>
  </w:style>
  <w:style w:type="paragraph" w:customStyle="1" w:styleId="xl66">
    <w:name w:val="xl66"/>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67">
    <w:name w:val="xl67"/>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68">
    <w:name w:val="xl68"/>
    <w:basedOn w:val="a5"/>
    <w:rsid w:val="008A139D"/>
    <w:pPr>
      <w:widowControl/>
      <w:pBdr>
        <w:top w:val="single" w:sz="4" w:space="0" w:color="000000"/>
        <w:left w:val="single" w:sz="4" w:space="0" w:color="000000"/>
      </w:pBdr>
      <w:autoSpaceDE/>
      <w:autoSpaceDN/>
      <w:spacing w:before="100" w:beforeAutospacing="1" w:after="100" w:afterAutospacing="1"/>
    </w:pPr>
    <w:rPr>
      <w:rFonts w:eastAsia="Calibri"/>
      <w:sz w:val="24"/>
      <w:szCs w:val="24"/>
      <w:lang w:val="ru-RU" w:eastAsia="ru-RU"/>
    </w:rPr>
  </w:style>
  <w:style w:type="paragraph" w:customStyle="1" w:styleId="xl69">
    <w:name w:val="xl69"/>
    <w:basedOn w:val="a5"/>
    <w:rsid w:val="008A139D"/>
    <w:pPr>
      <w:widowControl/>
      <w:pBdr>
        <w:top w:val="single" w:sz="4" w:space="0" w:color="000000"/>
        <w:left w:val="single" w:sz="4" w:space="0" w:color="000000"/>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0">
    <w:name w:val="xl70"/>
    <w:basedOn w:val="a5"/>
    <w:rsid w:val="008A139D"/>
    <w:pPr>
      <w:widowControl/>
      <w:pBdr>
        <w:left w:val="single" w:sz="4" w:space="0" w:color="000000"/>
      </w:pBdr>
      <w:autoSpaceDE/>
      <w:autoSpaceDN/>
      <w:spacing w:before="100" w:beforeAutospacing="1" w:after="100" w:afterAutospacing="1"/>
    </w:pPr>
    <w:rPr>
      <w:rFonts w:eastAsia="Calibri"/>
      <w:sz w:val="24"/>
      <w:szCs w:val="24"/>
      <w:lang w:val="ru-RU" w:eastAsia="ru-RU"/>
    </w:rPr>
  </w:style>
  <w:style w:type="paragraph" w:customStyle="1" w:styleId="xl71">
    <w:name w:val="xl71"/>
    <w:basedOn w:val="a5"/>
    <w:rsid w:val="008A139D"/>
    <w:pPr>
      <w:widowControl/>
      <w:pBdr>
        <w:top w:val="single" w:sz="4" w:space="0" w:color="000000"/>
        <w:left w:val="single" w:sz="4" w:space="0" w:color="000000"/>
        <w:bottom w:val="single" w:sz="4" w:space="0" w:color="000000"/>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2">
    <w:name w:val="xl72"/>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b/>
      <w:bCs/>
      <w:sz w:val="24"/>
      <w:szCs w:val="24"/>
      <w:lang w:val="ru-RU" w:eastAsia="ru-RU"/>
    </w:rPr>
  </w:style>
  <w:style w:type="paragraph" w:customStyle="1" w:styleId="xl73">
    <w:name w:val="xl73"/>
    <w:basedOn w:val="a5"/>
    <w:rsid w:val="008A139D"/>
    <w:pPr>
      <w:widowControl/>
      <w:pBdr>
        <w:top w:val="single" w:sz="4" w:space="0" w:color="000000"/>
        <w:left w:val="single" w:sz="4" w:space="0" w:color="000000"/>
      </w:pBdr>
      <w:autoSpaceDE/>
      <w:autoSpaceDN/>
      <w:spacing w:before="100" w:beforeAutospacing="1" w:after="100" w:afterAutospacing="1"/>
      <w:jc w:val="center"/>
    </w:pPr>
    <w:rPr>
      <w:rFonts w:eastAsia="Calibri"/>
      <w:b/>
      <w:bCs/>
      <w:sz w:val="24"/>
      <w:szCs w:val="24"/>
      <w:lang w:val="ru-RU" w:eastAsia="ru-RU"/>
    </w:rPr>
  </w:style>
  <w:style w:type="paragraph" w:customStyle="1" w:styleId="xl74">
    <w:name w:val="xl74"/>
    <w:basedOn w:val="a5"/>
    <w:rsid w:val="008A139D"/>
    <w:pPr>
      <w:widowControl/>
      <w:pBdr>
        <w:top w:val="single" w:sz="4" w:space="0" w:color="000000"/>
        <w:left w:val="single" w:sz="4" w:space="0" w:color="000000"/>
        <w:right w:val="single" w:sz="4" w:space="0" w:color="auto"/>
      </w:pBdr>
      <w:autoSpaceDE/>
      <w:autoSpaceDN/>
      <w:spacing w:before="100" w:beforeAutospacing="1" w:after="100" w:afterAutospacing="1"/>
      <w:jc w:val="center"/>
    </w:pPr>
    <w:rPr>
      <w:rFonts w:eastAsia="Calibri"/>
      <w:b/>
      <w:bCs/>
      <w:sz w:val="24"/>
      <w:szCs w:val="24"/>
      <w:lang w:val="ru-RU" w:eastAsia="ru-RU"/>
    </w:rPr>
  </w:style>
  <w:style w:type="paragraph" w:customStyle="1" w:styleId="xl75">
    <w:name w:val="xl75"/>
    <w:basedOn w:val="a5"/>
    <w:rsid w:val="008A139D"/>
    <w:pPr>
      <w:widowControl/>
      <w:pBdr>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76">
    <w:name w:val="xl76"/>
    <w:basedOn w:val="a5"/>
    <w:rsid w:val="008A139D"/>
    <w:pPr>
      <w:widowControl/>
      <w:autoSpaceDE/>
      <w:autoSpaceDN/>
      <w:spacing w:before="100" w:beforeAutospacing="1" w:after="100" w:afterAutospacing="1"/>
      <w:jc w:val="center"/>
    </w:pPr>
    <w:rPr>
      <w:rFonts w:eastAsia="Calibri"/>
      <w:sz w:val="24"/>
      <w:szCs w:val="24"/>
      <w:lang w:val="ru-RU" w:eastAsia="ru-RU"/>
    </w:rPr>
  </w:style>
  <w:style w:type="paragraph" w:customStyle="1" w:styleId="xl77">
    <w:name w:val="xl77"/>
    <w:basedOn w:val="a5"/>
    <w:rsid w:val="008A139D"/>
    <w:pPr>
      <w:widowControl/>
      <w:pBdr>
        <w:left w:val="single" w:sz="4" w:space="0" w:color="000000"/>
      </w:pBdr>
      <w:autoSpaceDE/>
      <w:autoSpaceDN/>
      <w:spacing w:before="100" w:beforeAutospacing="1" w:after="100" w:afterAutospacing="1"/>
      <w:jc w:val="center"/>
    </w:pPr>
    <w:rPr>
      <w:rFonts w:eastAsia="Calibri"/>
      <w:sz w:val="24"/>
      <w:szCs w:val="24"/>
      <w:lang w:val="ru-RU" w:eastAsia="ru-RU"/>
    </w:rPr>
  </w:style>
  <w:style w:type="paragraph" w:customStyle="1" w:styleId="xl78">
    <w:name w:val="xl78"/>
    <w:basedOn w:val="a5"/>
    <w:rsid w:val="008A139D"/>
    <w:pPr>
      <w:widowControl/>
      <w:pBdr>
        <w:left w:val="single" w:sz="4" w:space="0" w:color="auto"/>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79">
    <w:name w:val="xl79"/>
    <w:basedOn w:val="a5"/>
    <w:rsid w:val="008A139D"/>
    <w:pPr>
      <w:widowControl/>
      <w:pBdr>
        <w:top w:val="single" w:sz="4" w:space="0" w:color="000000"/>
        <w:left w:val="single" w:sz="4" w:space="0" w:color="auto"/>
        <w:bottom w:val="single" w:sz="4" w:space="0" w:color="auto"/>
        <w:right w:val="single" w:sz="4" w:space="0" w:color="auto"/>
      </w:pBdr>
      <w:autoSpaceDE/>
      <w:autoSpaceDN/>
      <w:spacing w:before="100" w:beforeAutospacing="1" w:after="100" w:afterAutospacing="1"/>
    </w:pPr>
    <w:rPr>
      <w:rFonts w:eastAsia="Calibri"/>
      <w:sz w:val="24"/>
      <w:szCs w:val="24"/>
      <w:lang w:val="ru-RU" w:eastAsia="ru-RU"/>
    </w:rPr>
  </w:style>
  <w:style w:type="paragraph" w:customStyle="1" w:styleId="xl80">
    <w:name w:val="xl80"/>
    <w:basedOn w:val="a5"/>
    <w:rsid w:val="008A139D"/>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eastAsia="Calibri"/>
      <w:b/>
      <w:bCs/>
      <w:sz w:val="24"/>
      <w:szCs w:val="24"/>
      <w:lang w:val="ru-RU" w:eastAsia="ru-RU"/>
    </w:rPr>
  </w:style>
  <w:style w:type="paragraph" w:customStyle="1" w:styleId="2fa">
    <w:name w:val="Стиль2"/>
    <w:basedOn w:val="6"/>
    <w:rsid w:val="008A139D"/>
    <w:pPr>
      <w:spacing w:line="276" w:lineRule="auto"/>
      <w:ind w:left="714" w:hanging="357"/>
    </w:pPr>
    <w:rPr>
      <w:sz w:val="24"/>
      <w:szCs w:val="20"/>
    </w:rPr>
  </w:style>
  <w:style w:type="character" w:customStyle="1" w:styleId="ep">
    <w:name w:val="ep"/>
    <w:rsid w:val="008A139D"/>
  </w:style>
  <w:style w:type="paragraph" w:customStyle="1" w:styleId="S20">
    <w:name w:val="S_Нумерованный 2"/>
    <w:basedOn w:val="a5"/>
    <w:autoRedefine/>
    <w:rsid w:val="008A139D"/>
    <w:pPr>
      <w:widowControl/>
      <w:numPr>
        <w:numId w:val="33"/>
      </w:numPr>
      <w:tabs>
        <w:tab w:val="left" w:pos="680"/>
      </w:tabs>
      <w:autoSpaceDE/>
      <w:autoSpaceDN/>
      <w:spacing w:line="360" w:lineRule="auto"/>
      <w:jc w:val="both"/>
    </w:pPr>
    <w:rPr>
      <w:rFonts w:eastAsia="Calibri"/>
      <w:sz w:val="24"/>
      <w:szCs w:val="24"/>
      <w:lang w:val="ru-RU" w:eastAsia="ru-RU"/>
    </w:rPr>
  </w:style>
  <w:style w:type="table" w:customStyle="1" w:styleId="2-511">
    <w:name w:val="Средняя заливка 2 - Акцент 51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8A139D"/>
    <w:rPr>
      <w:rFonts w:ascii="Times New Roman" w:eastAsia="Calibri" w:hAnsi="Times New Roman" w:cs="Times New Roman"/>
      <w:i/>
      <w:sz w:val="24"/>
      <w:szCs w:val="24"/>
      <w:lang w:val="x-none" w:eastAsia="x-none"/>
    </w:rPr>
  </w:style>
  <w:style w:type="paragraph" w:customStyle="1" w:styleId="S31">
    <w:name w:val="S_Нумерованный_3.1"/>
    <w:basedOn w:val="S0"/>
    <w:autoRedefine/>
    <w:rsid w:val="008A139D"/>
    <w:pPr>
      <w:numPr>
        <w:numId w:val="34"/>
      </w:numPr>
      <w:tabs>
        <w:tab w:val="num" w:pos="360"/>
        <w:tab w:val="num" w:pos="1209"/>
      </w:tabs>
      <w:ind w:left="1209" w:firstLine="567"/>
    </w:pPr>
    <w:rPr>
      <w:rFonts w:ascii="Times New Roman" w:eastAsia="Calibri" w:hAnsi="Times New Roman"/>
      <w:color w:val="FF0000"/>
      <w:lang w:eastAsia="en-US"/>
    </w:rPr>
  </w:style>
  <w:style w:type="table" w:customStyle="1" w:styleId="TableGridReport1">
    <w:name w:val="Table Grid Report1"/>
    <w:rsid w:val="008A139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8A139D"/>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2">
    <w:name w:val="Изысканная таблица1"/>
    <w:rsid w:val="008A139D"/>
    <w:pPr>
      <w:spacing w:after="0" w:line="240" w:lineRule="auto"/>
    </w:pPr>
    <w:rPr>
      <w:rFonts w:ascii="Times New Roman" w:eastAsia="Calibri"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8A139D"/>
    <w:pPr>
      <w:spacing w:after="0" w:line="240" w:lineRule="auto"/>
    </w:pPr>
    <w:rPr>
      <w:rFonts w:ascii="Times New Roman" w:eastAsia="Calibri"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8A139D"/>
    <w:pPr>
      <w:spacing w:after="0" w:line="240" w:lineRule="auto"/>
    </w:pPr>
    <w:rPr>
      <w:rFonts w:ascii="Times New Roman" w:eastAsia="Calibri"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8A139D"/>
    <w:pPr>
      <w:spacing w:after="0" w:line="240" w:lineRule="auto"/>
    </w:pPr>
    <w:rPr>
      <w:rFonts w:ascii="Times New Roman" w:eastAsia="Calibri"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8A139D"/>
    <w:pPr>
      <w:spacing w:after="0" w:line="240" w:lineRule="auto"/>
    </w:pPr>
    <w:rPr>
      <w:rFonts w:ascii="Times New Roman" w:eastAsia="Calibri"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8A139D"/>
    <w:pPr>
      <w:spacing w:after="0" w:line="240" w:lineRule="auto"/>
    </w:pPr>
    <w:rPr>
      <w:rFonts w:ascii="Times New Roman" w:eastAsia="Calibri" w:hAnsi="Times New Roman" w:cs="Times New Roman"/>
      <w:sz w:val="20"/>
      <w:szCs w:val="20"/>
      <w:lang w:eastAsia="ru-RU"/>
    </w:rPr>
    <w:tblPr>
      <w:tblInd w:w="0" w:type="dxa"/>
      <w:tblCellMar>
        <w:top w:w="0" w:type="dxa"/>
        <w:left w:w="108" w:type="dxa"/>
        <w:bottom w:w="0" w:type="dxa"/>
        <w:right w:w="108" w:type="dxa"/>
      </w:tblCellMar>
    </w:tblPr>
  </w:style>
  <w:style w:type="table" w:customStyle="1" w:styleId="312">
    <w:name w:val="Простая таблица 3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8A139D"/>
    <w:pPr>
      <w:spacing w:after="0" w:line="240" w:lineRule="auto"/>
    </w:pPr>
    <w:rPr>
      <w:rFonts w:ascii="Times New Roman" w:eastAsia="Calibri"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8A139D"/>
    <w:pPr>
      <w:spacing w:after="0" w:line="240" w:lineRule="auto"/>
    </w:pPr>
    <w:rPr>
      <w:rFonts w:ascii="Times New Roman" w:eastAsia="Calibri"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8A139D"/>
    <w:pPr>
      <w:spacing w:after="0" w:line="240" w:lineRule="auto"/>
    </w:pPr>
    <w:rPr>
      <w:rFonts w:ascii="Times New Roman" w:eastAsia="Calibri"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3">
    <w:name w:val="Современная таблица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4">
    <w:name w:val="Стандартная таблица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8A139D"/>
    <w:pPr>
      <w:spacing w:after="0" w:line="240" w:lineRule="auto"/>
    </w:pPr>
    <w:rPr>
      <w:rFonts w:ascii="Times New Roman" w:eastAsia="Calibri"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8A139D"/>
    <w:pPr>
      <w:spacing w:after="0" w:line="240" w:lineRule="auto"/>
    </w:pPr>
    <w:rPr>
      <w:rFonts w:ascii="Times New Roman" w:eastAsia="Calibri" w:hAnsi="Times New Roman" w:cs="Times New Roman"/>
      <w:sz w:val="20"/>
      <w:szCs w:val="20"/>
      <w:lang w:eastAsia="ru-RU"/>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8A139D"/>
    <w:pPr>
      <w:spacing w:after="0" w:line="240" w:lineRule="auto"/>
    </w:pPr>
    <w:rPr>
      <w:rFonts w:ascii="Times New Roman" w:eastAsia="Calibri"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8A139D"/>
    <w:pPr>
      <w:spacing w:after="0" w:line="240" w:lineRule="auto"/>
    </w:pPr>
    <w:rPr>
      <w:rFonts w:ascii="Times New Roman" w:eastAsia="Calibri"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8A139D"/>
    <w:pPr>
      <w:spacing w:after="0" w:line="240" w:lineRule="auto"/>
    </w:pPr>
    <w:rPr>
      <w:rFonts w:ascii="Times New Roman" w:eastAsia="Calibri"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8A139D"/>
    <w:pPr>
      <w:spacing w:after="0" w:line="240" w:lineRule="auto"/>
    </w:pPr>
    <w:rPr>
      <w:rFonts w:ascii="Times New Roman" w:eastAsia="Calibri"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8A139D"/>
    <w:pPr>
      <w:spacing w:after="0" w:line="240" w:lineRule="auto"/>
    </w:pPr>
    <w:rPr>
      <w:rFonts w:ascii="Times New Roman" w:eastAsia="Calibri"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5">
    <w:name w:val="Тема таблицы1"/>
    <w:rsid w:val="008A139D"/>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8A139D"/>
    <w:pPr>
      <w:spacing w:after="0" w:line="240" w:lineRule="auto"/>
    </w:pPr>
    <w:rPr>
      <w:rFonts w:ascii="Times New Roman" w:eastAsia="Calibri"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8A139D"/>
    <w:pPr>
      <w:spacing w:after="0" w:line="240" w:lineRule="auto"/>
    </w:pPr>
    <w:rPr>
      <w:rFonts w:ascii="Times New Roman" w:eastAsia="Calibri"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8A139D"/>
    <w:pPr>
      <w:spacing w:after="0" w:line="240" w:lineRule="auto"/>
    </w:pPr>
    <w:rPr>
      <w:rFonts w:ascii="Times New Roman" w:eastAsia="Calibri"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8A139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8A139D"/>
    <w:pPr>
      <w:numPr>
        <w:numId w:val="30"/>
      </w:numPr>
    </w:pPr>
  </w:style>
  <w:style w:type="numbering" w:customStyle="1" w:styleId="1ai111">
    <w:name w:val="1 / a / i111"/>
    <w:rsid w:val="008A139D"/>
    <w:pPr>
      <w:numPr>
        <w:numId w:val="28"/>
      </w:numPr>
    </w:pPr>
  </w:style>
  <w:style w:type="numbering" w:customStyle="1" w:styleId="1111111">
    <w:name w:val="1 / 1.1 / 1.1.11"/>
    <w:rsid w:val="008A139D"/>
    <w:pPr>
      <w:numPr>
        <w:numId w:val="27"/>
      </w:numPr>
    </w:pPr>
  </w:style>
  <w:style w:type="character" w:customStyle="1" w:styleId="afffffff7">
    <w:name w:val="Стиль Обычный +"/>
    <w:rsid w:val="008A139D"/>
    <w:rPr>
      <w:sz w:val="24"/>
    </w:rPr>
  </w:style>
  <w:style w:type="character" w:customStyle="1" w:styleId="afffffff8">
    <w:name w:val="Гипертекстовая ссылка"/>
    <w:uiPriority w:val="99"/>
    <w:rsid w:val="008A139D"/>
    <w:rPr>
      <w:b/>
      <w:bCs/>
      <w:color w:val="106BBE"/>
    </w:rPr>
  </w:style>
  <w:style w:type="paragraph" w:customStyle="1" w:styleId="afffffff9">
    <w:name w:val="Нормальный (таблица)"/>
    <w:basedOn w:val="a5"/>
    <w:next w:val="a5"/>
    <w:uiPriority w:val="99"/>
    <w:rsid w:val="008A139D"/>
    <w:pPr>
      <w:adjustRightInd w:val="0"/>
      <w:jc w:val="both"/>
    </w:pPr>
    <w:rPr>
      <w:rFonts w:ascii="Arial" w:hAnsi="Arial" w:cs="Arial"/>
      <w:sz w:val="24"/>
      <w:szCs w:val="24"/>
      <w:lang w:val="ru-RU" w:eastAsia="ru-RU"/>
    </w:rPr>
  </w:style>
  <w:style w:type="paragraph" w:customStyle="1" w:styleId="afffffffa">
    <w:name w:val="Прижатый влево"/>
    <w:basedOn w:val="a5"/>
    <w:next w:val="a5"/>
    <w:uiPriority w:val="99"/>
    <w:rsid w:val="008A139D"/>
    <w:pPr>
      <w:adjustRightInd w:val="0"/>
    </w:pPr>
    <w:rPr>
      <w:rFonts w:ascii="Arial" w:hAnsi="Arial" w:cs="Arial"/>
      <w:sz w:val="24"/>
      <w:szCs w:val="24"/>
      <w:lang w:val="ru-RU"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8A139D"/>
    <w:rPr>
      <w:rFonts w:ascii="Times New Roman" w:eastAsia="Times New Roman" w:hAnsi="Times New Roman" w:cs="Times New Roman"/>
      <w:b/>
      <w:bCs/>
      <w:color w:val="4F81BD"/>
      <w:sz w:val="18"/>
      <w:szCs w:val="18"/>
      <w:lang w:val="x-none" w:eastAsia="x-none"/>
    </w:rPr>
  </w:style>
  <w:style w:type="paragraph" w:customStyle="1" w:styleId="105">
    <w:name w:val="Основной текст10"/>
    <w:basedOn w:val="a5"/>
    <w:uiPriority w:val="99"/>
    <w:rsid w:val="008A139D"/>
    <w:pPr>
      <w:widowControl/>
      <w:shd w:val="clear" w:color="auto" w:fill="FFFFFF"/>
      <w:autoSpaceDE/>
      <w:autoSpaceDN/>
      <w:spacing w:line="317" w:lineRule="exact"/>
      <w:ind w:hanging="1640"/>
    </w:pPr>
    <w:rPr>
      <w:color w:val="000000"/>
      <w:sz w:val="25"/>
      <w:szCs w:val="25"/>
      <w:lang w:eastAsia="ru-RU"/>
    </w:rPr>
  </w:style>
  <w:style w:type="paragraph" w:customStyle="1" w:styleId="2fb">
    <w:name w:val="Основной текст2"/>
    <w:basedOn w:val="a5"/>
    <w:rsid w:val="008A139D"/>
    <w:pPr>
      <w:widowControl/>
      <w:shd w:val="clear" w:color="auto" w:fill="FFFFFF"/>
      <w:autoSpaceDE/>
      <w:autoSpaceDN/>
      <w:spacing w:line="322" w:lineRule="exact"/>
      <w:jc w:val="both"/>
    </w:pPr>
    <w:rPr>
      <w:color w:val="000000"/>
      <w:sz w:val="26"/>
      <w:szCs w:val="26"/>
      <w:lang w:val="ru"/>
    </w:rPr>
  </w:style>
  <w:style w:type="character" w:customStyle="1" w:styleId="c1">
    <w:name w:val="c1"/>
    <w:rsid w:val="008A139D"/>
    <w:rPr>
      <w:color w:val="0000FF"/>
    </w:rPr>
  </w:style>
  <w:style w:type="paragraph" w:customStyle="1" w:styleId="afffffffb">
    <w:name w:val="Стиль раздел"/>
    <w:next w:val="a5"/>
    <w:qFormat/>
    <w:rsid w:val="008A139D"/>
    <w:pPr>
      <w:keepNext/>
      <w:keepLines/>
      <w:spacing w:before="480" w:after="240" w:line="240" w:lineRule="auto"/>
      <w:jc w:val="center"/>
      <w:outlineLvl w:val="0"/>
    </w:pPr>
    <w:rPr>
      <w:rFonts w:ascii="Times New Roman" w:eastAsia="Calibri" w:hAnsi="Times New Roman" w:cs="Times New Roman"/>
      <w:sz w:val="28"/>
      <w:szCs w:val="28"/>
    </w:rPr>
  </w:style>
  <w:style w:type="numbering" w:customStyle="1" w:styleId="1ff6">
    <w:name w:val="Нет списка1"/>
    <w:next w:val="a8"/>
    <w:uiPriority w:val="99"/>
    <w:semiHidden/>
    <w:unhideWhenUsed/>
    <w:rsid w:val="008A139D"/>
  </w:style>
  <w:style w:type="character" w:customStyle="1" w:styleId="1ff7">
    <w:name w:val="Название Знак1"/>
    <w:uiPriority w:val="10"/>
    <w:rsid w:val="008A139D"/>
    <w:rPr>
      <w:rFonts w:ascii="Calibri Light" w:eastAsia="Times New Roman" w:hAnsi="Calibri Light" w:cs="Times New Roman"/>
      <w:spacing w:val="-10"/>
      <w:kern w:val="28"/>
      <w:sz w:val="56"/>
      <w:szCs w:val="56"/>
    </w:rPr>
  </w:style>
  <w:style w:type="paragraph" w:styleId="afffffffc">
    <w:name w:val="No Spacing"/>
    <w:uiPriority w:val="1"/>
    <w:qFormat/>
    <w:rsid w:val="008A139D"/>
    <w:pPr>
      <w:spacing w:after="0" w:line="240" w:lineRule="auto"/>
    </w:pPr>
    <w:rPr>
      <w:rFonts w:ascii="Calibri" w:eastAsia="Times New Roman" w:hAnsi="Calibri" w:cs="Times New Roman"/>
      <w:lang w:eastAsia="ru-RU"/>
    </w:rPr>
  </w:style>
  <w:style w:type="paragraph" w:styleId="afffffffd">
    <w:name w:val="Title"/>
    <w:basedOn w:val="a5"/>
    <w:next w:val="a5"/>
    <w:link w:val="2fc"/>
    <w:uiPriority w:val="10"/>
    <w:qFormat/>
    <w:rsid w:val="008A139D"/>
    <w:pPr>
      <w:contextualSpacing/>
    </w:pPr>
    <w:rPr>
      <w:rFonts w:asciiTheme="majorHAnsi" w:eastAsiaTheme="majorEastAsia" w:hAnsiTheme="majorHAnsi" w:cstheme="majorBidi"/>
      <w:spacing w:val="-10"/>
      <w:kern w:val="28"/>
      <w:sz w:val="56"/>
      <w:szCs w:val="56"/>
    </w:rPr>
  </w:style>
  <w:style w:type="character" w:customStyle="1" w:styleId="2fc">
    <w:name w:val="Название Знак2"/>
    <w:basedOn w:val="a6"/>
    <w:link w:val="afffffffd"/>
    <w:uiPriority w:val="10"/>
    <w:rsid w:val="008A139D"/>
    <w:rPr>
      <w:rFonts w:asciiTheme="majorHAnsi" w:eastAsiaTheme="majorEastAsia" w:hAnsiTheme="majorHAnsi" w:cstheme="majorBidi"/>
      <w:spacing w:val="-10"/>
      <w:kern w:val="28"/>
      <w:sz w:val="56"/>
      <w:szCs w:val="56"/>
      <w:lang w:val="en-US"/>
    </w:rPr>
  </w:style>
  <w:style w:type="paragraph" w:customStyle="1" w:styleId="1ff8">
    <w:name w:val="Знак1 Знак Знак Знак"/>
    <w:basedOn w:val="a5"/>
    <w:rsid w:val="00FD2DBC"/>
    <w:pPr>
      <w:widowControl/>
      <w:autoSpaceDE/>
      <w:autoSpaceDN/>
    </w:pPr>
    <w:rPr>
      <w:rFonts w:ascii="Verdana" w:hAnsi="Verdana" w:cs="Verdana"/>
      <w:sz w:val="20"/>
      <w:szCs w:val="20"/>
    </w:rPr>
  </w:style>
  <w:style w:type="paragraph" w:customStyle="1" w:styleId="afffffffe">
    <w:name w:val="Знак"/>
    <w:basedOn w:val="a5"/>
    <w:rsid w:val="00FD2DBC"/>
    <w:pPr>
      <w:widowControl/>
      <w:autoSpaceDE/>
      <w:autoSpaceDN/>
      <w:spacing w:line="240" w:lineRule="exact"/>
      <w:jc w:val="both"/>
    </w:pPr>
    <w:rPr>
      <w:sz w:val="24"/>
      <w:szCs w:val="24"/>
    </w:rPr>
  </w:style>
  <w:style w:type="paragraph" w:customStyle="1" w:styleId="2fd">
    <w:name w:val="Обычный2"/>
    <w:rsid w:val="00FD2DBC"/>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0">
    <w:name w:val="Знак1 Знак Знак Знак Знак Знак Знак Знак Знак1 Char"/>
    <w:basedOn w:val="a5"/>
    <w:rsid w:val="00FD2DBC"/>
    <w:pPr>
      <w:widowControl/>
      <w:autoSpaceDE/>
      <w:autoSpaceDN/>
      <w:spacing w:after="160" w:line="240" w:lineRule="exact"/>
    </w:pPr>
    <w:rPr>
      <w:rFonts w:ascii="Verdana" w:hAnsi="Verdana"/>
      <w:sz w:val="20"/>
      <w:szCs w:val="20"/>
    </w:rPr>
  </w:style>
  <w:style w:type="paragraph" w:customStyle="1" w:styleId="1ff9">
    <w:name w:val="Знак Знак1 Знак"/>
    <w:basedOn w:val="a5"/>
    <w:rsid w:val="00FD2DBC"/>
    <w:pPr>
      <w:widowControl/>
      <w:autoSpaceDE/>
      <w:autoSpaceDN/>
      <w:spacing w:after="160" w:line="240" w:lineRule="exact"/>
    </w:pPr>
    <w:rPr>
      <w:rFonts w:ascii="Verdana" w:hAnsi="Verdana"/>
      <w:sz w:val="24"/>
      <w:szCs w:val="24"/>
    </w:rPr>
  </w:style>
  <w:style w:type="paragraph" w:customStyle="1" w:styleId="2fe">
    <w:name w:val="Знак Знак Знак2 Знак Знак Знак Знак Знак Знак Знак"/>
    <w:basedOn w:val="a5"/>
    <w:rsid w:val="00FD2DBC"/>
    <w:pPr>
      <w:widowControl/>
      <w:autoSpaceDE/>
      <w:autoSpaceDN/>
    </w:pPr>
    <w:rPr>
      <w:rFonts w:ascii="Verdana" w:hAnsi="Verdana" w:cs="Verdana"/>
      <w:sz w:val="20"/>
      <w:szCs w:val="20"/>
    </w:rPr>
  </w:style>
  <w:style w:type="paragraph" w:customStyle="1" w:styleId="affffffff">
    <w:name w:val="Знак Знак Знак Знак Знак Знак Знак Знак Знак Знак Знак Знак Знак"/>
    <w:basedOn w:val="a5"/>
    <w:rsid w:val="00FD2DBC"/>
    <w:pPr>
      <w:widowControl/>
      <w:autoSpaceDE/>
      <w:autoSpaceDN/>
      <w:spacing w:before="100" w:beforeAutospacing="1" w:after="100" w:afterAutospacing="1"/>
    </w:pPr>
    <w:rPr>
      <w:rFonts w:ascii="Tahoma" w:hAnsi="Tahoma"/>
      <w:sz w:val="20"/>
      <w:szCs w:val="20"/>
    </w:rPr>
  </w:style>
  <w:style w:type="paragraph" w:customStyle="1" w:styleId="1ffa">
    <w:name w:val="Знак Знак Знак Знак Знак Знак Знак Знак Знак Знак Знак Знак Знак Знак Знак1 Знак Знак Знак Знак Знак Знак Знак"/>
    <w:basedOn w:val="a5"/>
    <w:rsid w:val="00FD2DBC"/>
    <w:pPr>
      <w:widowControl/>
      <w:autoSpaceDE/>
      <w:autoSpaceDN/>
      <w:spacing w:before="100" w:beforeAutospacing="1" w:after="100" w:afterAutospacing="1"/>
    </w:pPr>
    <w:rPr>
      <w:rFonts w:ascii="Tahoma" w:hAnsi="Tahoma"/>
      <w:sz w:val="20"/>
      <w:szCs w:val="20"/>
    </w:rPr>
  </w:style>
  <w:style w:type="paragraph" w:customStyle="1" w:styleId="aff9">
    <w:basedOn w:val="a5"/>
    <w:next w:val="afffffffd"/>
    <w:link w:val="aff8"/>
    <w:qFormat/>
    <w:rsid w:val="00FD2DBC"/>
    <w:pPr>
      <w:widowControl/>
      <w:adjustRightInd w:val="0"/>
      <w:jc w:val="center"/>
    </w:pPr>
    <w:rPr>
      <w:rFonts w:asciiTheme="minorHAnsi" w:eastAsiaTheme="minorHAnsi" w:hAnsiTheme="minorHAnsi" w:cstheme="minorBidi"/>
      <w:color w:val="000080"/>
      <w:sz w:val="28"/>
      <w:szCs w:val="18"/>
      <w:lang w:val="ru-RU"/>
    </w:rPr>
  </w:style>
  <w:style w:type="paragraph" w:customStyle="1" w:styleId="3f2">
    <w:name w:val="Основной текст3"/>
    <w:basedOn w:val="a5"/>
    <w:rsid w:val="00FD2DBC"/>
    <w:pPr>
      <w:widowControl/>
      <w:autoSpaceDE/>
      <w:autoSpaceDN/>
      <w:snapToGrid w:val="0"/>
      <w:jc w:val="both"/>
    </w:pPr>
    <w:rPr>
      <w:sz w:val="24"/>
      <w:szCs w:val="20"/>
      <w:lang w:val="ru-RU" w:eastAsia="ru-RU"/>
    </w:rPr>
  </w:style>
  <w:style w:type="paragraph" w:customStyle="1" w:styleId="2ff">
    <w:name w:val="Абзац списка2"/>
    <w:basedOn w:val="a5"/>
    <w:rsid w:val="00FD2DBC"/>
    <w:pPr>
      <w:widowControl/>
      <w:autoSpaceDE/>
      <w:autoSpaceDN/>
      <w:ind w:left="720"/>
    </w:pPr>
    <w:rPr>
      <w:rFonts w:eastAsia="Calibri"/>
      <w:sz w:val="24"/>
      <w:szCs w:val="24"/>
      <w:lang w:val="x-none" w:eastAsia="x-none"/>
    </w:rPr>
  </w:style>
  <w:style w:type="paragraph" w:customStyle="1" w:styleId="2ff0">
    <w:name w:val="Знак Знак Знак Знак Знак Знак2 Знак Знак Знак Знак Знак Знак"/>
    <w:basedOn w:val="a5"/>
    <w:rsid w:val="00FD2DBC"/>
    <w:pPr>
      <w:widowControl/>
      <w:autoSpaceDE/>
      <w:autoSpaceDN/>
      <w:spacing w:line="240" w:lineRule="exact"/>
      <w:jc w:val="both"/>
    </w:pPr>
    <w:rPr>
      <w:sz w:val="24"/>
      <w:szCs w:val="24"/>
    </w:rPr>
  </w:style>
  <w:style w:type="paragraph" w:customStyle="1" w:styleId="1ffb">
    <w:name w:val="Знак1 Знак Знак Знак Знак Знак Знак"/>
    <w:basedOn w:val="a5"/>
    <w:rsid w:val="00FD2DBC"/>
    <w:pPr>
      <w:widowControl/>
      <w:autoSpaceDE/>
      <w:autoSpaceDN/>
      <w:spacing w:after="160" w:line="240" w:lineRule="exact"/>
    </w:pPr>
    <w:rPr>
      <w:rFonts w:ascii="Verdana" w:hAnsi="Verdana"/>
      <w:sz w:val="24"/>
      <w:szCs w:val="24"/>
    </w:rPr>
  </w:style>
  <w:style w:type="paragraph" w:customStyle="1" w:styleId="1ffc">
    <w:name w:val="Знак1"/>
    <w:basedOn w:val="a5"/>
    <w:rsid w:val="00FD2DBC"/>
    <w:pPr>
      <w:widowControl/>
      <w:autoSpaceDE/>
      <w:autoSpaceDN/>
      <w:spacing w:line="240" w:lineRule="exact"/>
      <w:jc w:val="both"/>
    </w:pPr>
    <w:rPr>
      <w:sz w:val="24"/>
      <w:szCs w:val="24"/>
    </w:rPr>
  </w:style>
  <w:style w:type="paragraph" w:customStyle="1" w:styleId="2ff1">
    <w:name w:val="Знак Знак Знак Знак Знак Знак2"/>
    <w:basedOn w:val="a5"/>
    <w:rsid w:val="00FD2DBC"/>
    <w:pPr>
      <w:widowControl/>
      <w:autoSpaceDE/>
      <w:autoSpaceDN/>
      <w:spacing w:line="240" w:lineRule="exact"/>
      <w:jc w:val="both"/>
    </w:pPr>
    <w:rPr>
      <w:sz w:val="24"/>
      <w:szCs w:val="24"/>
    </w:rPr>
  </w:style>
  <w:style w:type="paragraph" w:customStyle="1" w:styleId="2ff2">
    <w:name w:val="Без интервала2"/>
    <w:basedOn w:val="a5"/>
    <w:rsid w:val="00FD2DBC"/>
    <w:pPr>
      <w:widowControl/>
      <w:autoSpaceDE/>
      <w:autoSpaceDN/>
      <w:spacing w:line="360" w:lineRule="auto"/>
      <w:ind w:firstLine="680"/>
      <w:jc w:val="both"/>
    </w:pPr>
    <w:rPr>
      <w:rFonts w:eastAsia="Calibri"/>
      <w:sz w:val="24"/>
      <w:szCs w:val="24"/>
      <w:lang w:val="ru-RU" w:eastAsia="ru-RU"/>
    </w:rPr>
  </w:style>
  <w:style w:type="paragraph" w:customStyle="1" w:styleId="220">
    <w:name w:val="Цитата 22"/>
    <w:basedOn w:val="a5"/>
    <w:next w:val="a5"/>
    <w:rsid w:val="00FD2DBC"/>
    <w:pPr>
      <w:widowControl/>
      <w:autoSpaceDE/>
      <w:autoSpaceDN/>
      <w:spacing w:line="360" w:lineRule="auto"/>
      <w:ind w:firstLine="680"/>
      <w:jc w:val="both"/>
    </w:pPr>
    <w:rPr>
      <w:rFonts w:ascii="Cambria" w:eastAsia="Calibri" w:hAnsi="Cambria"/>
      <w:i/>
      <w:iCs/>
      <w:color w:val="5A5A5A"/>
      <w:sz w:val="24"/>
      <w:szCs w:val="24"/>
      <w:lang w:val="x-none" w:eastAsia="x-none"/>
    </w:rPr>
  </w:style>
  <w:style w:type="paragraph" w:customStyle="1" w:styleId="2ff3">
    <w:name w:val="Выделенная цитата2"/>
    <w:basedOn w:val="a5"/>
    <w:next w:val="a5"/>
    <w:rsid w:val="00FD2DBC"/>
    <w:pPr>
      <w:widowControl/>
      <w:pBdr>
        <w:top w:val="single" w:sz="12" w:space="10" w:color="B8CCE4"/>
        <w:left w:val="single" w:sz="36" w:space="4" w:color="4F81BD"/>
        <w:bottom w:val="single" w:sz="24" w:space="10" w:color="9BBB59"/>
        <w:right w:val="single" w:sz="36" w:space="4" w:color="4F81BD"/>
      </w:pBdr>
      <w:shd w:val="clear" w:color="auto" w:fill="4F81BD"/>
      <w:autoSpaceDE/>
      <w:autoSpaceDN/>
      <w:spacing w:before="320" w:after="320" w:line="300" w:lineRule="auto"/>
      <w:ind w:left="1440" w:right="1440" w:firstLine="680"/>
      <w:jc w:val="both"/>
    </w:pPr>
    <w:rPr>
      <w:rFonts w:ascii="Cambria" w:eastAsia="Calibri" w:hAnsi="Cambria"/>
      <w:i/>
      <w:iCs/>
      <w:color w:val="F4F4F4"/>
      <w:sz w:val="24"/>
      <w:szCs w:val="24"/>
      <w:lang w:val="x-none" w:eastAsia="x-none"/>
    </w:rPr>
  </w:style>
  <w:style w:type="character" w:customStyle="1" w:styleId="2ff4">
    <w:name w:val="Слабое выделение2"/>
    <w:rsid w:val="00FD2DBC"/>
    <w:rPr>
      <w:i/>
      <w:color w:val="5A5A5A"/>
    </w:rPr>
  </w:style>
  <w:style w:type="character" w:customStyle="1" w:styleId="2ff5">
    <w:name w:val="Сильное выделение2"/>
    <w:rsid w:val="00FD2DBC"/>
    <w:rPr>
      <w:b/>
      <w:i/>
      <w:color w:val="4F81BD"/>
      <w:sz w:val="22"/>
    </w:rPr>
  </w:style>
  <w:style w:type="character" w:customStyle="1" w:styleId="2ff6">
    <w:name w:val="Слабая ссылка2"/>
    <w:rsid w:val="00FD2DBC"/>
    <w:rPr>
      <w:color w:val="auto"/>
      <w:u w:val="single" w:color="9BBB59"/>
    </w:rPr>
  </w:style>
  <w:style w:type="character" w:customStyle="1" w:styleId="2ff7">
    <w:name w:val="Сильная ссылка2"/>
    <w:rsid w:val="00FD2DBC"/>
    <w:rPr>
      <w:b/>
      <w:color w:val="76923C"/>
      <w:u w:val="single" w:color="9BBB59"/>
    </w:rPr>
  </w:style>
  <w:style w:type="character" w:customStyle="1" w:styleId="2ff8">
    <w:name w:val="Название книги2"/>
    <w:rsid w:val="00FD2DBC"/>
    <w:rPr>
      <w:rFonts w:ascii="Cambria" w:hAnsi="Cambria"/>
      <w:b/>
      <w:i/>
      <w:color w:val="auto"/>
    </w:rPr>
  </w:style>
  <w:style w:type="paragraph" w:customStyle="1" w:styleId="2ff9">
    <w:name w:val="Заголовок оглавления2"/>
    <w:basedOn w:val="12"/>
    <w:next w:val="a5"/>
    <w:rsid w:val="00FD2DBC"/>
    <w:pPr>
      <w:outlineLvl w:val="9"/>
    </w:pPr>
    <w:rPr>
      <w:rFonts w:eastAsia="Calibri"/>
    </w:rPr>
  </w:style>
  <w:style w:type="table" w:customStyle="1" w:styleId="2-53">
    <w:name w:val="Средняя заливка 2 - Акцент 53"/>
    <w:rsid w:val="00FD2DB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2ffa">
    <w:name w:val="Замещающий текст2"/>
    <w:semiHidden/>
    <w:rsid w:val="00FD2DBC"/>
    <w:rPr>
      <w:color w:val="808080"/>
    </w:rPr>
  </w:style>
  <w:style w:type="paragraph" w:customStyle="1" w:styleId="2ffb">
    <w:name w:val="Рецензия2"/>
    <w:hidden/>
    <w:semiHidden/>
    <w:rsid w:val="00FD2DBC"/>
    <w:pPr>
      <w:spacing w:after="0" w:line="240" w:lineRule="auto"/>
    </w:pPr>
    <w:rPr>
      <w:rFonts w:ascii="Times New Roman" w:eastAsia="Calibri" w:hAnsi="Times New Roman" w:cs="Times New Roman"/>
      <w:sz w:val="24"/>
      <w:szCs w:val="24"/>
      <w:lang w:eastAsia="ru-RU"/>
    </w:rPr>
  </w:style>
  <w:style w:type="paragraph" w:customStyle="1" w:styleId="2ffc">
    <w:name w:val="Список литературы2"/>
    <w:basedOn w:val="a5"/>
    <w:next w:val="a5"/>
    <w:semiHidden/>
    <w:rsid w:val="00FD2DBC"/>
    <w:pPr>
      <w:widowControl/>
      <w:autoSpaceDE/>
      <w:autoSpaceDN/>
    </w:pPr>
    <w:rPr>
      <w:rFonts w:eastAsia="Calibri"/>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4743701ADB5EDA333D70ECBB86D4CBA596C9F8D3A5902AB571A6C66D2C976D1E218EDA66AF5CDD43685705FHBP" TargetMode="External"/><Relationship Id="rId18" Type="http://schemas.openxmlformats.org/officeDocument/2006/relationships/hyperlink" Target="http://docs.cntd.ru/document/120000472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10A1AF9CAACF296C76EA68D03BB531278C16EAC464622274DB1F6AE9E0EC305EE9F3DDCA483C621B1DF6CE9D204845F713244609C6B466AO3U6H" TargetMode="External"/><Relationship Id="rId17" Type="http://schemas.openxmlformats.org/officeDocument/2006/relationships/hyperlink" Target="http://docs.cntd.ru/document/1200001400" TargetMode="External"/><Relationship Id="rId2" Type="http://schemas.openxmlformats.org/officeDocument/2006/relationships/numbering" Target="numbering.xml"/><Relationship Id="rId16" Type="http://schemas.openxmlformats.org/officeDocument/2006/relationships/hyperlink" Target="file:///C:\Users\zhms\AppData\Local\Temp\notesFFF692\&#1056;&#1053;&#1043;&#1055;_&#1072;&#1082;&#1090;.doc" TargetMode="External"/><Relationship Id="rId20" Type="http://schemas.openxmlformats.org/officeDocument/2006/relationships/hyperlink" Target="http://docs.cntd.ru/document/12000043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0A1AF9CAACF296C76EA68D03BB531279C56CA8474022274DB1F6AE9E0EC305EE9F3DDCA482C029BEDF6CE9D204845F713244609C6B466AO3U6H" TargetMode="External"/><Relationship Id="rId5" Type="http://schemas.openxmlformats.org/officeDocument/2006/relationships/settings" Target="settings.xml"/><Relationship Id="rId15" Type="http://schemas.openxmlformats.org/officeDocument/2006/relationships/hyperlink" Target="file:///C:\Users\zhms\AppData\Local\Temp\notesFFF692\&#1056;&#1053;&#1043;&#1055;_&#1072;&#1082;&#1090;.doc" TargetMode="External"/><Relationship Id="rId23" Type="http://schemas.openxmlformats.org/officeDocument/2006/relationships/theme" Target="theme/theme1.xml"/><Relationship Id="rId10" Type="http://schemas.openxmlformats.org/officeDocument/2006/relationships/hyperlink" Target="consultantplus://offline/ref=02E9BD365E65BFD42D1073986422C87C51468C249694CE163D69C70012DAE1C5A36C47162C7ACC1BA6697351sFH" TargetMode="External"/><Relationship Id="rId19" Type="http://schemas.openxmlformats.org/officeDocument/2006/relationships/hyperlink" Target="http://docs.cntd.ru/document/120003233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FE1E8B65F8C3CBB8E6DED1488D442770AE1BB63F06B976858C71F913D0C9F1FBC0BE59964ABFA66Fg6E6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32F1B-BB69-429C-A3F7-D6C36DAFB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22368</Words>
  <Characters>127501</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Ирина Александровна</dc:creator>
  <cp:lastModifiedBy>User</cp:lastModifiedBy>
  <cp:revision>2</cp:revision>
  <dcterms:created xsi:type="dcterms:W3CDTF">2020-12-07T12:10:00Z</dcterms:created>
  <dcterms:modified xsi:type="dcterms:W3CDTF">2020-12-07T12:10:00Z</dcterms:modified>
</cp:coreProperties>
</file>